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7DB" w:rsidRPr="00AC27DB" w:rsidRDefault="00AC27DB" w:rsidP="00AC27DB">
      <w:pPr>
        <w:rPr>
          <w:b/>
          <w:sz w:val="28"/>
          <w:szCs w:val="28"/>
        </w:rPr>
      </w:pPr>
      <w:bookmarkStart w:id="0" w:name="_Toc232938743"/>
      <w:r w:rsidRPr="00AC27DB">
        <w:rPr>
          <w:rFonts w:ascii="Algerian" w:hAnsi="Algerian"/>
          <w:sz w:val="28"/>
          <w:szCs w:val="28"/>
        </w:rPr>
        <w:t>UNIVERSITY OF BUEA</w:t>
      </w:r>
      <w:r w:rsidRPr="00AC27DB">
        <w:rPr>
          <w:b/>
          <w:sz w:val="28"/>
          <w:szCs w:val="28"/>
        </w:rPr>
        <w:t xml:space="preserve"> </w:t>
      </w:r>
      <w:r w:rsidRPr="00AC27DB">
        <w:rPr>
          <w:b/>
          <w:sz w:val="28"/>
          <w:szCs w:val="28"/>
        </w:rPr>
        <w:tab/>
      </w:r>
      <w:r w:rsidRPr="00AC27DB">
        <w:rPr>
          <w:b/>
          <w:sz w:val="28"/>
          <w:szCs w:val="28"/>
        </w:rPr>
        <w:tab/>
      </w:r>
      <w:r w:rsidRPr="00AC27DB">
        <w:rPr>
          <w:b/>
          <w:sz w:val="28"/>
          <w:szCs w:val="28"/>
        </w:rPr>
        <w:tab/>
        <w:t xml:space="preserve">              REPUBLIC OF CAMEROON </w:t>
      </w:r>
    </w:p>
    <w:p w:rsidR="00AC27DB" w:rsidRPr="00AC27DB" w:rsidRDefault="00AC27DB" w:rsidP="00AC27DB">
      <w:pPr>
        <w:ind w:left="5040" w:firstLine="720"/>
        <w:rPr>
          <w:sz w:val="20"/>
          <w:szCs w:val="20"/>
        </w:rPr>
      </w:pPr>
      <w:r w:rsidRPr="00AC27DB">
        <w:rPr>
          <w:noProof/>
          <w:sz w:val="32"/>
          <w:szCs w:val="32"/>
        </w:rPr>
        <w:drawing>
          <wp:anchor distT="0" distB="0" distL="114300" distR="114300" simplePos="0" relativeHeight="251659264" behindDoc="0" locked="0" layoutInCell="1" allowOverlap="1" wp14:anchorId="76549B38" wp14:editId="26D3A636">
            <wp:simplePos x="0" y="0"/>
            <wp:positionH relativeFrom="column">
              <wp:posOffset>2148205</wp:posOffset>
            </wp:positionH>
            <wp:positionV relativeFrom="paragraph">
              <wp:posOffset>35179</wp:posOffset>
            </wp:positionV>
            <wp:extent cx="1297940" cy="122682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B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7940" cy="1226820"/>
                    </a:xfrm>
                    <a:prstGeom prst="rect">
                      <a:avLst/>
                    </a:prstGeom>
                  </pic:spPr>
                </pic:pic>
              </a:graphicData>
            </a:graphic>
            <wp14:sizeRelH relativeFrom="page">
              <wp14:pctWidth>0</wp14:pctWidth>
            </wp14:sizeRelH>
            <wp14:sizeRelV relativeFrom="page">
              <wp14:pctHeight>0</wp14:pctHeight>
            </wp14:sizeRelV>
          </wp:anchor>
        </w:drawing>
      </w:r>
      <w:r w:rsidRPr="00AC27DB">
        <w:rPr>
          <w:sz w:val="20"/>
          <w:szCs w:val="20"/>
        </w:rPr>
        <w:t xml:space="preserve">        Peace-Work-Fatherland</w:t>
      </w:r>
    </w:p>
    <w:p w:rsidR="00AC27DB" w:rsidRPr="00AC27DB" w:rsidRDefault="00AC27DB" w:rsidP="00AC27DB">
      <w:pPr>
        <w:rPr>
          <w:sz w:val="20"/>
          <w:szCs w:val="20"/>
        </w:rPr>
      </w:pPr>
      <w:r w:rsidRPr="00AC27DB">
        <w:rPr>
          <w:sz w:val="20"/>
          <w:szCs w:val="20"/>
        </w:rPr>
        <w:t>P.O Box 63,</w:t>
      </w:r>
    </w:p>
    <w:p w:rsidR="00AC27DB" w:rsidRPr="00AC27DB" w:rsidRDefault="00AC27DB" w:rsidP="00AC27DB">
      <w:pPr>
        <w:rPr>
          <w:sz w:val="20"/>
          <w:szCs w:val="20"/>
        </w:rPr>
      </w:pPr>
      <w:proofErr w:type="spellStart"/>
      <w:r w:rsidRPr="00AC27DB">
        <w:rPr>
          <w:sz w:val="20"/>
          <w:szCs w:val="20"/>
        </w:rPr>
        <w:t>Buea</w:t>
      </w:r>
      <w:proofErr w:type="spellEnd"/>
      <w:r w:rsidRPr="00AC27DB">
        <w:rPr>
          <w:sz w:val="20"/>
          <w:szCs w:val="20"/>
        </w:rPr>
        <w:t xml:space="preserve">, South West Region </w:t>
      </w:r>
    </w:p>
    <w:p w:rsidR="00AC27DB" w:rsidRPr="00AC27DB" w:rsidRDefault="00AC27DB" w:rsidP="00AC27DB">
      <w:pPr>
        <w:rPr>
          <w:sz w:val="20"/>
          <w:szCs w:val="20"/>
        </w:rPr>
      </w:pPr>
      <w:r w:rsidRPr="00AC27DB">
        <w:rPr>
          <w:sz w:val="20"/>
          <w:szCs w:val="20"/>
        </w:rPr>
        <w:t xml:space="preserve">Cameroon </w:t>
      </w:r>
    </w:p>
    <w:p w:rsidR="00AC27DB" w:rsidRPr="00AC27DB" w:rsidRDefault="00AC27DB" w:rsidP="00AC27DB">
      <w:pPr>
        <w:rPr>
          <w:sz w:val="20"/>
          <w:szCs w:val="20"/>
        </w:rPr>
      </w:pPr>
      <w:r w:rsidRPr="00AC27DB">
        <w:rPr>
          <w:sz w:val="20"/>
          <w:szCs w:val="20"/>
        </w:rPr>
        <w:t>Tel: (237) 3332 21 34/3332 26 90</w:t>
      </w:r>
    </w:p>
    <w:p w:rsidR="00AC27DB" w:rsidRPr="00AC27DB" w:rsidRDefault="00AC27DB" w:rsidP="00AC27DB">
      <w:pPr>
        <w:rPr>
          <w:sz w:val="20"/>
          <w:szCs w:val="20"/>
        </w:rPr>
      </w:pPr>
      <w:r w:rsidRPr="00AC27DB">
        <w:rPr>
          <w:sz w:val="20"/>
          <w:szCs w:val="20"/>
        </w:rPr>
        <w:t>Fax: (237) 3332 22 72</w:t>
      </w:r>
    </w:p>
    <w:p w:rsidR="00AC27DB" w:rsidRPr="00AC27DB" w:rsidRDefault="00AC27DB" w:rsidP="00AC27DB">
      <w:pPr>
        <w:jc w:val="center"/>
        <w:rPr>
          <w:b/>
          <w:sz w:val="28"/>
          <w:szCs w:val="28"/>
        </w:rPr>
      </w:pPr>
    </w:p>
    <w:p w:rsidR="00AC27DB" w:rsidRPr="00AC27DB" w:rsidRDefault="00AC27DB" w:rsidP="00AC27DB">
      <w:pPr>
        <w:jc w:val="center"/>
        <w:rPr>
          <w:b/>
          <w:sz w:val="28"/>
          <w:szCs w:val="28"/>
        </w:rPr>
      </w:pPr>
    </w:p>
    <w:p w:rsidR="00AC27DB" w:rsidRPr="00AC27DB" w:rsidRDefault="00AC27DB" w:rsidP="00AC27DB">
      <w:pPr>
        <w:jc w:val="center"/>
        <w:rPr>
          <w:b/>
          <w:sz w:val="26"/>
          <w:szCs w:val="26"/>
        </w:rPr>
      </w:pPr>
    </w:p>
    <w:p w:rsidR="00AC27DB" w:rsidRPr="00AC27DB" w:rsidRDefault="00AC27DB" w:rsidP="00AC27DB">
      <w:pPr>
        <w:jc w:val="center"/>
        <w:rPr>
          <w:b/>
          <w:sz w:val="26"/>
          <w:szCs w:val="26"/>
        </w:rPr>
      </w:pPr>
    </w:p>
    <w:p w:rsidR="00AC27DB" w:rsidRPr="00AC27DB" w:rsidRDefault="00AC27DB" w:rsidP="00AC27DB">
      <w:pPr>
        <w:jc w:val="center"/>
        <w:rPr>
          <w:b/>
          <w:sz w:val="26"/>
          <w:szCs w:val="26"/>
        </w:rPr>
      </w:pPr>
    </w:p>
    <w:p w:rsidR="00AC27DB" w:rsidRPr="00AC27DB" w:rsidRDefault="00AC27DB" w:rsidP="00AC27DB">
      <w:pPr>
        <w:jc w:val="center"/>
        <w:rPr>
          <w:b/>
          <w:sz w:val="26"/>
          <w:szCs w:val="26"/>
        </w:rPr>
      </w:pPr>
      <w:r w:rsidRPr="00AC27DB">
        <w:rPr>
          <w:b/>
          <w:sz w:val="26"/>
          <w:szCs w:val="26"/>
        </w:rPr>
        <w:t>FACULTY OF ENGINEERING AND TECHNOLOGY</w:t>
      </w:r>
    </w:p>
    <w:p w:rsidR="00AC27DB" w:rsidRPr="00AC27DB" w:rsidRDefault="00AC27DB" w:rsidP="00AC27DB">
      <w:pPr>
        <w:jc w:val="center"/>
        <w:rPr>
          <w:b/>
          <w:sz w:val="26"/>
          <w:szCs w:val="26"/>
        </w:rPr>
      </w:pPr>
    </w:p>
    <w:p w:rsidR="00AC27DB" w:rsidRPr="00AC27DB" w:rsidRDefault="00AC27DB" w:rsidP="00AC27DB">
      <w:pPr>
        <w:jc w:val="center"/>
        <w:rPr>
          <w:b/>
          <w:sz w:val="28"/>
          <w:szCs w:val="28"/>
        </w:rPr>
      </w:pPr>
      <w:r w:rsidRPr="00AC27DB">
        <w:rPr>
          <w:b/>
          <w:sz w:val="28"/>
          <w:szCs w:val="28"/>
        </w:rPr>
        <w:t>MSC TELECOMMUNICATIONS AND NETWORK ENGINEERING</w:t>
      </w:r>
    </w:p>
    <w:p w:rsidR="00AC27DB" w:rsidRPr="00AC27DB" w:rsidRDefault="00AC27DB" w:rsidP="00AC27DB">
      <w:pPr>
        <w:jc w:val="center"/>
        <w:rPr>
          <w:b/>
          <w:sz w:val="26"/>
          <w:szCs w:val="26"/>
        </w:rPr>
      </w:pPr>
    </w:p>
    <w:p w:rsidR="00AC27DB" w:rsidRPr="00AC27DB" w:rsidRDefault="00AC27DB" w:rsidP="00AC27DB">
      <w:pPr>
        <w:tabs>
          <w:tab w:val="left" w:pos="750"/>
        </w:tabs>
        <w:ind w:left="-270"/>
        <w:rPr>
          <w:b/>
          <w:sz w:val="26"/>
          <w:szCs w:val="26"/>
        </w:rPr>
      </w:pPr>
      <w:r w:rsidRPr="00AC27DB">
        <w:rPr>
          <w:b/>
          <w:noProof/>
          <w:sz w:val="26"/>
          <w:szCs w:val="26"/>
        </w:rPr>
        <mc:AlternateContent>
          <mc:Choice Requires="wps">
            <w:drawing>
              <wp:anchor distT="0" distB="0" distL="114300" distR="114300" simplePos="0" relativeHeight="251660288" behindDoc="0" locked="0" layoutInCell="1" allowOverlap="1" wp14:anchorId="209C2AA1" wp14:editId="221C2121">
                <wp:simplePos x="0" y="0"/>
                <wp:positionH relativeFrom="margin">
                  <wp:align>center</wp:align>
                </wp:positionH>
                <wp:positionV relativeFrom="paragraph">
                  <wp:posOffset>126365</wp:posOffset>
                </wp:positionV>
                <wp:extent cx="5357495" cy="1699260"/>
                <wp:effectExtent l="19050" t="114300" r="33655" b="34290"/>
                <wp:wrapNone/>
                <wp:docPr id="39" name="Horizontal Scroll 39"/>
                <wp:cNvGraphicFramePr/>
                <a:graphic xmlns:a="http://schemas.openxmlformats.org/drawingml/2006/main">
                  <a:graphicData uri="http://schemas.microsoft.com/office/word/2010/wordprocessingShape">
                    <wps:wsp>
                      <wps:cNvSpPr/>
                      <wps:spPr>
                        <a:xfrm>
                          <a:off x="0" y="0"/>
                          <a:ext cx="5357495" cy="1699260"/>
                        </a:xfrm>
                        <a:prstGeom prst="horizontalScroll">
                          <a:avLst/>
                        </a:prstGeom>
                        <a:noFill/>
                        <a:ln w="57150" cap="flat" cmpd="sng" algn="ctr">
                          <a:solidFill>
                            <a:srgbClr val="5B9BD5">
                              <a:shade val="50000"/>
                            </a:srgbClr>
                          </a:solidFill>
                          <a:prstDash val="solid"/>
                          <a:miter lim="800000"/>
                        </a:ln>
                        <a:effectLst/>
                      </wps:spPr>
                      <wps:txbx>
                        <w:txbxContent>
                          <w:p w:rsidR="00AC27DB" w:rsidRPr="002F304C" w:rsidRDefault="00AC27DB" w:rsidP="00AC27DB">
                            <w:pPr>
                              <w:spacing w:line="360" w:lineRule="auto"/>
                              <w:jc w:val="center"/>
                              <w:rPr>
                                <w:b/>
                                <w:color w:val="000000" w:themeColor="text1"/>
                                <w:sz w:val="28"/>
                              </w:rPr>
                            </w:pPr>
                            <w:r>
                              <w:rPr>
                                <w:b/>
                                <w:color w:val="000000" w:themeColor="text1"/>
                                <w:sz w:val="28"/>
                              </w:rPr>
                              <w:t>LAB 5</w:t>
                            </w:r>
                            <w:bookmarkStart w:id="1" w:name="_GoBack"/>
                            <w:bookmarkEnd w:id="1"/>
                            <w:r w:rsidRPr="002F304C">
                              <w:rPr>
                                <w:b/>
                                <w:color w:val="000000" w:themeColor="text1"/>
                                <w:sz w:val="28"/>
                              </w:rPr>
                              <w:t xml:space="preserve"> REPORT</w:t>
                            </w:r>
                          </w:p>
                          <w:p w:rsidR="00AC27DB" w:rsidRPr="00F92BDB" w:rsidRDefault="00AC27DB" w:rsidP="00AC27DB">
                            <w:pPr>
                              <w:spacing w:line="360" w:lineRule="auto"/>
                              <w:jc w:val="center"/>
                              <w:rPr>
                                <w:b/>
                                <w:color w:val="000000" w:themeColor="text1"/>
                                <w:sz w:val="28"/>
                              </w:rPr>
                            </w:pPr>
                            <w:r w:rsidRPr="00AC27DB">
                              <w:rPr>
                                <w:b/>
                                <w:color w:val="000000" w:themeColor="text1"/>
                                <w:sz w:val="28"/>
                              </w:rPr>
                              <w:t>QOE PREDICTION FROM QOS AND USER SATISFACTION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C2AA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39" o:spid="_x0000_s1026" type="#_x0000_t98" style="position:absolute;left:0;text-align:left;margin-left:0;margin-top:9.95pt;width:421.85pt;height:133.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" filled="f" strokecolor="#41719c" strokeweight="4.5pt">
                <v:stroke joinstyle="miter"/>
                <v:textbox>
                  <w:txbxContent>
                    <w:p w:rsidR="00AC27DB" w:rsidRPr="002F304C" w:rsidRDefault="00AC27DB" w:rsidP="00AC27DB">
                      <w:pPr>
                        <w:spacing w:line="360" w:lineRule="auto"/>
                        <w:jc w:val="center"/>
                        <w:rPr>
                          <w:b/>
                          <w:color w:val="000000" w:themeColor="text1"/>
                          <w:sz w:val="28"/>
                        </w:rPr>
                      </w:pPr>
                      <w:r>
                        <w:rPr>
                          <w:b/>
                          <w:color w:val="000000" w:themeColor="text1"/>
                          <w:sz w:val="28"/>
                        </w:rPr>
                        <w:t>LAB 5</w:t>
                      </w:r>
                      <w:bookmarkStart w:id="2" w:name="_GoBack"/>
                      <w:bookmarkEnd w:id="2"/>
                      <w:r w:rsidRPr="002F304C">
                        <w:rPr>
                          <w:b/>
                          <w:color w:val="000000" w:themeColor="text1"/>
                          <w:sz w:val="28"/>
                        </w:rPr>
                        <w:t xml:space="preserve"> REPORT</w:t>
                      </w:r>
                    </w:p>
                    <w:p w:rsidR="00AC27DB" w:rsidRPr="00F92BDB" w:rsidRDefault="00AC27DB" w:rsidP="00AC27DB">
                      <w:pPr>
                        <w:spacing w:line="360" w:lineRule="auto"/>
                        <w:jc w:val="center"/>
                        <w:rPr>
                          <w:b/>
                          <w:color w:val="000000" w:themeColor="text1"/>
                          <w:sz w:val="28"/>
                        </w:rPr>
                      </w:pPr>
                      <w:r w:rsidRPr="00AC27DB">
                        <w:rPr>
                          <w:b/>
                          <w:color w:val="000000" w:themeColor="text1"/>
                          <w:sz w:val="28"/>
                        </w:rPr>
                        <w:t>QOE PREDICTION FROM QOS AND USER SATISFACTION DATA</w:t>
                      </w:r>
                    </w:p>
                  </w:txbxContent>
                </v:textbox>
                <w10:wrap anchorx="margin"/>
              </v:shape>
            </w:pict>
          </mc:Fallback>
        </mc:AlternateContent>
      </w:r>
      <w:r w:rsidRPr="00AC27DB">
        <w:rPr>
          <w:b/>
          <w:sz w:val="26"/>
          <w:szCs w:val="26"/>
        </w:rPr>
        <w:t xml:space="preserve">    </w:t>
      </w:r>
    </w:p>
    <w:p w:rsidR="00AC27DB" w:rsidRPr="00AC27DB" w:rsidRDefault="00AC27DB" w:rsidP="00AC27DB">
      <w:pPr>
        <w:tabs>
          <w:tab w:val="left" w:pos="750"/>
        </w:tabs>
        <w:ind w:left="-270"/>
        <w:rPr>
          <w:b/>
        </w:rPr>
      </w:pPr>
    </w:p>
    <w:p w:rsidR="00AC27DB" w:rsidRPr="00AC27DB" w:rsidRDefault="00AC27DB" w:rsidP="00AC27DB">
      <w:pPr>
        <w:tabs>
          <w:tab w:val="left" w:pos="1440"/>
          <w:tab w:val="center" w:pos="4905"/>
        </w:tabs>
      </w:pPr>
      <w:r w:rsidRPr="00AC27DB">
        <w:rPr>
          <w:sz w:val="28"/>
          <w:szCs w:val="28"/>
        </w:rPr>
        <w:tab/>
      </w:r>
      <w:r w:rsidRPr="00AC27DB">
        <w:tab/>
      </w:r>
    </w:p>
    <w:p w:rsidR="00AC27DB" w:rsidRPr="00AC27DB" w:rsidRDefault="00AC27DB" w:rsidP="00AC27DB">
      <w:pPr>
        <w:jc w:val="center"/>
        <w:rPr>
          <w:sz w:val="28"/>
          <w:szCs w:val="28"/>
        </w:rPr>
      </w:pPr>
    </w:p>
    <w:p w:rsidR="00AC27DB" w:rsidRPr="00AC27DB" w:rsidRDefault="00AC27DB" w:rsidP="00AC27DB">
      <w:pPr>
        <w:jc w:val="center"/>
        <w:rPr>
          <w:sz w:val="28"/>
          <w:szCs w:val="28"/>
        </w:rPr>
      </w:pPr>
    </w:p>
    <w:p w:rsidR="00AC27DB" w:rsidRPr="00AC27DB" w:rsidRDefault="00AC27DB" w:rsidP="00AC27DB">
      <w:pPr>
        <w:jc w:val="center"/>
        <w:rPr>
          <w:sz w:val="28"/>
          <w:szCs w:val="28"/>
        </w:rPr>
      </w:pPr>
    </w:p>
    <w:p w:rsidR="00AC27DB" w:rsidRPr="00AC27DB" w:rsidRDefault="00AC27DB" w:rsidP="00AC27DB">
      <w:pPr>
        <w:jc w:val="center"/>
        <w:rPr>
          <w:sz w:val="28"/>
          <w:szCs w:val="28"/>
        </w:rPr>
      </w:pPr>
    </w:p>
    <w:p w:rsidR="00AC27DB" w:rsidRPr="00AC27DB" w:rsidRDefault="00AC27DB" w:rsidP="00AC27DB">
      <w:pPr>
        <w:jc w:val="center"/>
        <w:rPr>
          <w:sz w:val="28"/>
          <w:szCs w:val="28"/>
        </w:rPr>
      </w:pPr>
    </w:p>
    <w:p w:rsidR="00AC27DB" w:rsidRPr="00AC27DB" w:rsidRDefault="00AC27DB" w:rsidP="00AC27DB">
      <w:pPr>
        <w:jc w:val="center"/>
        <w:rPr>
          <w:sz w:val="28"/>
          <w:szCs w:val="28"/>
        </w:rPr>
      </w:pPr>
    </w:p>
    <w:p w:rsidR="00AC27DB" w:rsidRPr="00AC27DB" w:rsidRDefault="00AC27DB" w:rsidP="00AC27DB">
      <w:pPr>
        <w:jc w:val="center"/>
        <w:rPr>
          <w:sz w:val="28"/>
          <w:szCs w:val="28"/>
        </w:rPr>
      </w:pPr>
    </w:p>
    <w:p w:rsidR="00AC27DB" w:rsidRPr="00AC27DB" w:rsidRDefault="00AC27DB" w:rsidP="00AC27DB">
      <w:pPr>
        <w:tabs>
          <w:tab w:val="left" w:pos="2580"/>
        </w:tabs>
        <w:jc w:val="center"/>
        <w:rPr>
          <w:b/>
        </w:rPr>
      </w:pPr>
      <w:r w:rsidRPr="00AC27DB">
        <w:rPr>
          <w:b/>
        </w:rPr>
        <w:t>BY:</w:t>
      </w:r>
    </w:p>
    <w:p w:rsidR="00AC27DB" w:rsidRPr="00AC27DB" w:rsidRDefault="00AC27DB" w:rsidP="00AC27DB">
      <w:pPr>
        <w:tabs>
          <w:tab w:val="left" w:pos="2580"/>
        </w:tabs>
        <w:jc w:val="center"/>
        <w:rPr>
          <w:b/>
        </w:rPr>
      </w:pPr>
    </w:p>
    <w:p w:rsidR="00AC27DB" w:rsidRPr="00AC27DB" w:rsidRDefault="00AC27DB" w:rsidP="00AC27DB">
      <w:pPr>
        <w:spacing w:line="360" w:lineRule="auto"/>
        <w:ind w:left="2160" w:firstLine="720"/>
        <w:rPr>
          <w:b/>
        </w:rPr>
      </w:pPr>
      <w:r w:rsidRPr="00AC27DB">
        <w:rPr>
          <w:b/>
        </w:rPr>
        <w:t>TANJONG PRIDE        FE25P040</w:t>
      </w:r>
    </w:p>
    <w:p w:rsidR="00AC27DB" w:rsidRPr="00AC27DB" w:rsidRDefault="00AC27DB" w:rsidP="00AC27DB">
      <w:pPr>
        <w:spacing w:line="360" w:lineRule="auto"/>
        <w:ind w:left="2160" w:firstLine="720"/>
        <w:rPr>
          <w:b/>
        </w:rPr>
      </w:pPr>
      <w:r w:rsidRPr="00AC27DB">
        <w:rPr>
          <w:b/>
        </w:rPr>
        <w:t xml:space="preserve"> JERRY EBAI                FE25P038</w:t>
      </w:r>
    </w:p>
    <w:p w:rsidR="00AC27DB" w:rsidRPr="00AC27DB" w:rsidRDefault="00AC27DB" w:rsidP="00AC27DB">
      <w:pPr>
        <w:spacing w:line="360" w:lineRule="auto"/>
        <w:ind w:left="2160" w:firstLine="720"/>
        <w:rPr>
          <w:b/>
        </w:rPr>
      </w:pPr>
      <w:r w:rsidRPr="00AC27DB">
        <w:rPr>
          <w:b/>
        </w:rPr>
        <w:t xml:space="preserve"> BONGJOH THIERRY FE25P043</w:t>
      </w:r>
    </w:p>
    <w:p w:rsidR="00AC27DB" w:rsidRPr="00AC27DB" w:rsidRDefault="00AC27DB" w:rsidP="00AC27DB">
      <w:pPr>
        <w:tabs>
          <w:tab w:val="left" w:pos="2580"/>
        </w:tabs>
        <w:rPr>
          <w:rFonts w:ascii="Arial" w:eastAsia="Arial" w:hAnsi="Arial" w:cs="Arial"/>
          <w:b/>
          <w:sz w:val="28"/>
          <w:szCs w:val="28"/>
        </w:rPr>
      </w:pPr>
    </w:p>
    <w:p w:rsidR="00AC27DB" w:rsidRPr="00AC27DB" w:rsidRDefault="00AC27DB" w:rsidP="00AC27DB">
      <w:pPr>
        <w:tabs>
          <w:tab w:val="left" w:pos="2580"/>
        </w:tabs>
        <w:rPr>
          <w:b/>
        </w:rPr>
      </w:pPr>
      <w:r w:rsidRPr="00AC27DB">
        <w:rPr>
          <w:b/>
        </w:rPr>
        <w:tab/>
      </w:r>
      <w:r w:rsidRPr="00AC27DB">
        <w:rPr>
          <w:b/>
        </w:rPr>
        <w:tab/>
      </w:r>
      <w:r w:rsidRPr="00AC27DB">
        <w:rPr>
          <w:b/>
        </w:rPr>
        <w:tab/>
      </w:r>
      <w:r w:rsidRPr="00AC27DB">
        <w:rPr>
          <w:b/>
        </w:rPr>
        <w:tab/>
      </w:r>
      <w:r w:rsidRPr="00AC27DB">
        <w:rPr>
          <w:b/>
        </w:rPr>
        <w:tab/>
      </w:r>
      <w:r w:rsidRPr="00AC27DB">
        <w:rPr>
          <w:b/>
        </w:rPr>
        <w:tab/>
      </w:r>
    </w:p>
    <w:p w:rsidR="00AC27DB" w:rsidRPr="00AC27DB" w:rsidRDefault="00AC27DB" w:rsidP="00AC27DB">
      <w:pPr>
        <w:rPr>
          <w:b/>
        </w:rPr>
      </w:pPr>
      <w:r w:rsidRPr="00AC27DB">
        <w:t xml:space="preserve">            </w:t>
      </w:r>
      <w:r w:rsidRPr="00AC27DB">
        <w:rPr>
          <w:b/>
        </w:rPr>
        <w:t>LECTURER:</w:t>
      </w:r>
    </w:p>
    <w:p w:rsidR="00AC27DB" w:rsidRPr="00AC27DB" w:rsidRDefault="00AC27DB" w:rsidP="00AC27DB">
      <w:pPr>
        <w:rPr>
          <w:b/>
        </w:rPr>
      </w:pPr>
      <w:r w:rsidRPr="00AC27DB">
        <w:rPr>
          <w:b/>
        </w:rPr>
        <w:t xml:space="preserve">    </w:t>
      </w:r>
    </w:p>
    <w:p w:rsidR="00AC27DB" w:rsidRPr="00AC27DB" w:rsidRDefault="00AC27DB" w:rsidP="00AC27DB">
      <w:pPr>
        <w:tabs>
          <w:tab w:val="left" w:pos="2580"/>
        </w:tabs>
        <w:rPr>
          <w:sz w:val="28"/>
          <w:szCs w:val="28"/>
        </w:rPr>
      </w:pPr>
      <w:r w:rsidRPr="00AC27DB">
        <w:rPr>
          <w:sz w:val="28"/>
          <w:szCs w:val="28"/>
        </w:rPr>
        <w:t xml:space="preserve">Dr. Valery </w:t>
      </w:r>
      <w:proofErr w:type="spellStart"/>
      <w:r w:rsidRPr="00AC27DB">
        <w:rPr>
          <w:sz w:val="28"/>
          <w:szCs w:val="28"/>
        </w:rPr>
        <w:t>Nkemeni</w:t>
      </w:r>
      <w:proofErr w:type="spellEnd"/>
    </w:p>
    <w:p w:rsidR="00AC27DB" w:rsidRPr="00AC27DB" w:rsidRDefault="00AC27DB" w:rsidP="00AC27DB">
      <w:pPr>
        <w:tabs>
          <w:tab w:val="left" w:pos="2580"/>
        </w:tabs>
        <w:rPr>
          <w:sz w:val="28"/>
          <w:szCs w:val="28"/>
        </w:rPr>
      </w:pPr>
    </w:p>
    <w:p w:rsidR="00AC27DB" w:rsidRPr="00AC27DB" w:rsidRDefault="00AC27DB" w:rsidP="00AC27DB">
      <w:pPr>
        <w:tabs>
          <w:tab w:val="left" w:pos="2580"/>
        </w:tabs>
        <w:jc w:val="center"/>
        <w:rPr>
          <w:i/>
        </w:rPr>
      </w:pPr>
      <w:r w:rsidRPr="00AC27DB">
        <w:rPr>
          <w:sz w:val="28"/>
          <w:szCs w:val="28"/>
        </w:rPr>
        <w:t>Academic year: 2025/2026</w:t>
      </w:r>
    </w:p>
    <w:p w:rsidR="00AC27DB" w:rsidRDefault="00AC27DB">
      <w:pPr>
        <w:pStyle w:val="Heading1"/>
        <w:spacing w:before="0" w:after="200"/>
        <w:rPr>
          <w:color w:val="000000" w:themeColor="text1"/>
          <w:sz w:val="28"/>
        </w:rPr>
        <w:sectPr w:rsidR="00AC27DB" w:rsidSect="00A829A2">
          <w:footerReference w:type="default" r:id="rId9"/>
          <w:pgSz w:w="11906" w:h="16838"/>
          <w:pgMar w:top="1440" w:right="1440" w:bottom="1440" w:left="1440" w:header="708" w:footer="708" w:gutter="0"/>
          <w:pgNumType w:fmt="lowerRoman" w:start="1"/>
          <w:cols w:space="720"/>
          <w:docGrid w:linePitch="360"/>
        </w:sectPr>
      </w:pPr>
    </w:p>
    <w:p w:rsidR="0019722D" w:rsidRPr="00A829A2" w:rsidRDefault="00361AB0">
      <w:pPr>
        <w:pStyle w:val="Heading1"/>
        <w:spacing w:before="0" w:after="200"/>
        <w:rPr>
          <w:color w:val="000000" w:themeColor="text1"/>
          <w:sz w:val="28"/>
        </w:rPr>
      </w:pPr>
      <w:r w:rsidRPr="00A829A2">
        <w:rPr>
          <w:color w:val="000000" w:themeColor="text1"/>
          <w:sz w:val="28"/>
        </w:rPr>
        <w:lastRenderedPageBreak/>
        <w:t>Table of Contents</w:t>
      </w:r>
      <w:bookmarkEnd w:id="0"/>
    </w:p>
    <w:sdt>
      <w:sdtPr>
        <w:alias w:val="Table of Contents"/>
        <w:id w:val="-457188017"/>
      </w:sdtPr>
      <w:sdtContent>
        <w:p w:rsidR="00361AB0" w:rsidRDefault="00361AB0">
          <w:pPr>
            <w:pStyle w:val="TOC1"/>
            <w:tabs>
              <w:tab w:val="right" w:leader="dot" w:pos="9016"/>
            </w:tabs>
            <w:rPr>
              <w:noProof/>
            </w:rPr>
          </w:pPr>
          <w:r>
            <w:fldChar w:fldCharType="begin"/>
          </w:r>
          <w:r>
            <w:instrText>TOC \h \o "1-3" \t "Heading1,1,Heading2,2,Heading3,3"</w:instrText>
          </w:r>
          <w:r>
            <w:fldChar w:fldCharType="separate"/>
          </w:r>
          <w:hyperlink w:anchor="_Toc232938743" w:history="1">
            <w:r w:rsidRPr="00DC4455">
              <w:rPr>
                <w:rStyle w:val="Hyperlink"/>
                <w:noProof/>
              </w:rPr>
              <w:t>Table of Contents</w:t>
            </w:r>
            <w:r>
              <w:rPr>
                <w:noProof/>
              </w:rPr>
              <w:tab/>
            </w:r>
            <w:r>
              <w:rPr>
                <w:noProof/>
              </w:rPr>
              <w:fldChar w:fldCharType="begin"/>
            </w:r>
            <w:r>
              <w:rPr>
                <w:noProof/>
              </w:rPr>
              <w:instrText xml:space="preserve"> PAGEREF _Toc232938743 \h </w:instrText>
            </w:r>
            <w:r>
              <w:rPr>
                <w:noProof/>
              </w:rPr>
            </w:r>
            <w:r>
              <w:rPr>
                <w:noProof/>
              </w:rPr>
              <w:fldChar w:fldCharType="separate"/>
            </w:r>
            <w:r>
              <w:rPr>
                <w:noProof/>
              </w:rPr>
              <w:t>2</w:t>
            </w:r>
            <w:r>
              <w:rPr>
                <w:noProof/>
              </w:rPr>
              <w:fldChar w:fldCharType="end"/>
            </w:r>
          </w:hyperlink>
        </w:p>
        <w:p w:rsidR="00361AB0" w:rsidRDefault="00361AB0">
          <w:pPr>
            <w:pStyle w:val="TOC1"/>
            <w:tabs>
              <w:tab w:val="right" w:leader="dot" w:pos="9016"/>
            </w:tabs>
            <w:rPr>
              <w:noProof/>
            </w:rPr>
          </w:pPr>
          <w:hyperlink w:anchor="_Toc232938744" w:history="1">
            <w:r w:rsidRPr="00DC4455">
              <w:rPr>
                <w:rStyle w:val="Hyperlink"/>
                <w:noProof/>
              </w:rPr>
              <w:t>List of Tables</w:t>
            </w:r>
            <w:r>
              <w:rPr>
                <w:noProof/>
              </w:rPr>
              <w:tab/>
            </w:r>
            <w:r>
              <w:rPr>
                <w:noProof/>
              </w:rPr>
              <w:fldChar w:fldCharType="begin"/>
            </w:r>
            <w:r>
              <w:rPr>
                <w:noProof/>
              </w:rPr>
              <w:instrText xml:space="preserve"> PAGEREF _Toc232938744 \h </w:instrText>
            </w:r>
            <w:r>
              <w:rPr>
                <w:noProof/>
              </w:rPr>
            </w:r>
            <w:r>
              <w:rPr>
                <w:noProof/>
              </w:rPr>
              <w:fldChar w:fldCharType="separate"/>
            </w:r>
            <w:r>
              <w:rPr>
                <w:noProof/>
              </w:rPr>
              <w:t>4</w:t>
            </w:r>
            <w:r>
              <w:rPr>
                <w:noProof/>
              </w:rPr>
              <w:fldChar w:fldCharType="end"/>
            </w:r>
          </w:hyperlink>
        </w:p>
        <w:p w:rsidR="00361AB0" w:rsidRDefault="00361AB0">
          <w:pPr>
            <w:pStyle w:val="TOC1"/>
            <w:tabs>
              <w:tab w:val="right" w:leader="dot" w:pos="9016"/>
            </w:tabs>
            <w:rPr>
              <w:noProof/>
            </w:rPr>
          </w:pPr>
          <w:hyperlink w:anchor="_Toc232938745" w:history="1">
            <w:r w:rsidRPr="00DC4455">
              <w:rPr>
                <w:rStyle w:val="Hyperlink"/>
                <w:noProof/>
              </w:rPr>
              <w:t>List of Figures</w:t>
            </w:r>
            <w:r>
              <w:rPr>
                <w:noProof/>
              </w:rPr>
              <w:tab/>
            </w:r>
            <w:r>
              <w:rPr>
                <w:noProof/>
              </w:rPr>
              <w:fldChar w:fldCharType="begin"/>
            </w:r>
            <w:r>
              <w:rPr>
                <w:noProof/>
              </w:rPr>
              <w:instrText xml:space="preserve"> PAGEREF _Toc232938745 \h </w:instrText>
            </w:r>
            <w:r>
              <w:rPr>
                <w:noProof/>
              </w:rPr>
            </w:r>
            <w:r>
              <w:rPr>
                <w:noProof/>
              </w:rPr>
              <w:fldChar w:fldCharType="separate"/>
            </w:r>
            <w:r>
              <w:rPr>
                <w:noProof/>
              </w:rPr>
              <w:t>5</w:t>
            </w:r>
            <w:r>
              <w:rPr>
                <w:noProof/>
              </w:rPr>
              <w:fldChar w:fldCharType="end"/>
            </w:r>
          </w:hyperlink>
        </w:p>
        <w:p w:rsidR="00361AB0" w:rsidRDefault="00361AB0">
          <w:pPr>
            <w:pStyle w:val="TOC1"/>
            <w:tabs>
              <w:tab w:val="right" w:leader="dot" w:pos="9016"/>
            </w:tabs>
            <w:rPr>
              <w:noProof/>
            </w:rPr>
          </w:pPr>
          <w:hyperlink w:anchor="_Toc232938746" w:history="1">
            <w:r w:rsidRPr="00DC4455">
              <w:rPr>
                <w:rStyle w:val="Hyperlink"/>
                <w:noProof/>
              </w:rPr>
              <w:t>1. Introduction</w:t>
            </w:r>
            <w:r>
              <w:rPr>
                <w:noProof/>
              </w:rPr>
              <w:tab/>
            </w:r>
            <w:r>
              <w:rPr>
                <w:noProof/>
              </w:rPr>
              <w:fldChar w:fldCharType="begin"/>
            </w:r>
            <w:r>
              <w:rPr>
                <w:noProof/>
              </w:rPr>
              <w:instrText xml:space="preserve"> PAGEREF _Toc232938746 \h </w:instrText>
            </w:r>
            <w:r>
              <w:rPr>
                <w:noProof/>
              </w:rPr>
            </w:r>
            <w:r>
              <w:rPr>
                <w:noProof/>
              </w:rPr>
              <w:fldChar w:fldCharType="separate"/>
            </w:r>
            <w:r>
              <w:rPr>
                <w:noProof/>
              </w:rPr>
              <w:t>6</w:t>
            </w:r>
            <w:r>
              <w:rPr>
                <w:noProof/>
              </w:rPr>
              <w:fldChar w:fldCharType="end"/>
            </w:r>
          </w:hyperlink>
        </w:p>
        <w:p w:rsidR="00361AB0" w:rsidRDefault="00361AB0">
          <w:pPr>
            <w:pStyle w:val="TOC1"/>
            <w:tabs>
              <w:tab w:val="right" w:leader="dot" w:pos="9016"/>
            </w:tabs>
            <w:rPr>
              <w:noProof/>
            </w:rPr>
          </w:pPr>
          <w:hyperlink w:anchor="_Toc232938747" w:history="1">
            <w:r w:rsidRPr="00DC4455">
              <w:rPr>
                <w:rStyle w:val="Hyperlink"/>
                <w:noProof/>
              </w:rPr>
              <w:t>2. Dataset Description</w:t>
            </w:r>
            <w:r>
              <w:rPr>
                <w:noProof/>
              </w:rPr>
              <w:tab/>
            </w:r>
            <w:r>
              <w:rPr>
                <w:noProof/>
              </w:rPr>
              <w:fldChar w:fldCharType="begin"/>
            </w:r>
            <w:r>
              <w:rPr>
                <w:noProof/>
              </w:rPr>
              <w:instrText xml:space="preserve"> PAGEREF _Toc232938747 \h </w:instrText>
            </w:r>
            <w:r>
              <w:rPr>
                <w:noProof/>
              </w:rPr>
            </w:r>
            <w:r>
              <w:rPr>
                <w:noProof/>
              </w:rPr>
              <w:fldChar w:fldCharType="separate"/>
            </w:r>
            <w:r>
              <w:rPr>
                <w:noProof/>
              </w:rPr>
              <w:t>7</w:t>
            </w:r>
            <w:r>
              <w:rPr>
                <w:noProof/>
              </w:rPr>
              <w:fldChar w:fldCharType="end"/>
            </w:r>
          </w:hyperlink>
        </w:p>
        <w:p w:rsidR="00361AB0" w:rsidRDefault="00361AB0">
          <w:pPr>
            <w:pStyle w:val="TOC2"/>
            <w:tabs>
              <w:tab w:val="right" w:leader="dot" w:pos="9016"/>
            </w:tabs>
            <w:rPr>
              <w:noProof/>
            </w:rPr>
          </w:pPr>
          <w:hyperlink w:anchor="_Toc232938748" w:history="1">
            <w:r w:rsidRPr="00DC4455">
              <w:rPr>
                <w:rStyle w:val="Hyperlink"/>
                <w:noProof/>
              </w:rPr>
              <w:t>2.1 QoS Feature Descriptions</w:t>
            </w:r>
            <w:r>
              <w:rPr>
                <w:noProof/>
              </w:rPr>
              <w:tab/>
            </w:r>
            <w:r>
              <w:rPr>
                <w:noProof/>
              </w:rPr>
              <w:fldChar w:fldCharType="begin"/>
            </w:r>
            <w:r>
              <w:rPr>
                <w:noProof/>
              </w:rPr>
              <w:instrText xml:space="preserve"> PAGEREF _Toc232938748 \h </w:instrText>
            </w:r>
            <w:r>
              <w:rPr>
                <w:noProof/>
              </w:rPr>
            </w:r>
            <w:r>
              <w:rPr>
                <w:noProof/>
              </w:rPr>
              <w:fldChar w:fldCharType="separate"/>
            </w:r>
            <w:r>
              <w:rPr>
                <w:noProof/>
              </w:rPr>
              <w:t>7</w:t>
            </w:r>
            <w:r>
              <w:rPr>
                <w:noProof/>
              </w:rPr>
              <w:fldChar w:fldCharType="end"/>
            </w:r>
          </w:hyperlink>
        </w:p>
        <w:p w:rsidR="00361AB0" w:rsidRDefault="00361AB0">
          <w:pPr>
            <w:pStyle w:val="TOC2"/>
            <w:tabs>
              <w:tab w:val="right" w:leader="dot" w:pos="9016"/>
            </w:tabs>
            <w:rPr>
              <w:noProof/>
            </w:rPr>
          </w:pPr>
          <w:hyperlink w:anchor="_Toc232938749" w:history="1">
            <w:r w:rsidRPr="00DC4455">
              <w:rPr>
                <w:rStyle w:val="Hyperlink"/>
                <w:noProof/>
              </w:rPr>
              <w:t>2.2 Data Generation Parameters</w:t>
            </w:r>
            <w:r>
              <w:rPr>
                <w:noProof/>
              </w:rPr>
              <w:tab/>
            </w:r>
            <w:r>
              <w:rPr>
                <w:noProof/>
              </w:rPr>
              <w:fldChar w:fldCharType="begin"/>
            </w:r>
            <w:r>
              <w:rPr>
                <w:noProof/>
              </w:rPr>
              <w:instrText xml:space="preserve"> PAGEREF _Toc232938749 \h </w:instrText>
            </w:r>
            <w:r>
              <w:rPr>
                <w:noProof/>
              </w:rPr>
            </w:r>
            <w:r>
              <w:rPr>
                <w:noProof/>
              </w:rPr>
              <w:fldChar w:fldCharType="separate"/>
            </w:r>
            <w:r>
              <w:rPr>
                <w:noProof/>
              </w:rPr>
              <w:t>7</w:t>
            </w:r>
            <w:r>
              <w:rPr>
                <w:noProof/>
              </w:rPr>
              <w:fldChar w:fldCharType="end"/>
            </w:r>
          </w:hyperlink>
        </w:p>
        <w:p w:rsidR="00361AB0" w:rsidRDefault="00361AB0">
          <w:pPr>
            <w:pStyle w:val="TOC1"/>
            <w:tabs>
              <w:tab w:val="right" w:leader="dot" w:pos="9016"/>
            </w:tabs>
            <w:rPr>
              <w:noProof/>
            </w:rPr>
          </w:pPr>
          <w:hyperlink w:anchor="_Toc232938750" w:history="1">
            <w:r w:rsidRPr="00DC4455">
              <w:rPr>
                <w:rStyle w:val="Hyperlink"/>
                <w:noProof/>
              </w:rPr>
              <w:t>3. Data Generation Validation</w:t>
            </w:r>
            <w:r>
              <w:rPr>
                <w:noProof/>
              </w:rPr>
              <w:tab/>
            </w:r>
            <w:r>
              <w:rPr>
                <w:noProof/>
              </w:rPr>
              <w:fldChar w:fldCharType="begin"/>
            </w:r>
            <w:r>
              <w:rPr>
                <w:noProof/>
              </w:rPr>
              <w:instrText xml:space="preserve"> PAGEREF _Toc232938750 \h </w:instrText>
            </w:r>
            <w:r>
              <w:rPr>
                <w:noProof/>
              </w:rPr>
            </w:r>
            <w:r>
              <w:rPr>
                <w:noProof/>
              </w:rPr>
              <w:fldChar w:fldCharType="separate"/>
            </w:r>
            <w:r>
              <w:rPr>
                <w:noProof/>
              </w:rPr>
              <w:t>9</w:t>
            </w:r>
            <w:r>
              <w:rPr>
                <w:noProof/>
              </w:rPr>
              <w:fldChar w:fldCharType="end"/>
            </w:r>
          </w:hyperlink>
        </w:p>
        <w:p w:rsidR="00361AB0" w:rsidRDefault="00361AB0">
          <w:pPr>
            <w:pStyle w:val="TOC1"/>
            <w:tabs>
              <w:tab w:val="right" w:leader="dot" w:pos="9016"/>
            </w:tabs>
            <w:rPr>
              <w:noProof/>
            </w:rPr>
          </w:pPr>
          <w:hyperlink w:anchor="_Toc232938751" w:history="1">
            <w:r w:rsidRPr="00DC4455">
              <w:rPr>
                <w:rStyle w:val="Hyperlink"/>
                <w:noProof/>
              </w:rPr>
              <w:t>4. Preprocessing</w:t>
            </w:r>
            <w:r>
              <w:rPr>
                <w:noProof/>
              </w:rPr>
              <w:tab/>
            </w:r>
            <w:r>
              <w:rPr>
                <w:noProof/>
              </w:rPr>
              <w:fldChar w:fldCharType="begin"/>
            </w:r>
            <w:r>
              <w:rPr>
                <w:noProof/>
              </w:rPr>
              <w:instrText xml:space="preserve"> PAGEREF _Toc232938751 \h </w:instrText>
            </w:r>
            <w:r>
              <w:rPr>
                <w:noProof/>
              </w:rPr>
            </w:r>
            <w:r>
              <w:rPr>
                <w:noProof/>
              </w:rPr>
              <w:fldChar w:fldCharType="separate"/>
            </w:r>
            <w:r>
              <w:rPr>
                <w:noProof/>
              </w:rPr>
              <w:t>10</w:t>
            </w:r>
            <w:r>
              <w:rPr>
                <w:noProof/>
              </w:rPr>
              <w:fldChar w:fldCharType="end"/>
            </w:r>
          </w:hyperlink>
        </w:p>
        <w:p w:rsidR="00361AB0" w:rsidRDefault="00361AB0">
          <w:pPr>
            <w:pStyle w:val="TOC2"/>
            <w:tabs>
              <w:tab w:val="right" w:leader="dot" w:pos="9016"/>
            </w:tabs>
            <w:rPr>
              <w:noProof/>
            </w:rPr>
          </w:pPr>
          <w:hyperlink w:anchor="_Toc232938752" w:history="1">
            <w:r w:rsidRPr="00DC4455">
              <w:rPr>
                <w:rStyle w:val="Hyperlink"/>
                <w:noProof/>
              </w:rPr>
              <w:t>4.1 Categorical Encoding</w:t>
            </w:r>
            <w:r>
              <w:rPr>
                <w:noProof/>
              </w:rPr>
              <w:tab/>
            </w:r>
            <w:r>
              <w:rPr>
                <w:noProof/>
              </w:rPr>
              <w:fldChar w:fldCharType="begin"/>
            </w:r>
            <w:r>
              <w:rPr>
                <w:noProof/>
              </w:rPr>
              <w:instrText xml:space="preserve"> PAGEREF _Toc232938752 \h </w:instrText>
            </w:r>
            <w:r>
              <w:rPr>
                <w:noProof/>
              </w:rPr>
            </w:r>
            <w:r>
              <w:rPr>
                <w:noProof/>
              </w:rPr>
              <w:fldChar w:fldCharType="separate"/>
            </w:r>
            <w:r>
              <w:rPr>
                <w:noProof/>
              </w:rPr>
              <w:t>10</w:t>
            </w:r>
            <w:r>
              <w:rPr>
                <w:noProof/>
              </w:rPr>
              <w:fldChar w:fldCharType="end"/>
            </w:r>
          </w:hyperlink>
        </w:p>
        <w:p w:rsidR="00361AB0" w:rsidRDefault="00361AB0">
          <w:pPr>
            <w:pStyle w:val="TOC2"/>
            <w:tabs>
              <w:tab w:val="right" w:leader="dot" w:pos="9016"/>
            </w:tabs>
            <w:rPr>
              <w:noProof/>
            </w:rPr>
          </w:pPr>
          <w:hyperlink w:anchor="_Toc232938753" w:history="1">
            <w:r w:rsidRPr="00DC4455">
              <w:rPr>
                <w:rStyle w:val="Hyperlink"/>
                <w:noProof/>
              </w:rPr>
              <w:t>4.2 Train/Test Split</w:t>
            </w:r>
            <w:r>
              <w:rPr>
                <w:noProof/>
              </w:rPr>
              <w:tab/>
            </w:r>
            <w:r>
              <w:rPr>
                <w:noProof/>
              </w:rPr>
              <w:fldChar w:fldCharType="begin"/>
            </w:r>
            <w:r>
              <w:rPr>
                <w:noProof/>
              </w:rPr>
              <w:instrText xml:space="preserve"> PAGEREF _Toc232938753 \h </w:instrText>
            </w:r>
            <w:r>
              <w:rPr>
                <w:noProof/>
              </w:rPr>
            </w:r>
            <w:r>
              <w:rPr>
                <w:noProof/>
              </w:rPr>
              <w:fldChar w:fldCharType="separate"/>
            </w:r>
            <w:r>
              <w:rPr>
                <w:noProof/>
              </w:rPr>
              <w:t>10</w:t>
            </w:r>
            <w:r>
              <w:rPr>
                <w:noProof/>
              </w:rPr>
              <w:fldChar w:fldCharType="end"/>
            </w:r>
          </w:hyperlink>
        </w:p>
        <w:p w:rsidR="00361AB0" w:rsidRDefault="00361AB0">
          <w:pPr>
            <w:pStyle w:val="TOC2"/>
            <w:tabs>
              <w:tab w:val="right" w:leader="dot" w:pos="9016"/>
            </w:tabs>
            <w:rPr>
              <w:noProof/>
            </w:rPr>
          </w:pPr>
          <w:hyperlink w:anchor="_Toc232938754" w:history="1">
            <w:r w:rsidRPr="00DC4455">
              <w:rPr>
                <w:rStyle w:val="Hyperlink"/>
                <w:noProof/>
              </w:rPr>
              <w:t>4.3 Feature Scaling</w:t>
            </w:r>
            <w:r>
              <w:rPr>
                <w:noProof/>
              </w:rPr>
              <w:tab/>
            </w:r>
            <w:r>
              <w:rPr>
                <w:noProof/>
              </w:rPr>
              <w:fldChar w:fldCharType="begin"/>
            </w:r>
            <w:r>
              <w:rPr>
                <w:noProof/>
              </w:rPr>
              <w:instrText xml:space="preserve"> PAGEREF _Toc232938754 \h </w:instrText>
            </w:r>
            <w:r>
              <w:rPr>
                <w:noProof/>
              </w:rPr>
            </w:r>
            <w:r>
              <w:rPr>
                <w:noProof/>
              </w:rPr>
              <w:fldChar w:fldCharType="separate"/>
            </w:r>
            <w:r>
              <w:rPr>
                <w:noProof/>
              </w:rPr>
              <w:t>10</w:t>
            </w:r>
            <w:r>
              <w:rPr>
                <w:noProof/>
              </w:rPr>
              <w:fldChar w:fldCharType="end"/>
            </w:r>
          </w:hyperlink>
        </w:p>
        <w:p w:rsidR="00361AB0" w:rsidRDefault="00361AB0">
          <w:pPr>
            <w:pStyle w:val="TOC2"/>
            <w:tabs>
              <w:tab w:val="right" w:leader="dot" w:pos="9016"/>
            </w:tabs>
            <w:rPr>
              <w:noProof/>
            </w:rPr>
          </w:pPr>
          <w:hyperlink w:anchor="_Toc232938755" w:history="1">
            <w:r w:rsidRPr="00DC4455">
              <w:rPr>
                <w:rStyle w:val="Hyperlink"/>
                <w:noProof/>
              </w:rPr>
              <w:t>4.4 Sampling Strategy by Paradigm</w:t>
            </w:r>
            <w:r>
              <w:rPr>
                <w:noProof/>
              </w:rPr>
              <w:tab/>
            </w:r>
            <w:r>
              <w:rPr>
                <w:noProof/>
              </w:rPr>
              <w:fldChar w:fldCharType="begin"/>
            </w:r>
            <w:r>
              <w:rPr>
                <w:noProof/>
              </w:rPr>
              <w:instrText xml:space="preserve"> PAGEREF _Toc232938755 \h </w:instrText>
            </w:r>
            <w:r>
              <w:rPr>
                <w:noProof/>
              </w:rPr>
            </w:r>
            <w:r>
              <w:rPr>
                <w:noProof/>
              </w:rPr>
              <w:fldChar w:fldCharType="separate"/>
            </w:r>
            <w:r>
              <w:rPr>
                <w:noProof/>
              </w:rPr>
              <w:t>10</w:t>
            </w:r>
            <w:r>
              <w:rPr>
                <w:noProof/>
              </w:rPr>
              <w:fldChar w:fldCharType="end"/>
            </w:r>
          </w:hyperlink>
        </w:p>
        <w:p w:rsidR="00361AB0" w:rsidRDefault="00361AB0">
          <w:pPr>
            <w:pStyle w:val="TOC1"/>
            <w:tabs>
              <w:tab w:val="right" w:leader="dot" w:pos="9016"/>
            </w:tabs>
            <w:rPr>
              <w:noProof/>
            </w:rPr>
          </w:pPr>
          <w:hyperlink w:anchor="_Toc232938756" w:history="1">
            <w:r w:rsidRPr="00DC4455">
              <w:rPr>
                <w:rStyle w:val="Hyperlink"/>
                <w:noProof/>
              </w:rPr>
              <w:t>5. Regressi</w:t>
            </w:r>
            <w:r w:rsidRPr="00DC4455">
              <w:rPr>
                <w:rStyle w:val="Hyperlink"/>
                <w:noProof/>
              </w:rPr>
              <w:t>o</w:t>
            </w:r>
            <w:r w:rsidRPr="00DC4455">
              <w:rPr>
                <w:rStyle w:val="Hyperlink"/>
                <w:noProof/>
              </w:rPr>
              <w:t>n Paradigm</w:t>
            </w:r>
            <w:r>
              <w:rPr>
                <w:noProof/>
              </w:rPr>
              <w:tab/>
            </w:r>
            <w:r>
              <w:rPr>
                <w:noProof/>
              </w:rPr>
              <w:fldChar w:fldCharType="begin"/>
            </w:r>
            <w:r>
              <w:rPr>
                <w:noProof/>
              </w:rPr>
              <w:instrText xml:space="preserve"> PAGEREF _Toc232938756 \h </w:instrText>
            </w:r>
            <w:r>
              <w:rPr>
                <w:noProof/>
              </w:rPr>
            </w:r>
            <w:r>
              <w:rPr>
                <w:noProof/>
              </w:rPr>
              <w:fldChar w:fldCharType="separate"/>
            </w:r>
            <w:r>
              <w:rPr>
                <w:noProof/>
              </w:rPr>
              <w:t>11</w:t>
            </w:r>
            <w:r>
              <w:rPr>
                <w:noProof/>
              </w:rPr>
              <w:fldChar w:fldCharType="end"/>
            </w:r>
          </w:hyperlink>
        </w:p>
        <w:p w:rsidR="00361AB0" w:rsidRDefault="00361AB0">
          <w:pPr>
            <w:pStyle w:val="TOC2"/>
            <w:tabs>
              <w:tab w:val="right" w:leader="dot" w:pos="9016"/>
            </w:tabs>
            <w:rPr>
              <w:noProof/>
            </w:rPr>
          </w:pPr>
          <w:hyperlink w:anchor="_Toc232938757" w:history="1">
            <w:r w:rsidRPr="00DC4455">
              <w:rPr>
                <w:rStyle w:val="Hyperlink"/>
                <w:noProof/>
              </w:rPr>
              <w:t>5.1 Ridge Regression: Coefficient Interpretation</w:t>
            </w:r>
            <w:r>
              <w:rPr>
                <w:noProof/>
              </w:rPr>
              <w:tab/>
            </w:r>
            <w:r>
              <w:rPr>
                <w:noProof/>
              </w:rPr>
              <w:fldChar w:fldCharType="begin"/>
            </w:r>
            <w:r>
              <w:rPr>
                <w:noProof/>
              </w:rPr>
              <w:instrText xml:space="preserve"> PAGEREF _Toc232938757 \h </w:instrText>
            </w:r>
            <w:r>
              <w:rPr>
                <w:noProof/>
              </w:rPr>
            </w:r>
            <w:r>
              <w:rPr>
                <w:noProof/>
              </w:rPr>
              <w:fldChar w:fldCharType="separate"/>
            </w:r>
            <w:r>
              <w:rPr>
                <w:noProof/>
              </w:rPr>
              <w:t>11</w:t>
            </w:r>
            <w:r>
              <w:rPr>
                <w:noProof/>
              </w:rPr>
              <w:fldChar w:fldCharType="end"/>
            </w:r>
          </w:hyperlink>
        </w:p>
        <w:p w:rsidR="00361AB0" w:rsidRDefault="00361AB0">
          <w:pPr>
            <w:pStyle w:val="TOC2"/>
            <w:tabs>
              <w:tab w:val="right" w:leader="dot" w:pos="9016"/>
            </w:tabs>
            <w:rPr>
              <w:noProof/>
            </w:rPr>
          </w:pPr>
          <w:hyperlink w:anchor="_Toc232938758" w:history="1">
            <w:r w:rsidRPr="00DC4455">
              <w:rPr>
                <w:rStyle w:val="Hyperlink"/>
                <w:noProof/>
              </w:rPr>
              <w:t>5.2 Diagnostic Analysis</w:t>
            </w:r>
            <w:r>
              <w:rPr>
                <w:noProof/>
              </w:rPr>
              <w:tab/>
            </w:r>
            <w:r>
              <w:rPr>
                <w:noProof/>
              </w:rPr>
              <w:fldChar w:fldCharType="begin"/>
            </w:r>
            <w:r>
              <w:rPr>
                <w:noProof/>
              </w:rPr>
              <w:instrText xml:space="preserve"> PAGEREF _Toc232938758 \h </w:instrText>
            </w:r>
            <w:r>
              <w:rPr>
                <w:noProof/>
              </w:rPr>
            </w:r>
            <w:r>
              <w:rPr>
                <w:noProof/>
              </w:rPr>
              <w:fldChar w:fldCharType="separate"/>
            </w:r>
            <w:r>
              <w:rPr>
                <w:noProof/>
              </w:rPr>
              <w:t>11</w:t>
            </w:r>
            <w:r>
              <w:rPr>
                <w:noProof/>
              </w:rPr>
              <w:fldChar w:fldCharType="end"/>
            </w:r>
          </w:hyperlink>
        </w:p>
        <w:p w:rsidR="00361AB0" w:rsidRDefault="00361AB0">
          <w:pPr>
            <w:pStyle w:val="TOC2"/>
            <w:tabs>
              <w:tab w:val="right" w:leader="dot" w:pos="9016"/>
            </w:tabs>
            <w:rPr>
              <w:noProof/>
            </w:rPr>
          </w:pPr>
          <w:hyperlink w:anchor="_Toc232938759" w:history="1">
            <w:r w:rsidRPr="00DC4455">
              <w:rPr>
                <w:rStyle w:val="Hyperlink"/>
                <w:noProof/>
              </w:rPr>
              <w:t>5.3 Feature Importance</w:t>
            </w:r>
            <w:r>
              <w:rPr>
                <w:noProof/>
              </w:rPr>
              <w:tab/>
            </w:r>
            <w:r>
              <w:rPr>
                <w:noProof/>
              </w:rPr>
              <w:fldChar w:fldCharType="begin"/>
            </w:r>
            <w:r>
              <w:rPr>
                <w:noProof/>
              </w:rPr>
              <w:instrText xml:space="preserve"> PAGEREF _Toc232938759 \h </w:instrText>
            </w:r>
            <w:r>
              <w:rPr>
                <w:noProof/>
              </w:rPr>
            </w:r>
            <w:r>
              <w:rPr>
                <w:noProof/>
              </w:rPr>
              <w:fldChar w:fldCharType="separate"/>
            </w:r>
            <w:r>
              <w:rPr>
                <w:noProof/>
              </w:rPr>
              <w:t>12</w:t>
            </w:r>
            <w:r>
              <w:rPr>
                <w:noProof/>
              </w:rPr>
              <w:fldChar w:fldCharType="end"/>
            </w:r>
          </w:hyperlink>
        </w:p>
        <w:p w:rsidR="00361AB0" w:rsidRDefault="00361AB0">
          <w:pPr>
            <w:pStyle w:val="TOC2"/>
            <w:tabs>
              <w:tab w:val="right" w:leader="dot" w:pos="9016"/>
            </w:tabs>
            <w:rPr>
              <w:noProof/>
            </w:rPr>
          </w:pPr>
          <w:hyperlink w:anchor="_Toc232938760" w:history="1">
            <w:r w:rsidRPr="00DC4455">
              <w:rPr>
                <w:rStyle w:val="Hyperlink"/>
                <w:noProof/>
              </w:rPr>
              <w:t>5.4 Learning Curve Analysis</w:t>
            </w:r>
            <w:r>
              <w:rPr>
                <w:noProof/>
              </w:rPr>
              <w:tab/>
            </w:r>
            <w:r>
              <w:rPr>
                <w:noProof/>
              </w:rPr>
              <w:fldChar w:fldCharType="begin"/>
            </w:r>
            <w:r>
              <w:rPr>
                <w:noProof/>
              </w:rPr>
              <w:instrText xml:space="preserve"> PAGEREF _Toc232938760 \h </w:instrText>
            </w:r>
            <w:r>
              <w:rPr>
                <w:noProof/>
              </w:rPr>
            </w:r>
            <w:r>
              <w:rPr>
                <w:noProof/>
              </w:rPr>
              <w:fldChar w:fldCharType="separate"/>
            </w:r>
            <w:r>
              <w:rPr>
                <w:noProof/>
              </w:rPr>
              <w:t>12</w:t>
            </w:r>
            <w:r>
              <w:rPr>
                <w:noProof/>
              </w:rPr>
              <w:fldChar w:fldCharType="end"/>
            </w:r>
          </w:hyperlink>
        </w:p>
        <w:p w:rsidR="00361AB0" w:rsidRDefault="00361AB0">
          <w:pPr>
            <w:pStyle w:val="TOC1"/>
            <w:tabs>
              <w:tab w:val="right" w:leader="dot" w:pos="9016"/>
            </w:tabs>
            <w:rPr>
              <w:noProof/>
            </w:rPr>
          </w:pPr>
          <w:hyperlink w:anchor="_Toc232938761" w:history="1">
            <w:r w:rsidRPr="00DC4455">
              <w:rPr>
                <w:rStyle w:val="Hyperlink"/>
                <w:noProof/>
              </w:rPr>
              <w:t>6. Classification Paradigm</w:t>
            </w:r>
            <w:r>
              <w:rPr>
                <w:noProof/>
              </w:rPr>
              <w:tab/>
            </w:r>
            <w:r>
              <w:rPr>
                <w:noProof/>
              </w:rPr>
              <w:fldChar w:fldCharType="begin"/>
            </w:r>
            <w:r>
              <w:rPr>
                <w:noProof/>
              </w:rPr>
              <w:instrText xml:space="preserve"> PAGEREF _Toc232938761 \h </w:instrText>
            </w:r>
            <w:r>
              <w:rPr>
                <w:noProof/>
              </w:rPr>
            </w:r>
            <w:r>
              <w:rPr>
                <w:noProof/>
              </w:rPr>
              <w:fldChar w:fldCharType="separate"/>
            </w:r>
            <w:r>
              <w:rPr>
                <w:noProof/>
              </w:rPr>
              <w:t>13</w:t>
            </w:r>
            <w:r>
              <w:rPr>
                <w:noProof/>
              </w:rPr>
              <w:fldChar w:fldCharType="end"/>
            </w:r>
          </w:hyperlink>
        </w:p>
        <w:p w:rsidR="00361AB0" w:rsidRDefault="00361AB0">
          <w:pPr>
            <w:pStyle w:val="TOC2"/>
            <w:tabs>
              <w:tab w:val="right" w:leader="dot" w:pos="9016"/>
            </w:tabs>
            <w:rPr>
              <w:noProof/>
            </w:rPr>
          </w:pPr>
          <w:hyperlink w:anchor="_Toc232938762" w:history="1">
            <w:r w:rsidRPr="00DC4455">
              <w:rPr>
                <w:rStyle w:val="Hyperlink"/>
                <w:noProof/>
              </w:rPr>
              <w:t>6.1 Confusion Matrix Analysis</w:t>
            </w:r>
            <w:r>
              <w:rPr>
                <w:noProof/>
              </w:rPr>
              <w:tab/>
            </w:r>
            <w:r>
              <w:rPr>
                <w:noProof/>
              </w:rPr>
              <w:fldChar w:fldCharType="begin"/>
            </w:r>
            <w:r>
              <w:rPr>
                <w:noProof/>
              </w:rPr>
              <w:instrText xml:space="preserve"> PAGEREF _Toc232938762 \h </w:instrText>
            </w:r>
            <w:r>
              <w:rPr>
                <w:noProof/>
              </w:rPr>
            </w:r>
            <w:r>
              <w:rPr>
                <w:noProof/>
              </w:rPr>
              <w:fldChar w:fldCharType="separate"/>
            </w:r>
            <w:r>
              <w:rPr>
                <w:noProof/>
              </w:rPr>
              <w:t>13</w:t>
            </w:r>
            <w:r>
              <w:rPr>
                <w:noProof/>
              </w:rPr>
              <w:fldChar w:fldCharType="end"/>
            </w:r>
          </w:hyperlink>
        </w:p>
        <w:p w:rsidR="00361AB0" w:rsidRDefault="00361AB0">
          <w:pPr>
            <w:pStyle w:val="TOC2"/>
            <w:tabs>
              <w:tab w:val="right" w:leader="dot" w:pos="9016"/>
            </w:tabs>
            <w:rPr>
              <w:noProof/>
            </w:rPr>
          </w:pPr>
          <w:hyperlink w:anchor="_Toc232938763" w:history="1">
            <w:r w:rsidRPr="00DC4455">
              <w:rPr>
                <w:rStyle w:val="Hyperlink"/>
                <w:noProof/>
              </w:rPr>
              <w:t>6.2 Per-Class Performance</w:t>
            </w:r>
            <w:r>
              <w:rPr>
                <w:noProof/>
              </w:rPr>
              <w:tab/>
            </w:r>
            <w:r>
              <w:rPr>
                <w:noProof/>
              </w:rPr>
              <w:fldChar w:fldCharType="begin"/>
            </w:r>
            <w:r>
              <w:rPr>
                <w:noProof/>
              </w:rPr>
              <w:instrText xml:space="preserve"> PAGEREF _Toc232938763 \h </w:instrText>
            </w:r>
            <w:r>
              <w:rPr>
                <w:noProof/>
              </w:rPr>
            </w:r>
            <w:r>
              <w:rPr>
                <w:noProof/>
              </w:rPr>
              <w:fldChar w:fldCharType="separate"/>
            </w:r>
            <w:r>
              <w:rPr>
                <w:noProof/>
              </w:rPr>
              <w:t>13</w:t>
            </w:r>
            <w:r>
              <w:rPr>
                <w:noProof/>
              </w:rPr>
              <w:fldChar w:fldCharType="end"/>
            </w:r>
          </w:hyperlink>
        </w:p>
        <w:p w:rsidR="00361AB0" w:rsidRDefault="00361AB0">
          <w:pPr>
            <w:pStyle w:val="TOC1"/>
            <w:tabs>
              <w:tab w:val="right" w:leader="dot" w:pos="9016"/>
            </w:tabs>
            <w:rPr>
              <w:noProof/>
            </w:rPr>
          </w:pPr>
          <w:hyperlink w:anchor="_Toc232938764" w:history="1">
            <w:r w:rsidRPr="00DC4455">
              <w:rPr>
                <w:rStyle w:val="Hyperlink"/>
                <w:noProof/>
              </w:rPr>
              <w:t>7. Clustering Paradigm</w:t>
            </w:r>
            <w:r>
              <w:rPr>
                <w:noProof/>
              </w:rPr>
              <w:tab/>
            </w:r>
            <w:r>
              <w:rPr>
                <w:noProof/>
              </w:rPr>
              <w:fldChar w:fldCharType="begin"/>
            </w:r>
            <w:r>
              <w:rPr>
                <w:noProof/>
              </w:rPr>
              <w:instrText xml:space="preserve"> PAGEREF _Toc232938764 \h </w:instrText>
            </w:r>
            <w:r>
              <w:rPr>
                <w:noProof/>
              </w:rPr>
            </w:r>
            <w:r>
              <w:rPr>
                <w:noProof/>
              </w:rPr>
              <w:fldChar w:fldCharType="separate"/>
            </w:r>
            <w:r>
              <w:rPr>
                <w:noProof/>
              </w:rPr>
              <w:t>15</w:t>
            </w:r>
            <w:r>
              <w:rPr>
                <w:noProof/>
              </w:rPr>
              <w:fldChar w:fldCharType="end"/>
            </w:r>
          </w:hyperlink>
        </w:p>
        <w:p w:rsidR="00361AB0" w:rsidRDefault="00361AB0">
          <w:pPr>
            <w:pStyle w:val="TOC2"/>
            <w:tabs>
              <w:tab w:val="right" w:leader="dot" w:pos="9016"/>
            </w:tabs>
            <w:rPr>
              <w:noProof/>
            </w:rPr>
          </w:pPr>
          <w:hyperlink w:anchor="_Toc232938765" w:history="1">
            <w:r w:rsidRPr="00DC4455">
              <w:rPr>
                <w:rStyle w:val="Hyperlink"/>
                <w:noProof/>
              </w:rPr>
              <w:t>7.1 Determining the Optimal Number of Clusters</w:t>
            </w:r>
            <w:r>
              <w:rPr>
                <w:noProof/>
              </w:rPr>
              <w:tab/>
            </w:r>
            <w:r>
              <w:rPr>
                <w:noProof/>
              </w:rPr>
              <w:fldChar w:fldCharType="begin"/>
            </w:r>
            <w:r>
              <w:rPr>
                <w:noProof/>
              </w:rPr>
              <w:instrText xml:space="preserve"> PAGEREF _Toc232938765 \h </w:instrText>
            </w:r>
            <w:r>
              <w:rPr>
                <w:noProof/>
              </w:rPr>
            </w:r>
            <w:r>
              <w:rPr>
                <w:noProof/>
              </w:rPr>
              <w:fldChar w:fldCharType="separate"/>
            </w:r>
            <w:r>
              <w:rPr>
                <w:noProof/>
              </w:rPr>
              <w:t>15</w:t>
            </w:r>
            <w:r>
              <w:rPr>
                <w:noProof/>
              </w:rPr>
              <w:fldChar w:fldCharType="end"/>
            </w:r>
          </w:hyperlink>
        </w:p>
        <w:p w:rsidR="00361AB0" w:rsidRDefault="00361AB0">
          <w:pPr>
            <w:pStyle w:val="TOC2"/>
            <w:tabs>
              <w:tab w:val="right" w:leader="dot" w:pos="9016"/>
            </w:tabs>
            <w:rPr>
              <w:noProof/>
            </w:rPr>
          </w:pPr>
          <w:hyperlink w:anchor="_Toc232938766" w:history="1">
            <w:r w:rsidRPr="00DC4455">
              <w:rPr>
                <w:rStyle w:val="Hyperlink"/>
                <w:noProof/>
              </w:rPr>
              <w:t>7.2 Visual Comparison: Clusters vs True Labels</w:t>
            </w:r>
            <w:r>
              <w:rPr>
                <w:noProof/>
              </w:rPr>
              <w:tab/>
            </w:r>
            <w:r>
              <w:rPr>
                <w:noProof/>
              </w:rPr>
              <w:fldChar w:fldCharType="begin"/>
            </w:r>
            <w:r>
              <w:rPr>
                <w:noProof/>
              </w:rPr>
              <w:instrText xml:space="preserve"> PAGEREF _Toc232938766 \h </w:instrText>
            </w:r>
            <w:r>
              <w:rPr>
                <w:noProof/>
              </w:rPr>
            </w:r>
            <w:r>
              <w:rPr>
                <w:noProof/>
              </w:rPr>
              <w:fldChar w:fldCharType="separate"/>
            </w:r>
            <w:r>
              <w:rPr>
                <w:noProof/>
              </w:rPr>
              <w:t>15</w:t>
            </w:r>
            <w:r>
              <w:rPr>
                <w:noProof/>
              </w:rPr>
              <w:fldChar w:fldCharType="end"/>
            </w:r>
          </w:hyperlink>
        </w:p>
        <w:p w:rsidR="00361AB0" w:rsidRDefault="00361AB0">
          <w:pPr>
            <w:pStyle w:val="TOC2"/>
            <w:tabs>
              <w:tab w:val="right" w:leader="dot" w:pos="9016"/>
            </w:tabs>
            <w:rPr>
              <w:noProof/>
            </w:rPr>
          </w:pPr>
          <w:hyperlink w:anchor="_Toc232938767" w:history="1">
            <w:r w:rsidRPr="00DC4455">
              <w:rPr>
                <w:rStyle w:val="Hyperlink"/>
                <w:noProof/>
              </w:rPr>
              <w:t>7.3 DBSCAN Noise Point Analysis</w:t>
            </w:r>
            <w:r>
              <w:rPr>
                <w:noProof/>
              </w:rPr>
              <w:tab/>
            </w:r>
            <w:r>
              <w:rPr>
                <w:noProof/>
              </w:rPr>
              <w:fldChar w:fldCharType="begin"/>
            </w:r>
            <w:r>
              <w:rPr>
                <w:noProof/>
              </w:rPr>
              <w:instrText xml:space="preserve"> PAGEREF _Toc232938767 \h </w:instrText>
            </w:r>
            <w:r>
              <w:rPr>
                <w:noProof/>
              </w:rPr>
            </w:r>
            <w:r>
              <w:rPr>
                <w:noProof/>
              </w:rPr>
              <w:fldChar w:fldCharType="separate"/>
            </w:r>
            <w:r>
              <w:rPr>
                <w:noProof/>
              </w:rPr>
              <w:t>16</w:t>
            </w:r>
            <w:r>
              <w:rPr>
                <w:noProof/>
              </w:rPr>
              <w:fldChar w:fldCharType="end"/>
            </w:r>
          </w:hyperlink>
        </w:p>
        <w:p w:rsidR="00361AB0" w:rsidRDefault="00361AB0">
          <w:pPr>
            <w:pStyle w:val="TOC2"/>
            <w:tabs>
              <w:tab w:val="right" w:leader="dot" w:pos="9016"/>
            </w:tabs>
            <w:rPr>
              <w:noProof/>
            </w:rPr>
          </w:pPr>
          <w:hyperlink w:anchor="_Toc232938768" w:history="1">
            <w:r w:rsidRPr="00DC4455">
              <w:rPr>
                <w:rStyle w:val="Hyperlink"/>
                <w:noProof/>
              </w:rPr>
              <w:t>7.4 Cluster Profiling</w:t>
            </w:r>
            <w:r>
              <w:rPr>
                <w:noProof/>
              </w:rPr>
              <w:tab/>
            </w:r>
            <w:r>
              <w:rPr>
                <w:noProof/>
              </w:rPr>
              <w:fldChar w:fldCharType="begin"/>
            </w:r>
            <w:r>
              <w:rPr>
                <w:noProof/>
              </w:rPr>
              <w:instrText xml:space="preserve"> PAGEREF _Toc232938768 \h </w:instrText>
            </w:r>
            <w:r>
              <w:rPr>
                <w:noProof/>
              </w:rPr>
            </w:r>
            <w:r>
              <w:rPr>
                <w:noProof/>
              </w:rPr>
              <w:fldChar w:fldCharType="separate"/>
            </w:r>
            <w:r>
              <w:rPr>
                <w:noProof/>
              </w:rPr>
              <w:t>16</w:t>
            </w:r>
            <w:r>
              <w:rPr>
                <w:noProof/>
              </w:rPr>
              <w:fldChar w:fldCharType="end"/>
            </w:r>
          </w:hyperlink>
        </w:p>
        <w:p w:rsidR="00361AB0" w:rsidRDefault="00361AB0">
          <w:pPr>
            <w:pStyle w:val="TOC1"/>
            <w:tabs>
              <w:tab w:val="right" w:leader="dot" w:pos="9016"/>
            </w:tabs>
            <w:rPr>
              <w:noProof/>
            </w:rPr>
          </w:pPr>
          <w:hyperlink w:anchor="_Toc232938769" w:history="1">
            <w:r w:rsidRPr="00DC4455">
              <w:rPr>
                <w:rStyle w:val="Hyperlink"/>
                <w:noProof/>
              </w:rPr>
              <w:t>8. Ensemble Methods</w:t>
            </w:r>
            <w:r>
              <w:rPr>
                <w:noProof/>
              </w:rPr>
              <w:tab/>
            </w:r>
            <w:r>
              <w:rPr>
                <w:noProof/>
              </w:rPr>
              <w:fldChar w:fldCharType="begin"/>
            </w:r>
            <w:r>
              <w:rPr>
                <w:noProof/>
              </w:rPr>
              <w:instrText xml:space="preserve"> PAGEREF _Toc232938769 \h </w:instrText>
            </w:r>
            <w:r>
              <w:rPr>
                <w:noProof/>
              </w:rPr>
            </w:r>
            <w:r>
              <w:rPr>
                <w:noProof/>
              </w:rPr>
              <w:fldChar w:fldCharType="separate"/>
            </w:r>
            <w:r>
              <w:rPr>
                <w:noProof/>
              </w:rPr>
              <w:t>18</w:t>
            </w:r>
            <w:r>
              <w:rPr>
                <w:noProof/>
              </w:rPr>
              <w:fldChar w:fldCharType="end"/>
            </w:r>
          </w:hyperlink>
        </w:p>
        <w:p w:rsidR="00361AB0" w:rsidRDefault="00361AB0">
          <w:pPr>
            <w:pStyle w:val="TOC2"/>
            <w:tabs>
              <w:tab w:val="right" w:leader="dot" w:pos="9016"/>
            </w:tabs>
            <w:rPr>
              <w:noProof/>
            </w:rPr>
          </w:pPr>
          <w:hyperlink w:anchor="_Toc232938770" w:history="1">
            <w:r w:rsidRPr="00DC4455">
              <w:rPr>
                <w:rStyle w:val="Hyperlink"/>
                <w:noProof/>
              </w:rPr>
              <w:t>8.1 Is Ensembling Worth the Added Complexity?</w:t>
            </w:r>
            <w:r>
              <w:rPr>
                <w:noProof/>
              </w:rPr>
              <w:tab/>
            </w:r>
            <w:r>
              <w:rPr>
                <w:noProof/>
              </w:rPr>
              <w:fldChar w:fldCharType="begin"/>
            </w:r>
            <w:r>
              <w:rPr>
                <w:noProof/>
              </w:rPr>
              <w:instrText xml:space="preserve"> PAGEREF _Toc232938770 \h </w:instrText>
            </w:r>
            <w:r>
              <w:rPr>
                <w:noProof/>
              </w:rPr>
            </w:r>
            <w:r>
              <w:rPr>
                <w:noProof/>
              </w:rPr>
              <w:fldChar w:fldCharType="separate"/>
            </w:r>
            <w:r>
              <w:rPr>
                <w:noProof/>
              </w:rPr>
              <w:t>18</w:t>
            </w:r>
            <w:r>
              <w:rPr>
                <w:noProof/>
              </w:rPr>
              <w:fldChar w:fldCharType="end"/>
            </w:r>
          </w:hyperlink>
        </w:p>
        <w:p w:rsidR="00361AB0" w:rsidRDefault="00361AB0">
          <w:pPr>
            <w:pStyle w:val="TOC2"/>
            <w:tabs>
              <w:tab w:val="right" w:leader="dot" w:pos="9016"/>
            </w:tabs>
            <w:rPr>
              <w:noProof/>
            </w:rPr>
          </w:pPr>
          <w:hyperlink w:anchor="_Toc232938771" w:history="1">
            <w:r w:rsidRPr="00DC4455">
              <w:rPr>
                <w:rStyle w:val="Hyperlink"/>
                <w:noProof/>
              </w:rPr>
              <w:t>8.2 Meta-Learner Interpretation</w:t>
            </w:r>
            <w:r>
              <w:rPr>
                <w:noProof/>
              </w:rPr>
              <w:tab/>
            </w:r>
            <w:r>
              <w:rPr>
                <w:noProof/>
              </w:rPr>
              <w:fldChar w:fldCharType="begin"/>
            </w:r>
            <w:r>
              <w:rPr>
                <w:noProof/>
              </w:rPr>
              <w:instrText xml:space="preserve"> PAGEREF _Toc232938771 \h </w:instrText>
            </w:r>
            <w:r>
              <w:rPr>
                <w:noProof/>
              </w:rPr>
            </w:r>
            <w:r>
              <w:rPr>
                <w:noProof/>
              </w:rPr>
              <w:fldChar w:fldCharType="separate"/>
            </w:r>
            <w:r>
              <w:rPr>
                <w:noProof/>
              </w:rPr>
              <w:t>18</w:t>
            </w:r>
            <w:r>
              <w:rPr>
                <w:noProof/>
              </w:rPr>
              <w:fldChar w:fldCharType="end"/>
            </w:r>
          </w:hyperlink>
        </w:p>
        <w:p w:rsidR="00361AB0" w:rsidRDefault="00361AB0">
          <w:pPr>
            <w:pStyle w:val="TOC1"/>
            <w:tabs>
              <w:tab w:val="right" w:leader="dot" w:pos="9016"/>
            </w:tabs>
            <w:rPr>
              <w:noProof/>
            </w:rPr>
          </w:pPr>
          <w:hyperlink w:anchor="_Toc232938772" w:history="1">
            <w:r w:rsidRPr="00DC4455">
              <w:rPr>
                <w:rStyle w:val="Hyperlink"/>
                <w:noProof/>
              </w:rPr>
              <w:t>9. Comparative Analysis and Discussion</w:t>
            </w:r>
            <w:r>
              <w:rPr>
                <w:noProof/>
              </w:rPr>
              <w:tab/>
            </w:r>
            <w:r>
              <w:rPr>
                <w:noProof/>
              </w:rPr>
              <w:fldChar w:fldCharType="begin"/>
            </w:r>
            <w:r>
              <w:rPr>
                <w:noProof/>
              </w:rPr>
              <w:instrText xml:space="preserve"> PAGEREF _Toc232938772 \h </w:instrText>
            </w:r>
            <w:r>
              <w:rPr>
                <w:noProof/>
              </w:rPr>
            </w:r>
            <w:r>
              <w:rPr>
                <w:noProof/>
              </w:rPr>
              <w:fldChar w:fldCharType="separate"/>
            </w:r>
            <w:r>
              <w:rPr>
                <w:noProof/>
              </w:rPr>
              <w:t>20</w:t>
            </w:r>
            <w:r>
              <w:rPr>
                <w:noProof/>
              </w:rPr>
              <w:fldChar w:fldCharType="end"/>
            </w:r>
          </w:hyperlink>
        </w:p>
        <w:p w:rsidR="00361AB0" w:rsidRDefault="00361AB0">
          <w:pPr>
            <w:pStyle w:val="TOC1"/>
            <w:tabs>
              <w:tab w:val="right" w:leader="dot" w:pos="9016"/>
            </w:tabs>
            <w:rPr>
              <w:noProof/>
            </w:rPr>
          </w:pPr>
          <w:hyperlink w:anchor="_Toc232938773" w:history="1">
            <w:r w:rsidRPr="00DC4455">
              <w:rPr>
                <w:rStyle w:val="Hyperlink"/>
                <w:noProof/>
              </w:rPr>
              <w:t>10. Conclusion</w:t>
            </w:r>
            <w:r>
              <w:rPr>
                <w:noProof/>
              </w:rPr>
              <w:tab/>
            </w:r>
            <w:r>
              <w:rPr>
                <w:noProof/>
              </w:rPr>
              <w:fldChar w:fldCharType="begin"/>
            </w:r>
            <w:r>
              <w:rPr>
                <w:noProof/>
              </w:rPr>
              <w:instrText xml:space="preserve"> PAGEREF _Toc232938773 \h </w:instrText>
            </w:r>
            <w:r>
              <w:rPr>
                <w:noProof/>
              </w:rPr>
            </w:r>
            <w:r>
              <w:rPr>
                <w:noProof/>
              </w:rPr>
              <w:fldChar w:fldCharType="separate"/>
            </w:r>
            <w:r>
              <w:rPr>
                <w:noProof/>
              </w:rPr>
              <w:t>21</w:t>
            </w:r>
            <w:r>
              <w:rPr>
                <w:noProof/>
              </w:rPr>
              <w:fldChar w:fldCharType="end"/>
            </w:r>
          </w:hyperlink>
        </w:p>
        <w:p w:rsidR="00361AB0" w:rsidRDefault="00361AB0">
          <w:pPr>
            <w:pStyle w:val="TOC2"/>
            <w:tabs>
              <w:tab w:val="right" w:leader="dot" w:pos="9016"/>
            </w:tabs>
            <w:rPr>
              <w:noProof/>
            </w:rPr>
          </w:pPr>
          <w:hyperlink w:anchor="_Toc232938774" w:history="1">
            <w:r w:rsidRPr="00DC4455">
              <w:rPr>
                <w:rStyle w:val="Hyperlink"/>
                <w:noProof/>
              </w:rPr>
              <w:t>What We Set Out to Do</w:t>
            </w:r>
            <w:r>
              <w:rPr>
                <w:noProof/>
              </w:rPr>
              <w:tab/>
            </w:r>
            <w:r>
              <w:rPr>
                <w:noProof/>
              </w:rPr>
              <w:fldChar w:fldCharType="begin"/>
            </w:r>
            <w:r>
              <w:rPr>
                <w:noProof/>
              </w:rPr>
              <w:instrText xml:space="preserve"> PAGEREF _Toc232938774 \h </w:instrText>
            </w:r>
            <w:r>
              <w:rPr>
                <w:noProof/>
              </w:rPr>
            </w:r>
            <w:r>
              <w:rPr>
                <w:noProof/>
              </w:rPr>
              <w:fldChar w:fldCharType="separate"/>
            </w:r>
            <w:r>
              <w:rPr>
                <w:noProof/>
              </w:rPr>
              <w:t>21</w:t>
            </w:r>
            <w:r>
              <w:rPr>
                <w:noProof/>
              </w:rPr>
              <w:fldChar w:fldCharType="end"/>
            </w:r>
          </w:hyperlink>
        </w:p>
        <w:p w:rsidR="00361AB0" w:rsidRDefault="00361AB0">
          <w:pPr>
            <w:pStyle w:val="TOC2"/>
            <w:tabs>
              <w:tab w:val="right" w:leader="dot" w:pos="9016"/>
            </w:tabs>
            <w:rPr>
              <w:noProof/>
            </w:rPr>
          </w:pPr>
          <w:hyperlink w:anchor="_Toc232938775" w:history="1">
            <w:r w:rsidRPr="00DC4455">
              <w:rPr>
                <w:rStyle w:val="Hyperlink"/>
                <w:noProof/>
              </w:rPr>
              <w:t>Key Findings</w:t>
            </w:r>
            <w:r>
              <w:rPr>
                <w:noProof/>
              </w:rPr>
              <w:tab/>
            </w:r>
            <w:r>
              <w:rPr>
                <w:noProof/>
              </w:rPr>
              <w:fldChar w:fldCharType="begin"/>
            </w:r>
            <w:r>
              <w:rPr>
                <w:noProof/>
              </w:rPr>
              <w:instrText xml:space="preserve"> PAGEREF _Toc232938775 \h </w:instrText>
            </w:r>
            <w:r>
              <w:rPr>
                <w:noProof/>
              </w:rPr>
            </w:r>
            <w:r>
              <w:rPr>
                <w:noProof/>
              </w:rPr>
              <w:fldChar w:fldCharType="separate"/>
            </w:r>
            <w:r>
              <w:rPr>
                <w:noProof/>
              </w:rPr>
              <w:t>21</w:t>
            </w:r>
            <w:r>
              <w:rPr>
                <w:noProof/>
              </w:rPr>
              <w:fldChar w:fldCharType="end"/>
            </w:r>
          </w:hyperlink>
        </w:p>
        <w:p w:rsidR="00361AB0" w:rsidRDefault="00361AB0">
          <w:pPr>
            <w:pStyle w:val="TOC2"/>
            <w:tabs>
              <w:tab w:val="right" w:leader="dot" w:pos="9016"/>
            </w:tabs>
            <w:rPr>
              <w:noProof/>
            </w:rPr>
          </w:pPr>
          <w:hyperlink w:anchor="_Toc232938776" w:history="1">
            <w:r w:rsidRPr="00DC4455">
              <w:rPr>
                <w:rStyle w:val="Hyperlink"/>
                <w:noProof/>
              </w:rPr>
              <w:t>Recommendation for a Cameroonian Telecom Operator</w:t>
            </w:r>
            <w:r>
              <w:rPr>
                <w:noProof/>
              </w:rPr>
              <w:tab/>
            </w:r>
            <w:r>
              <w:rPr>
                <w:noProof/>
              </w:rPr>
              <w:fldChar w:fldCharType="begin"/>
            </w:r>
            <w:r>
              <w:rPr>
                <w:noProof/>
              </w:rPr>
              <w:instrText xml:space="preserve"> PAGEREF _Toc232938776 \h </w:instrText>
            </w:r>
            <w:r>
              <w:rPr>
                <w:noProof/>
              </w:rPr>
            </w:r>
            <w:r>
              <w:rPr>
                <w:noProof/>
              </w:rPr>
              <w:fldChar w:fldCharType="separate"/>
            </w:r>
            <w:r>
              <w:rPr>
                <w:noProof/>
              </w:rPr>
              <w:t>21</w:t>
            </w:r>
            <w:r>
              <w:rPr>
                <w:noProof/>
              </w:rPr>
              <w:fldChar w:fldCharType="end"/>
            </w:r>
          </w:hyperlink>
        </w:p>
        <w:p w:rsidR="00361AB0" w:rsidRDefault="00361AB0">
          <w:pPr>
            <w:pStyle w:val="TOC1"/>
            <w:tabs>
              <w:tab w:val="right" w:leader="dot" w:pos="9016"/>
            </w:tabs>
            <w:rPr>
              <w:noProof/>
            </w:rPr>
          </w:pPr>
          <w:hyperlink w:anchor="_Toc232938777" w:history="1">
            <w:r w:rsidRPr="00DC4455">
              <w:rPr>
                <w:rStyle w:val="Hyperlink"/>
                <w:noProof/>
              </w:rPr>
              <w:t>References</w:t>
            </w:r>
            <w:r>
              <w:rPr>
                <w:noProof/>
              </w:rPr>
              <w:tab/>
            </w:r>
            <w:r>
              <w:rPr>
                <w:noProof/>
              </w:rPr>
              <w:fldChar w:fldCharType="begin"/>
            </w:r>
            <w:r>
              <w:rPr>
                <w:noProof/>
              </w:rPr>
              <w:instrText xml:space="preserve"> PAGEREF _Toc232938777 \h </w:instrText>
            </w:r>
            <w:r>
              <w:rPr>
                <w:noProof/>
              </w:rPr>
            </w:r>
            <w:r>
              <w:rPr>
                <w:noProof/>
              </w:rPr>
              <w:fldChar w:fldCharType="separate"/>
            </w:r>
            <w:r>
              <w:rPr>
                <w:noProof/>
              </w:rPr>
              <w:t>22</w:t>
            </w:r>
            <w:r>
              <w:rPr>
                <w:noProof/>
              </w:rPr>
              <w:fldChar w:fldCharType="end"/>
            </w:r>
          </w:hyperlink>
        </w:p>
        <w:p w:rsidR="0019722D" w:rsidRDefault="00361AB0">
          <w:r>
            <w:lastRenderedPageBreak/>
            <w:fldChar w:fldCharType="end"/>
          </w:r>
        </w:p>
      </w:sdtContent>
    </w:sdt>
    <w:p w:rsidR="0019722D" w:rsidRDefault="00361AB0">
      <w:pPr>
        <w:pStyle w:val="Heading1"/>
        <w:spacing w:before="0" w:after="120"/>
      </w:pPr>
      <w:bookmarkStart w:id="3" w:name="_Toc232938744"/>
      <w:r>
        <w:t>List of Tables</w:t>
      </w:r>
      <w:bookmarkEnd w:id="3"/>
    </w:p>
    <w:p w:rsidR="0019722D" w:rsidRDefault="00361AB0">
      <w:pPr>
        <w:spacing w:after="160" w:line="360" w:lineRule="auto"/>
        <w:jc w:val="both"/>
      </w:pPr>
      <w:r>
        <w:t xml:space="preserve">Table 1 — </w:t>
      </w:r>
      <w:proofErr w:type="spellStart"/>
      <w:r>
        <w:t>QoS</w:t>
      </w:r>
      <w:proofErr w:type="spellEnd"/>
      <w:r>
        <w:t xml:space="preserve"> Feature Descriptions .......................................................... </w:t>
      </w:r>
      <w:r w:rsidR="009071B8">
        <w:t xml:space="preserve"> 2</w:t>
      </w:r>
    </w:p>
    <w:p w:rsidR="0019722D" w:rsidRDefault="00361AB0">
      <w:pPr>
        <w:spacing w:after="160" w:line="360" w:lineRule="auto"/>
        <w:jc w:val="both"/>
      </w:pPr>
      <w:r>
        <w:t xml:space="preserve">Table 2 — Dataset Generation </w:t>
      </w:r>
      <w:proofErr w:type="gramStart"/>
      <w:r>
        <w:t>Parameters</w:t>
      </w:r>
      <w:r w:rsidR="009071B8">
        <w:t xml:space="preserve"> </w:t>
      </w:r>
      <w:r>
        <w:t xml:space="preserve"> ..................................................</w:t>
      </w:r>
      <w:proofErr w:type="gramEnd"/>
      <w:r>
        <w:t xml:space="preserve"> </w:t>
      </w:r>
      <w:r w:rsidR="009071B8">
        <w:t xml:space="preserve"> 3</w:t>
      </w:r>
    </w:p>
    <w:p w:rsidR="0019722D" w:rsidRDefault="00361AB0">
      <w:pPr>
        <w:spacing w:after="160" w:line="360" w:lineRule="auto"/>
        <w:jc w:val="both"/>
      </w:pPr>
      <w:r>
        <w:t xml:space="preserve">Table 3 — Regression Performance Comparison ........................................... </w:t>
      </w:r>
      <w:r w:rsidR="009071B8">
        <w:t>6</w:t>
      </w:r>
    </w:p>
    <w:p w:rsidR="0019722D" w:rsidRDefault="00361AB0">
      <w:pPr>
        <w:spacing w:after="160" w:line="360" w:lineRule="auto"/>
        <w:jc w:val="both"/>
      </w:pPr>
      <w:r>
        <w:t xml:space="preserve">Table 4 — Classification Performance </w:t>
      </w:r>
      <w:proofErr w:type="gramStart"/>
      <w:r>
        <w:t>Comparison ......................................</w:t>
      </w:r>
      <w:proofErr w:type="gramEnd"/>
      <w:r>
        <w:t xml:space="preserve"> </w:t>
      </w:r>
      <w:r w:rsidR="009071B8">
        <w:t>10</w:t>
      </w:r>
    </w:p>
    <w:p w:rsidR="0019722D" w:rsidRDefault="00361AB0">
      <w:pPr>
        <w:spacing w:after="160" w:line="360" w:lineRule="auto"/>
        <w:jc w:val="both"/>
      </w:pPr>
      <w:r>
        <w:t xml:space="preserve">Table 5 — Per-Class Classification Metrics ................................................. </w:t>
      </w:r>
      <w:r w:rsidR="009071B8">
        <w:t>11</w:t>
      </w:r>
    </w:p>
    <w:p w:rsidR="0019722D" w:rsidRDefault="00361AB0">
      <w:pPr>
        <w:spacing w:after="160" w:line="360" w:lineRule="auto"/>
        <w:jc w:val="both"/>
      </w:pPr>
      <w:r>
        <w:t xml:space="preserve">Table 6 — Clustering Quality Metrics ......................................................... </w:t>
      </w:r>
      <w:r w:rsidR="007636FA">
        <w:t>13</w:t>
      </w:r>
    </w:p>
    <w:p w:rsidR="0019722D" w:rsidRDefault="00361AB0">
      <w:pPr>
        <w:spacing w:after="160" w:line="360" w:lineRule="auto"/>
        <w:jc w:val="both"/>
      </w:pPr>
      <w:r>
        <w:t xml:space="preserve">Table 7 — Cluster Profiles (K-Means) .......................................................... </w:t>
      </w:r>
      <w:r w:rsidR="007636FA">
        <w:t>15</w:t>
      </w:r>
    </w:p>
    <w:p w:rsidR="0019722D" w:rsidRDefault="00361AB0">
      <w:pPr>
        <w:spacing w:after="160" w:line="360" w:lineRule="auto"/>
        <w:jc w:val="both"/>
      </w:pPr>
      <w:r>
        <w:t xml:space="preserve">Table 8 — Ensemble Performance </w:t>
      </w:r>
      <w:proofErr w:type="gramStart"/>
      <w:r>
        <w:t>Comparison ............................................</w:t>
      </w:r>
      <w:proofErr w:type="gramEnd"/>
      <w:r>
        <w:t xml:space="preserve"> </w:t>
      </w:r>
      <w:r w:rsidR="007636FA">
        <w:t>17</w:t>
      </w:r>
    </w:p>
    <w:p w:rsidR="0019722D" w:rsidRDefault="00361AB0">
      <w:pPr>
        <w:spacing w:after="160" w:line="360" w:lineRule="auto"/>
        <w:jc w:val="both"/>
      </w:pPr>
      <w:r>
        <w:t xml:space="preserve">Table 9 — Comparative Analysis </w:t>
      </w:r>
      <w:proofErr w:type="gramStart"/>
      <w:r>
        <w:t>Summary ..................................................</w:t>
      </w:r>
      <w:proofErr w:type="gramEnd"/>
      <w:r>
        <w:t xml:space="preserve"> </w:t>
      </w:r>
      <w:r w:rsidR="007636FA">
        <w:t>1</w:t>
      </w:r>
      <w:r>
        <w:t>9</w:t>
      </w:r>
    </w:p>
    <w:p w:rsidR="0019722D" w:rsidRDefault="00361AB0">
      <w:r>
        <w:br w:type="page"/>
      </w:r>
    </w:p>
    <w:p w:rsidR="0019722D" w:rsidRDefault="00361AB0">
      <w:pPr>
        <w:pStyle w:val="Heading1"/>
        <w:spacing w:before="0" w:after="120"/>
      </w:pPr>
      <w:bookmarkStart w:id="4" w:name="_Toc232938745"/>
      <w:r>
        <w:lastRenderedPageBreak/>
        <w:t>List of Figures</w:t>
      </w:r>
      <w:bookmarkEnd w:id="4"/>
    </w:p>
    <w:p w:rsidR="0019722D" w:rsidRDefault="00361AB0">
      <w:pPr>
        <w:spacing w:after="160" w:line="360" w:lineRule="auto"/>
        <w:jc w:val="both"/>
      </w:pPr>
      <w:r>
        <w:t xml:space="preserve">Figure </w:t>
      </w:r>
      <w:proofErr w:type="gramStart"/>
      <w:r>
        <w:t>1  —</w:t>
      </w:r>
      <w:proofErr w:type="gramEnd"/>
      <w:r>
        <w:t xml:space="preserve"> Data Validation Plots (6-panel) .............................................. Section 3</w:t>
      </w:r>
    </w:p>
    <w:p w:rsidR="0019722D" w:rsidRDefault="00361AB0">
      <w:pPr>
        <w:spacing w:after="160" w:line="360" w:lineRule="auto"/>
        <w:jc w:val="both"/>
      </w:pPr>
      <w:r>
        <w:t xml:space="preserve">Figure </w:t>
      </w:r>
      <w:proofErr w:type="gramStart"/>
      <w:r>
        <w:t>2  —</w:t>
      </w:r>
      <w:proofErr w:type="gramEnd"/>
      <w:r>
        <w:t xml:space="preserve"> Ridge Regression Coefficients ................................................ Section 5.1</w:t>
      </w:r>
    </w:p>
    <w:p w:rsidR="0019722D" w:rsidRDefault="00361AB0">
      <w:pPr>
        <w:spacing w:after="160" w:line="360" w:lineRule="auto"/>
        <w:jc w:val="both"/>
      </w:pPr>
      <w:r>
        <w:t xml:space="preserve">Figure </w:t>
      </w:r>
      <w:proofErr w:type="gramStart"/>
      <w:r>
        <w:t>3  —</w:t>
      </w:r>
      <w:proofErr w:type="gramEnd"/>
      <w:r>
        <w:t xml:space="preserve"> Regression Diagnostic Plots ................................................... Section 5.2</w:t>
      </w:r>
    </w:p>
    <w:p w:rsidR="0019722D" w:rsidRDefault="00361AB0">
      <w:pPr>
        <w:spacing w:after="160" w:line="360" w:lineRule="auto"/>
        <w:jc w:val="both"/>
      </w:pPr>
      <w:r>
        <w:t xml:space="preserve">Figure </w:t>
      </w:r>
      <w:proofErr w:type="gramStart"/>
      <w:r>
        <w:t>4  —</w:t>
      </w:r>
      <w:proofErr w:type="gramEnd"/>
      <w:r>
        <w:t xml:space="preserve"> Random Forest Feature Importance (Regression) ................... Section 5.3</w:t>
      </w:r>
    </w:p>
    <w:p w:rsidR="0019722D" w:rsidRDefault="00361AB0">
      <w:pPr>
        <w:spacing w:after="160" w:line="360" w:lineRule="auto"/>
        <w:jc w:val="both"/>
      </w:pPr>
      <w:r>
        <w:t xml:space="preserve">Figure </w:t>
      </w:r>
      <w:proofErr w:type="gramStart"/>
      <w:r>
        <w:t>5  —</w:t>
      </w:r>
      <w:proofErr w:type="gramEnd"/>
      <w:r>
        <w:t xml:space="preserve"> Regression Learning Curves ................................................... Section 5.4</w:t>
      </w:r>
    </w:p>
    <w:p w:rsidR="0019722D" w:rsidRDefault="00361AB0">
      <w:pPr>
        <w:spacing w:after="160" w:line="360" w:lineRule="auto"/>
        <w:jc w:val="both"/>
      </w:pPr>
      <w:r>
        <w:t xml:space="preserve">Figure </w:t>
      </w:r>
      <w:proofErr w:type="gramStart"/>
      <w:r>
        <w:t>6  —</w:t>
      </w:r>
      <w:proofErr w:type="gramEnd"/>
      <w:r>
        <w:t xml:space="preserve"> Classification Confusion Matrices ......................................... Section 6.1</w:t>
      </w:r>
    </w:p>
    <w:p w:rsidR="0019722D" w:rsidRDefault="00361AB0">
      <w:pPr>
        <w:spacing w:after="160" w:line="360" w:lineRule="auto"/>
        <w:jc w:val="both"/>
      </w:pPr>
      <w:r>
        <w:t xml:space="preserve">Figure </w:t>
      </w:r>
      <w:proofErr w:type="gramStart"/>
      <w:r>
        <w:t>7  —</w:t>
      </w:r>
      <w:proofErr w:type="gramEnd"/>
      <w:r>
        <w:t xml:space="preserve"> Random Forest Feature Importance (Classification) .............. Section 6.2</w:t>
      </w:r>
    </w:p>
    <w:p w:rsidR="0019722D" w:rsidRDefault="00361AB0">
      <w:pPr>
        <w:spacing w:after="160" w:line="360" w:lineRule="auto"/>
        <w:jc w:val="both"/>
      </w:pPr>
      <w:r>
        <w:t xml:space="preserve">Figure </w:t>
      </w:r>
      <w:proofErr w:type="gramStart"/>
      <w:r>
        <w:t>8  —</w:t>
      </w:r>
      <w:proofErr w:type="gramEnd"/>
      <w:r>
        <w:t xml:space="preserve"> Per-Class F1-Score Comparison ............................................. Section 6.3</w:t>
      </w:r>
    </w:p>
    <w:p w:rsidR="0019722D" w:rsidRDefault="00361AB0">
      <w:pPr>
        <w:spacing w:after="160" w:line="360" w:lineRule="auto"/>
        <w:jc w:val="both"/>
      </w:pPr>
      <w:r>
        <w:t xml:space="preserve">Figure </w:t>
      </w:r>
      <w:proofErr w:type="gramStart"/>
      <w:r>
        <w:t>9  —</w:t>
      </w:r>
      <w:proofErr w:type="gramEnd"/>
      <w:r>
        <w:t xml:space="preserve"> Optimal K Selection (Elbow + Silhouette) .............................. Section 7.1</w:t>
      </w:r>
    </w:p>
    <w:p w:rsidR="0019722D" w:rsidRDefault="00361AB0">
      <w:pPr>
        <w:spacing w:after="160" w:line="360" w:lineRule="auto"/>
        <w:jc w:val="both"/>
      </w:pPr>
      <w:r>
        <w:t xml:space="preserve">Figure 10 — K-Means Clusters vs True </w:t>
      </w:r>
      <w:proofErr w:type="spellStart"/>
      <w:r>
        <w:t>QoE</w:t>
      </w:r>
      <w:proofErr w:type="spellEnd"/>
      <w:r>
        <w:t xml:space="preserve"> Labels (PCA</w:t>
      </w:r>
      <w:proofErr w:type="gramStart"/>
      <w:r>
        <w:t>) ...........................</w:t>
      </w:r>
      <w:proofErr w:type="gramEnd"/>
      <w:r>
        <w:t xml:space="preserve"> Section 7.2</w:t>
      </w:r>
    </w:p>
    <w:p w:rsidR="0019722D" w:rsidRDefault="00361AB0">
      <w:pPr>
        <w:spacing w:after="160" w:line="360" w:lineRule="auto"/>
        <w:jc w:val="both"/>
      </w:pPr>
      <w:r>
        <w:t>Figure 11 — k-Distance Graph (DBSCAN eps selection</w:t>
      </w:r>
      <w:proofErr w:type="gramStart"/>
      <w:r>
        <w:t>) .............................</w:t>
      </w:r>
      <w:proofErr w:type="gramEnd"/>
      <w:r>
        <w:t xml:space="preserve"> Section 7.3</w:t>
      </w:r>
    </w:p>
    <w:p w:rsidR="0019722D" w:rsidRDefault="00361AB0">
      <w:pPr>
        <w:spacing w:after="160" w:line="360" w:lineRule="auto"/>
        <w:jc w:val="both"/>
      </w:pPr>
      <w:r>
        <w:t xml:space="preserve">Figure 12 — DBSCAN Noise Points vs </w:t>
      </w:r>
      <w:proofErr w:type="spellStart"/>
      <w:r>
        <w:t>QoE</w:t>
      </w:r>
      <w:proofErr w:type="spellEnd"/>
      <w:r>
        <w:t xml:space="preserve"> </w:t>
      </w:r>
      <w:proofErr w:type="gramStart"/>
      <w:r>
        <w:t>Label ..........................................</w:t>
      </w:r>
      <w:proofErr w:type="gramEnd"/>
      <w:r>
        <w:t xml:space="preserve"> Section 7.3</w:t>
      </w:r>
    </w:p>
    <w:p w:rsidR="0019722D" w:rsidRDefault="00361AB0">
      <w:pPr>
        <w:spacing w:after="160" w:line="360" w:lineRule="auto"/>
        <w:jc w:val="both"/>
      </w:pPr>
      <w:r>
        <w:t xml:space="preserve">Figure 13 — Cluster Profiles Bar </w:t>
      </w:r>
      <w:proofErr w:type="gramStart"/>
      <w:r>
        <w:t>Chart .......................................................</w:t>
      </w:r>
      <w:proofErr w:type="gramEnd"/>
      <w:r>
        <w:t xml:space="preserve"> Section 7.4</w:t>
      </w:r>
    </w:p>
    <w:p w:rsidR="0019722D" w:rsidRDefault="00361AB0">
      <w:pPr>
        <w:spacing w:after="160" w:line="360" w:lineRule="auto"/>
        <w:jc w:val="both"/>
      </w:pPr>
      <w:r>
        <w:t xml:space="preserve">Figure 14 — Ensemble vs Solo Model </w:t>
      </w:r>
      <w:proofErr w:type="gramStart"/>
      <w:r>
        <w:t>Comparison ......................................</w:t>
      </w:r>
      <w:proofErr w:type="gramEnd"/>
      <w:r>
        <w:t xml:space="preserve"> Section 8.1</w:t>
      </w:r>
    </w:p>
    <w:p w:rsidR="0019722D" w:rsidRDefault="00361AB0">
      <w:pPr>
        <w:spacing w:after="160" w:line="360" w:lineRule="auto"/>
        <w:jc w:val="both"/>
      </w:pPr>
      <w:r>
        <w:t xml:space="preserve">Figure 15 — Stacking Meta-Learner </w:t>
      </w:r>
      <w:proofErr w:type="gramStart"/>
      <w:r>
        <w:t>Weights ..............................................</w:t>
      </w:r>
      <w:proofErr w:type="gramEnd"/>
      <w:r>
        <w:t xml:space="preserve"> Section 8.2</w:t>
      </w:r>
    </w:p>
    <w:p w:rsidR="00990485" w:rsidRDefault="00361AB0">
      <w:pPr>
        <w:sectPr w:rsidR="00990485" w:rsidSect="00A829A2">
          <w:pgSz w:w="11906" w:h="16838"/>
          <w:pgMar w:top="1440" w:right="1440" w:bottom="1440" w:left="1440" w:header="708" w:footer="708" w:gutter="0"/>
          <w:pgNumType w:fmt="lowerRoman" w:start="1"/>
          <w:cols w:space="720"/>
          <w:docGrid w:linePitch="360"/>
        </w:sectPr>
      </w:pPr>
      <w:r>
        <w:br w:type="page"/>
      </w:r>
    </w:p>
    <w:p w:rsidR="0019722D" w:rsidRDefault="0019722D"/>
    <w:p w:rsidR="0019722D" w:rsidRPr="00361AB0" w:rsidRDefault="00361AB0">
      <w:pPr>
        <w:pStyle w:val="Heading1"/>
        <w:rPr>
          <w:color w:val="auto"/>
        </w:rPr>
      </w:pPr>
      <w:bookmarkStart w:id="5" w:name="_Toc232938746"/>
      <w:r w:rsidRPr="00361AB0">
        <w:rPr>
          <w:color w:val="auto"/>
        </w:rPr>
        <w:t>1. Introduction</w:t>
      </w:r>
      <w:bookmarkEnd w:id="5"/>
    </w:p>
    <w:p w:rsidR="0019722D" w:rsidRDefault="00361AB0">
      <w:pPr>
        <w:spacing w:after="160" w:line="360" w:lineRule="auto"/>
        <w:jc w:val="both"/>
      </w:pPr>
      <w:r>
        <w:t>Quality of Experience (</w:t>
      </w:r>
      <w:proofErr w:type="spellStart"/>
      <w:r>
        <w:t>QoE</w:t>
      </w:r>
      <w:proofErr w:type="spellEnd"/>
      <w:r>
        <w:t>) represents the subjective satisfaction a user feels while using a network service, while Quality of Service (</w:t>
      </w:r>
      <w:proofErr w:type="spellStart"/>
      <w:r>
        <w:t>QoS</w:t>
      </w:r>
      <w:proofErr w:type="spellEnd"/>
      <w:r>
        <w:t xml:space="preserve">) represents the objective, network-measurable conditions underlying that experience. Telecom operators such as MTN Cameroon and Orange Cameroon collect </w:t>
      </w:r>
      <w:proofErr w:type="spellStart"/>
      <w:r>
        <w:t>QoS</w:t>
      </w:r>
      <w:proofErr w:type="spellEnd"/>
      <w:r>
        <w:t xml:space="preserve"> metrics automatically from their infrastructure, but cannot feasibly survey every user after every session to obtain a direct </w:t>
      </w:r>
      <w:proofErr w:type="spellStart"/>
      <w:r>
        <w:t>QoE</w:t>
      </w:r>
      <w:proofErr w:type="spellEnd"/>
      <w:r>
        <w:t xml:space="preserve"> rating. This lab investigates whether </w:t>
      </w:r>
      <w:proofErr w:type="spellStart"/>
      <w:r>
        <w:t>QoE</w:t>
      </w:r>
      <w:proofErr w:type="spellEnd"/>
      <w:r>
        <w:t xml:space="preserve"> can be reliably predicted from </w:t>
      </w:r>
      <w:proofErr w:type="spellStart"/>
      <w:r>
        <w:t>QoS</w:t>
      </w:r>
      <w:proofErr w:type="spellEnd"/>
      <w:r>
        <w:t xml:space="preserve"> measurements alone, using machine learning.</w:t>
      </w:r>
    </w:p>
    <w:p w:rsidR="0019722D" w:rsidRDefault="00361AB0">
      <w:pPr>
        <w:spacing w:after="160" w:line="360" w:lineRule="auto"/>
        <w:jc w:val="both"/>
      </w:pPr>
      <w:r>
        <w:t xml:space="preserve">This study generates a synthetic dataset of 1,000,000 network sessions, with </w:t>
      </w:r>
      <w:proofErr w:type="spellStart"/>
      <w:r>
        <w:t>QoS</w:t>
      </w:r>
      <w:proofErr w:type="spellEnd"/>
      <w:r>
        <w:t xml:space="preserve"> features and a Mean Opinion Score (MOS) derived using weighted penalty terms inspired by the ITU-T P.1203 standard for audiovisual quality assessment. Four learning paradigms are applied to the same underlying data: regression (predicting a continuous MOS score), classification (predicting a discrete </w:t>
      </w:r>
      <w:proofErr w:type="spellStart"/>
      <w:r>
        <w:t>QoE</w:t>
      </w:r>
      <w:proofErr w:type="spellEnd"/>
      <w:r>
        <w:t xml:space="preserve"> tier), clustering (discovering quality segments without using labels), and ensemble learning (combining multiple models for improved robustness).</w:t>
      </w:r>
    </w:p>
    <w:p w:rsidR="0019722D" w:rsidRDefault="00361AB0">
      <w:pPr>
        <w:spacing w:after="160" w:line="360" w:lineRule="auto"/>
        <w:jc w:val="both"/>
      </w:pPr>
      <w:r>
        <w:t xml:space="preserve">The structure of this report is as follows: Section 2 describes the dataset and its generation methodology; Section 3 presents exploratory validation of the generated data; Section 4 details preprocessing; Sections 5 through </w:t>
      </w:r>
      <w:proofErr w:type="gramStart"/>
      <w:r>
        <w:t>8</w:t>
      </w:r>
      <w:proofErr w:type="gramEnd"/>
      <w:r>
        <w:t xml:space="preserve"> cover each learning paradigm in turn; Section 9 presents a comparative analysis; Section 10 concludes with recommendations for a Cameroonian telecom operator.</w:t>
      </w:r>
    </w:p>
    <w:p w:rsidR="0019722D" w:rsidRDefault="00361AB0">
      <w:r>
        <w:br w:type="page"/>
      </w:r>
    </w:p>
    <w:p w:rsidR="0019722D" w:rsidRPr="00361AB0" w:rsidRDefault="00361AB0">
      <w:pPr>
        <w:pStyle w:val="Heading1"/>
        <w:rPr>
          <w:color w:val="auto"/>
        </w:rPr>
      </w:pPr>
      <w:bookmarkStart w:id="6" w:name="_Toc232938747"/>
      <w:r w:rsidRPr="00361AB0">
        <w:rPr>
          <w:color w:val="auto"/>
        </w:rPr>
        <w:lastRenderedPageBreak/>
        <w:t>2. Dataset Description</w:t>
      </w:r>
      <w:bookmarkEnd w:id="6"/>
    </w:p>
    <w:p w:rsidR="0019722D" w:rsidRDefault="00361AB0">
      <w:pPr>
        <w:spacing w:after="160" w:line="360" w:lineRule="auto"/>
        <w:jc w:val="both"/>
      </w:pPr>
      <w:r>
        <w:t xml:space="preserve">Because real </w:t>
      </w:r>
      <w:proofErr w:type="spellStart"/>
      <w:r>
        <w:t>QoE</w:t>
      </w:r>
      <w:proofErr w:type="spellEnd"/>
      <w:r>
        <w:t xml:space="preserve"> datasets paired with </w:t>
      </w:r>
      <w:proofErr w:type="spellStart"/>
      <w:r>
        <w:t>QoS</w:t>
      </w:r>
      <w:proofErr w:type="spellEnd"/>
      <w:r>
        <w:t xml:space="preserve"> measurements are scarce, proprietary to telecom operators, and expensive to collect through user surveys, this study generated a synthetic </w:t>
      </w:r>
      <w:proofErr w:type="gramStart"/>
      <w:r>
        <w:t>dataset</w:t>
      </w:r>
      <w:proofErr w:type="gramEnd"/>
      <w:r>
        <w:t xml:space="preserve"> using parameters grounded in published telecommunications research and the ITU-T P.1203 recommendation for </w:t>
      </w:r>
      <w:proofErr w:type="spellStart"/>
      <w:r>
        <w:t>QoE</w:t>
      </w:r>
      <w:proofErr w:type="spellEnd"/>
      <w:r>
        <w:t xml:space="preserve"> assessment.</w:t>
      </w:r>
    </w:p>
    <w:p w:rsidR="0019722D" w:rsidRDefault="0019722D">
      <w:pPr>
        <w:spacing w:line="360" w:lineRule="auto"/>
      </w:pPr>
    </w:p>
    <w:p w:rsidR="0019722D" w:rsidRPr="00361AB0" w:rsidRDefault="00361AB0">
      <w:pPr>
        <w:pStyle w:val="Heading2"/>
        <w:rPr>
          <w:color w:val="auto"/>
        </w:rPr>
      </w:pPr>
      <w:bookmarkStart w:id="7" w:name="_Toc232938748"/>
      <w:r w:rsidRPr="00361AB0">
        <w:rPr>
          <w:color w:val="auto"/>
        </w:rPr>
        <w:t xml:space="preserve">2.1 </w:t>
      </w:r>
      <w:proofErr w:type="spellStart"/>
      <w:r w:rsidRPr="00361AB0">
        <w:rPr>
          <w:color w:val="auto"/>
        </w:rPr>
        <w:t>QoS</w:t>
      </w:r>
      <w:proofErr w:type="spellEnd"/>
      <w:r w:rsidRPr="00361AB0">
        <w:rPr>
          <w:color w:val="auto"/>
        </w:rPr>
        <w:t xml:space="preserve"> Feature Descriptions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19722D" w:rsidTr="00361AB0">
        <w:tblPrEx>
          <w:tblCellMar>
            <w:top w:w="0" w:type="dxa"/>
            <w:bottom w:w="0" w:type="dxa"/>
          </w:tblCellMar>
        </w:tblPrEx>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Feature</w:t>
            </w:r>
          </w:p>
        </w:tc>
        <w:tc>
          <w:tcPr>
            <w:tcW w:w="18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Unit</w:t>
            </w:r>
          </w:p>
        </w:tc>
        <w:tc>
          <w:tcPr>
            <w:tcW w:w="4826"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Description</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throughput_mbps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Mbps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Download throughput — higher is better</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rtt_ms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milliseconds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Round trip time / latency — lower is better</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jitter_ms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milliseconds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Variation in packet delay — lower is better</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packet_loss_pct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Percentage of packets lost in transit</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buffer_ratio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0–1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Fraction of session time spent buffering</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signal_strength_dbm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dBm</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Radio signal power — less negative is better</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resolution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category</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Video resolution selected by adaptive streaming</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connection_type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category</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 xml:space="preserve">2G / 3G / 4G / 5G / </w:t>
            </w:r>
            <w:proofErr w:type="spellStart"/>
            <w:r>
              <w:t>WiFi</w:t>
            </w:r>
            <w:proofErr w:type="spellEnd"/>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time_of_day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0–23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Hour of session (affects congestion)</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mos_score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1.0–5.0</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Target — Mean Opinion Score (regression)</w:t>
            </w:r>
          </w:p>
        </w:tc>
      </w:tr>
      <w:tr w:rsidR="0019722D" w:rsidTr="00361AB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qoe_label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category</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Target — Poor/Fair/Good/Excellent (classification)</w:t>
            </w:r>
          </w:p>
        </w:tc>
      </w:tr>
    </w:tbl>
    <w:p w:rsidR="0019722D" w:rsidRDefault="0019722D">
      <w:pPr>
        <w:spacing w:line="360" w:lineRule="auto"/>
      </w:pPr>
    </w:p>
    <w:p w:rsidR="0019722D" w:rsidRDefault="00361AB0">
      <w:pPr>
        <w:spacing w:after="160" w:line="360" w:lineRule="auto"/>
        <w:jc w:val="center"/>
      </w:pPr>
      <w:r>
        <w:rPr>
          <w:i/>
          <w:iCs/>
        </w:rPr>
        <w:t xml:space="preserve">Table 1: </w:t>
      </w:r>
      <w:proofErr w:type="spellStart"/>
      <w:r>
        <w:rPr>
          <w:i/>
          <w:iCs/>
        </w:rPr>
        <w:t>QoS</w:t>
      </w:r>
      <w:proofErr w:type="spellEnd"/>
      <w:r>
        <w:rPr>
          <w:i/>
          <w:iCs/>
        </w:rPr>
        <w:t xml:space="preserve"> Feature Descriptions</w:t>
      </w:r>
    </w:p>
    <w:p w:rsidR="0019722D" w:rsidRDefault="0019722D">
      <w:pPr>
        <w:spacing w:line="360" w:lineRule="auto"/>
      </w:pPr>
    </w:p>
    <w:p w:rsidR="00361AB0" w:rsidRDefault="00361AB0">
      <w:pPr>
        <w:spacing w:line="360" w:lineRule="auto"/>
      </w:pPr>
    </w:p>
    <w:p w:rsidR="00361AB0" w:rsidRDefault="00361AB0">
      <w:pPr>
        <w:spacing w:line="360" w:lineRule="auto"/>
      </w:pPr>
    </w:p>
    <w:p w:rsidR="0019722D" w:rsidRPr="00361AB0" w:rsidRDefault="00361AB0">
      <w:pPr>
        <w:pStyle w:val="Heading2"/>
        <w:rPr>
          <w:color w:val="auto"/>
        </w:rPr>
      </w:pPr>
      <w:bookmarkStart w:id="8" w:name="_Toc232938749"/>
      <w:r w:rsidRPr="00361AB0">
        <w:rPr>
          <w:color w:val="auto"/>
        </w:rPr>
        <w:lastRenderedPageBreak/>
        <w:t>2.2 Data Generation Parameters</w:t>
      </w:r>
      <w:bookmarkEnd w:id="8"/>
    </w:p>
    <w:p w:rsidR="0019722D" w:rsidRDefault="00361AB0">
      <w:pPr>
        <w:spacing w:after="160" w:line="360" w:lineRule="auto"/>
        <w:jc w:val="both"/>
      </w:pPr>
      <w:r>
        <w:t xml:space="preserve">Connection-type-specific distributions ensured physical realism — a 2G connection cannot produce 80 Mbps throughput, and a 5G connection rarely degrades to 600ms latency. Peak-hour congestion (12:00–14:00 and 19:00–22:00) </w:t>
      </w:r>
      <w:proofErr w:type="gramStart"/>
      <w:r>
        <w:t>was simulated</w:t>
      </w:r>
      <w:proofErr w:type="gramEnd"/>
      <w:r>
        <w:t xml:space="preserve"> by reducing throughput by 30–50% during these windows, reflecting real-world cellular network congestion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26"/>
        <w:gridCol w:w="2200"/>
      </w:tblGrid>
      <w:tr w:rsidR="0019722D" w:rsidTr="00361AB0">
        <w:tblPrEx>
          <w:tblCellMar>
            <w:top w:w="0" w:type="dxa"/>
            <w:bottom w:w="0" w:type="dxa"/>
          </w:tblCellMar>
        </w:tblPrEx>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Connection Type</w:t>
            </w:r>
          </w:p>
        </w:tc>
        <w:tc>
          <w:tcPr>
            <w:tcW w:w="24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Mean Throughput (Mbps)</w:t>
            </w:r>
          </w:p>
        </w:tc>
        <w:tc>
          <w:tcPr>
            <w:tcW w:w="2226"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Mean RTT (</w:t>
            </w:r>
            <w:proofErr w:type="spellStart"/>
            <w:r>
              <w:rPr>
                <w:b/>
                <w:bCs/>
                <w:color w:val="FFFFFF"/>
              </w:rPr>
              <w:t>ms</w:t>
            </w:r>
            <w:proofErr w:type="spellEnd"/>
            <w:r>
              <w:rPr>
                <w:b/>
                <w:bCs/>
                <w:color w:val="FFFFFF"/>
              </w:rPr>
              <w:t>)</w:t>
            </w:r>
          </w:p>
        </w:tc>
        <w:tc>
          <w:tcPr>
            <w:tcW w:w="22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Mean Packet Loss (%)</w:t>
            </w:r>
          </w:p>
        </w:tc>
      </w:tr>
      <w:tr w:rsidR="0019722D" w:rsidTr="00361AB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2G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0.1</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600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5.0</w:t>
            </w:r>
          </w:p>
        </w:tc>
      </w:tr>
      <w:tr w:rsidR="0019722D" w:rsidTr="00361AB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3G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2.0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2.0</w:t>
            </w:r>
          </w:p>
        </w:tc>
      </w:tr>
      <w:tr w:rsidR="0019722D" w:rsidTr="00361AB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4G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15.0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0.5</w:t>
            </w:r>
          </w:p>
        </w:tc>
      </w:tr>
      <w:tr w:rsidR="0019722D" w:rsidTr="00361AB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5G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80.0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0.1</w:t>
            </w:r>
          </w:p>
        </w:tc>
      </w:tr>
      <w:tr w:rsidR="0019722D" w:rsidTr="00361AB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proofErr w:type="spellStart"/>
            <w:r>
              <w:t>WiFi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25.0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0.3</w:t>
            </w:r>
          </w:p>
        </w:tc>
      </w:tr>
    </w:tbl>
    <w:p w:rsidR="0019722D" w:rsidRDefault="0019722D">
      <w:pPr>
        <w:spacing w:line="360" w:lineRule="auto"/>
      </w:pPr>
    </w:p>
    <w:p w:rsidR="0019722D" w:rsidRDefault="00361AB0">
      <w:pPr>
        <w:spacing w:after="160" w:line="360" w:lineRule="auto"/>
        <w:jc w:val="center"/>
      </w:pPr>
      <w:r>
        <w:rPr>
          <w:i/>
          <w:iCs/>
        </w:rPr>
        <w:t>Table 2: Dataset Generation Parameters by Connection Type</w:t>
      </w:r>
    </w:p>
    <w:p w:rsidR="0019722D" w:rsidRDefault="0019722D">
      <w:pPr>
        <w:spacing w:line="360" w:lineRule="auto"/>
      </w:pPr>
    </w:p>
    <w:p w:rsidR="0019722D" w:rsidRDefault="00361AB0">
      <w:pPr>
        <w:spacing w:after="160" w:line="360" w:lineRule="auto"/>
        <w:jc w:val="both"/>
      </w:pPr>
      <w:r>
        <w:t xml:space="preserve">The MOS score </w:t>
      </w:r>
      <w:proofErr w:type="gramStart"/>
      <w:r>
        <w:t>was computed</w:t>
      </w:r>
      <w:proofErr w:type="gramEnd"/>
      <w:r>
        <w:t xml:space="preserve"> using a weighted penalty formula starting from a perfect score of 5.0:</w:t>
      </w:r>
    </w:p>
    <w:p w:rsidR="0019722D" w:rsidRDefault="00361AB0">
      <w:pPr>
        <w:spacing w:after="160" w:line="360" w:lineRule="auto"/>
        <w:jc w:val="center"/>
      </w:pPr>
      <w:r>
        <w:rPr>
          <w:b/>
          <w:bCs/>
        </w:rPr>
        <w:t>MOS = 5.0 − 1.5×Buffer Penalty − 1.2×Loss Penalty − 0.8×Throughput Penalty − 0.6×RTT Penalty − 0.4×Jitter Penalty − 0.3×Signal Penalty + Noise</w:t>
      </w:r>
    </w:p>
    <w:p w:rsidR="0019722D" w:rsidRDefault="00361AB0">
      <w:pPr>
        <w:spacing w:after="160" w:line="360" w:lineRule="auto"/>
        <w:jc w:val="both"/>
      </w:pPr>
      <w:r>
        <w:t xml:space="preserve">The weighting reflects established </w:t>
      </w:r>
      <w:proofErr w:type="spellStart"/>
      <w:r>
        <w:t>QoE</w:t>
      </w:r>
      <w:proofErr w:type="spellEnd"/>
      <w:r>
        <w:t xml:space="preserve"> research findings that </w:t>
      </w:r>
      <w:proofErr w:type="gramStart"/>
      <w:r>
        <w:t>buffering events are consistently rated as the most frustrating network impairment by real users, followed by packet loss and insufficient throughput</w:t>
      </w:r>
      <w:proofErr w:type="gramEnd"/>
      <w:r>
        <w:t xml:space="preserve">. A small Gaussian noise term </w:t>
      </w:r>
      <w:proofErr w:type="gramStart"/>
      <w:r>
        <w:t>was added</w:t>
      </w:r>
      <w:proofErr w:type="gramEnd"/>
      <w:r>
        <w:t xml:space="preserve"> to simulate natural variation in human rating </w:t>
      </w:r>
      <w:proofErr w:type="spellStart"/>
      <w:r>
        <w:t>behaviour</w:t>
      </w:r>
      <w:proofErr w:type="spellEnd"/>
      <w:r>
        <w:t xml:space="preserve"> even under identical network conditions.</w:t>
      </w:r>
    </w:p>
    <w:p w:rsidR="0019722D" w:rsidRDefault="00361AB0">
      <w:r>
        <w:br w:type="page"/>
      </w:r>
    </w:p>
    <w:p w:rsidR="0019722D" w:rsidRPr="00361AB0" w:rsidRDefault="00361AB0">
      <w:pPr>
        <w:pStyle w:val="Heading1"/>
        <w:rPr>
          <w:color w:val="auto"/>
        </w:rPr>
      </w:pPr>
      <w:bookmarkStart w:id="9" w:name="_Toc232938750"/>
      <w:r w:rsidRPr="00361AB0">
        <w:rPr>
          <w:color w:val="auto"/>
        </w:rPr>
        <w:lastRenderedPageBreak/>
        <w:t>3. Data Generation Validation</w:t>
      </w:r>
      <w:bookmarkEnd w:id="9"/>
    </w:p>
    <w:p w:rsidR="0019722D" w:rsidRDefault="00361AB0">
      <w:pPr>
        <w:spacing w:after="160" w:line="360" w:lineRule="auto"/>
        <w:jc w:val="both"/>
      </w:pPr>
      <w:r>
        <w:t xml:space="preserve">Before any model </w:t>
      </w:r>
      <w:proofErr w:type="gramStart"/>
      <w:r>
        <w:t>was trained</w:t>
      </w:r>
      <w:proofErr w:type="gramEnd"/>
      <w:r>
        <w:t xml:space="preserve">, the generated dataset was validated to confirm realistic relationships between </w:t>
      </w:r>
      <w:proofErr w:type="spellStart"/>
      <w:r>
        <w:t>QoS</w:t>
      </w:r>
      <w:proofErr w:type="spellEnd"/>
      <w:r>
        <w:t xml:space="preserve"> features and the MOS target, ensuring downstream model results would be meaningful rather than artefacts of a flawed generation process.</w:t>
      </w:r>
    </w:p>
    <w:p w:rsidR="0019722D" w:rsidRDefault="00361AB0">
      <w:pPr>
        <w:spacing w:line="360" w:lineRule="auto"/>
      </w:pPr>
      <w:r w:rsidRPr="00361AB0">
        <w:rPr>
          <w:noProof/>
        </w:rPr>
        <w:drawing>
          <wp:inline distT="0" distB="0" distL="0" distR="0">
            <wp:extent cx="5731510" cy="3410850"/>
            <wp:effectExtent l="0" t="0" r="2540" b="0"/>
            <wp:docPr id="1" name="Picture 1" descr="C:\Users\tanjo\Desktop\machine learning\New folder (2)\fig_00_data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jo\Desktop\machine learning\New folder (2)\fig_00_data_validati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10850"/>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w:t>
      </w:r>
      <w:proofErr w:type="gramStart"/>
      <w:r>
        <w:rPr>
          <w:i/>
          <w:iCs/>
          <w:color w:val="2F5496"/>
        </w:rPr>
        <w:t>1</w:t>
      </w:r>
      <w:proofErr w:type="gramEnd"/>
      <w:r>
        <w:rPr>
          <w:i/>
          <w:iCs/>
          <w:color w:val="2F5496"/>
        </w:rPr>
        <w:t xml:space="preserve"> — Data Validation Plots (6-panel)</w:t>
      </w:r>
    </w:p>
    <w:p w:rsidR="0019722D" w:rsidRDefault="0019722D">
      <w:pPr>
        <w:spacing w:line="360" w:lineRule="auto"/>
      </w:pPr>
    </w:p>
    <w:p w:rsidR="00CE6F37" w:rsidRDefault="00CE6F37" w:rsidP="00CE6F37">
      <w:r>
        <w:t>The validation plots confirm that the synthetic dataset effectively captures the physical boundaries of telecommunications network layers. The distribution of the Mean Opinion Score (MOS) reveals a nuanced continuum of user experience where scores are not artificially clumped, preserving fine-grained granular distinctions (such as a MOS of 3.7 vs 3.2).</w:t>
      </w:r>
    </w:p>
    <w:p w:rsidR="0019722D" w:rsidRDefault="00CE6F37" w:rsidP="00CE6F37">
      <w:r>
        <w:t xml:space="preserve">A clear structural relationship </w:t>
      </w:r>
      <w:proofErr w:type="gramStart"/>
      <w:r>
        <w:t>is verified</w:t>
      </w:r>
      <w:proofErr w:type="gramEnd"/>
      <w:r>
        <w:t xml:space="preserve"> across connection technologies: higher-tier protocols like 5G and premium </w:t>
      </w:r>
      <w:proofErr w:type="spellStart"/>
      <w:r>
        <w:t>WiFi</w:t>
      </w:r>
      <w:proofErr w:type="spellEnd"/>
      <w:r>
        <w:t xml:space="preserve"> group consistently within high-throughput, low-latency clusters, whereas legacy 2G/3G instances remain bounded by low-bandwidth limits. The strong negative correlation between the MOS target and both packet loss and buffering ratios validates the generative logic, confirming that network impairments heavily dictate simulated user satisfaction patterns.</w:t>
      </w:r>
      <w:r w:rsidR="00361AB0">
        <w:br w:type="page"/>
      </w:r>
    </w:p>
    <w:p w:rsidR="0019722D" w:rsidRPr="00CA1B36" w:rsidRDefault="00361AB0">
      <w:pPr>
        <w:pStyle w:val="Heading1"/>
        <w:rPr>
          <w:color w:val="auto"/>
        </w:rPr>
      </w:pPr>
      <w:bookmarkStart w:id="10" w:name="_Toc232938751"/>
      <w:r w:rsidRPr="00CA1B36">
        <w:rPr>
          <w:color w:val="auto"/>
        </w:rPr>
        <w:lastRenderedPageBreak/>
        <w:t>4. Preprocessing</w:t>
      </w:r>
      <w:bookmarkEnd w:id="10"/>
    </w:p>
    <w:p w:rsidR="0019722D" w:rsidRPr="00CA1B36" w:rsidRDefault="00361AB0">
      <w:pPr>
        <w:pStyle w:val="Heading2"/>
        <w:rPr>
          <w:color w:val="auto"/>
        </w:rPr>
      </w:pPr>
      <w:bookmarkStart w:id="11" w:name="_Toc232938752"/>
      <w:r w:rsidRPr="00CA1B36">
        <w:rPr>
          <w:color w:val="auto"/>
        </w:rPr>
        <w:t>4.1 Categorical Encoding</w:t>
      </w:r>
      <w:bookmarkEnd w:id="11"/>
    </w:p>
    <w:p w:rsidR="0019722D" w:rsidRDefault="00361AB0">
      <w:pPr>
        <w:spacing w:after="160" w:line="360" w:lineRule="auto"/>
        <w:jc w:val="both"/>
      </w:pPr>
      <w:r>
        <w:t xml:space="preserve">The resolution and </w:t>
      </w:r>
      <w:proofErr w:type="spellStart"/>
      <w:r>
        <w:t>connection_type</w:t>
      </w:r>
      <w:proofErr w:type="spellEnd"/>
      <w:r>
        <w:t xml:space="preserve"> columns were one-hot encoded using </w:t>
      </w:r>
      <w:proofErr w:type="spellStart"/>
      <w:r>
        <w:t>pd.get_dummies</w:t>
      </w:r>
      <w:proofErr w:type="spellEnd"/>
      <w:r>
        <w:t xml:space="preserve"> with </w:t>
      </w:r>
      <w:proofErr w:type="spellStart"/>
      <w:r>
        <w:t>drop_first</w:t>
      </w:r>
      <w:proofErr w:type="spellEnd"/>
      <w:r>
        <w:t xml:space="preserve">=True, avoiding the dummy variable trap that would otherwise introduce </w:t>
      </w:r>
      <w:proofErr w:type="spellStart"/>
      <w:r>
        <w:t>multicollinearity</w:t>
      </w:r>
      <w:proofErr w:type="spellEnd"/>
      <w:r>
        <w:t xml:space="preserve"> into linear models such as Ridge Regression.</w:t>
      </w:r>
    </w:p>
    <w:p w:rsidR="0019722D" w:rsidRPr="00CA1B36" w:rsidRDefault="00361AB0">
      <w:pPr>
        <w:pStyle w:val="Heading2"/>
        <w:rPr>
          <w:color w:val="auto"/>
        </w:rPr>
      </w:pPr>
      <w:bookmarkStart w:id="12" w:name="_Toc232938753"/>
      <w:r w:rsidRPr="00CA1B36">
        <w:rPr>
          <w:color w:val="auto"/>
        </w:rPr>
        <w:t>4.2 Train/Test Split</w:t>
      </w:r>
      <w:bookmarkEnd w:id="12"/>
    </w:p>
    <w:p w:rsidR="0019722D" w:rsidRDefault="00361AB0">
      <w:pPr>
        <w:spacing w:after="160" w:line="360" w:lineRule="auto"/>
        <w:jc w:val="both"/>
      </w:pPr>
      <w:r>
        <w:t xml:space="preserve">An 80/20 split </w:t>
      </w:r>
      <w:proofErr w:type="gramStart"/>
      <w:r>
        <w:t>was used</w:t>
      </w:r>
      <w:proofErr w:type="gramEnd"/>
      <w:r>
        <w:t xml:space="preserve"> throughout, with stratification on the </w:t>
      </w:r>
      <w:proofErr w:type="spellStart"/>
      <w:r>
        <w:t>QoE</w:t>
      </w:r>
      <w:proofErr w:type="spellEnd"/>
      <w:r>
        <w:t xml:space="preserve"> label applied wherever classification was involved, to preserve class proportions across both partitions.</w:t>
      </w:r>
    </w:p>
    <w:p w:rsidR="0019722D" w:rsidRPr="00CA1B36" w:rsidRDefault="00361AB0">
      <w:pPr>
        <w:pStyle w:val="Heading2"/>
        <w:rPr>
          <w:color w:val="auto"/>
        </w:rPr>
      </w:pPr>
      <w:bookmarkStart w:id="13" w:name="_Toc232938754"/>
      <w:r w:rsidRPr="00CA1B36">
        <w:rPr>
          <w:color w:val="auto"/>
        </w:rPr>
        <w:t>4.3 Feature Scaling</w:t>
      </w:r>
      <w:bookmarkEnd w:id="13"/>
    </w:p>
    <w:p w:rsidR="0019722D" w:rsidRDefault="00361AB0">
      <w:pPr>
        <w:spacing w:after="160" w:line="360" w:lineRule="auto"/>
        <w:jc w:val="both"/>
      </w:pPr>
      <w:proofErr w:type="spellStart"/>
      <w:r>
        <w:t>RobustScaler</w:t>
      </w:r>
      <w:proofErr w:type="spellEnd"/>
      <w:r>
        <w:t xml:space="preserve"> </w:t>
      </w:r>
      <w:proofErr w:type="gramStart"/>
      <w:r>
        <w:t>was applied</w:t>
      </w:r>
      <w:proofErr w:type="gramEnd"/>
      <w:r>
        <w:t xml:space="preserve"> to all numeric features, using median and interquartile range rather than mean and standard deviation. This choice reflects the presence of genuine outliers in the throughput and RTT distributions (extremely fast 5G sessions alongside extremely slow 2G sessions), which would distort </w:t>
      </w:r>
      <w:proofErr w:type="spellStart"/>
      <w:r>
        <w:t>StandardScaler's</w:t>
      </w:r>
      <w:proofErr w:type="spellEnd"/>
      <w:r>
        <w:t xml:space="preserve"> statistics. The scaler </w:t>
      </w:r>
      <w:proofErr w:type="gramStart"/>
      <w:r>
        <w:t>was fitted</w:t>
      </w:r>
      <w:proofErr w:type="gramEnd"/>
      <w:r>
        <w:t xml:space="preserve"> exclusively on training data in every notebook to prevent information leakage from the test set.</w:t>
      </w:r>
    </w:p>
    <w:p w:rsidR="0019722D" w:rsidRPr="00CA1B36" w:rsidRDefault="00361AB0">
      <w:pPr>
        <w:pStyle w:val="Heading2"/>
        <w:rPr>
          <w:color w:val="auto"/>
        </w:rPr>
      </w:pPr>
      <w:bookmarkStart w:id="14" w:name="_Toc232938755"/>
      <w:r w:rsidRPr="00CA1B36">
        <w:rPr>
          <w:color w:val="auto"/>
        </w:rPr>
        <w:t>4.4 Sampling Strategy by Paradigm</w:t>
      </w:r>
      <w:bookmarkEnd w:id="14"/>
    </w:p>
    <w:p w:rsidR="0019722D" w:rsidRDefault="00361AB0">
      <w:pPr>
        <w:spacing w:after="160" w:line="360" w:lineRule="auto"/>
        <w:jc w:val="both"/>
      </w:pPr>
      <w:r>
        <w:t>Different paradigms used different sample sizes from the full 1,000,000-row dataset, based on each algorithm's computational scaling characteristics:</w:t>
      </w:r>
    </w:p>
    <w:p w:rsidR="0019722D" w:rsidRDefault="00361AB0">
      <w:pPr>
        <w:pStyle w:val="ListParagraph"/>
        <w:numPr>
          <w:ilvl w:val="0"/>
          <w:numId w:val="2"/>
        </w:numPr>
        <w:spacing w:after="80" w:line="360" w:lineRule="auto"/>
      </w:pPr>
      <w:r>
        <w:t xml:space="preserve">Regression: full 1,000,000 rows — Ridge and Random Forest </w:t>
      </w:r>
      <w:proofErr w:type="spellStart"/>
      <w:r>
        <w:t>Regressor</w:t>
      </w:r>
      <w:proofErr w:type="spellEnd"/>
      <w:r>
        <w:t xml:space="preserve"> scale efficiently</w:t>
      </w:r>
    </w:p>
    <w:p w:rsidR="0019722D" w:rsidRDefault="00361AB0">
      <w:pPr>
        <w:pStyle w:val="ListParagraph"/>
        <w:numPr>
          <w:ilvl w:val="0"/>
          <w:numId w:val="2"/>
        </w:numPr>
        <w:spacing w:after="80" w:line="360" w:lineRule="auto"/>
      </w:pPr>
      <w:r>
        <w:t xml:space="preserve">Classification: full 1,000,000 rows — Random Forest and </w:t>
      </w:r>
      <w:proofErr w:type="spellStart"/>
      <w:r>
        <w:t>HistGradientBoosting</w:t>
      </w:r>
      <w:proofErr w:type="spellEnd"/>
      <w:r>
        <w:t xml:space="preserve"> scale efficiently</w:t>
      </w:r>
    </w:p>
    <w:p w:rsidR="0019722D" w:rsidRDefault="00361AB0">
      <w:pPr>
        <w:pStyle w:val="ListParagraph"/>
        <w:numPr>
          <w:ilvl w:val="0"/>
          <w:numId w:val="2"/>
        </w:numPr>
        <w:spacing w:after="80" w:line="360" w:lineRule="auto"/>
      </w:pPr>
      <w:r>
        <w:t>Clustering: 50,000-row stratified sample — DBSCAN's pairwise distance computation does not scale to 1M rows</w:t>
      </w:r>
    </w:p>
    <w:p w:rsidR="0019722D" w:rsidRDefault="00361AB0">
      <w:pPr>
        <w:pStyle w:val="ListParagraph"/>
        <w:numPr>
          <w:ilvl w:val="0"/>
          <w:numId w:val="2"/>
        </w:numPr>
        <w:spacing w:after="80" w:line="360" w:lineRule="auto"/>
      </w:pPr>
      <w:r>
        <w:t>Ensemble: 200,000-row stratified sample — Stacking requires repeated 5-fold cross-validation per base model</w:t>
      </w:r>
    </w:p>
    <w:p w:rsidR="0019722D" w:rsidRDefault="00361AB0">
      <w:r>
        <w:br w:type="page"/>
      </w:r>
    </w:p>
    <w:p w:rsidR="0019722D" w:rsidRPr="00CA1B36" w:rsidRDefault="00361AB0">
      <w:pPr>
        <w:pStyle w:val="Heading1"/>
        <w:rPr>
          <w:color w:val="auto"/>
        </w:rPr>
      </w:pPr>
      <w:bookmarkStart w:id="15" w:name="_Toc232938756"/>
      <w:r w:rsidRPr="00CA1B36">
        <w:rPr>
          <w:color w:val="auto"/>
        </w:rPr>
        <w:lastRenderedPageBreak/>
        <w:t>5. Regression Paradigm</w:t>
      </w:r>
      <w:bookmarkEnd w:id="15"/>
    </w:p>
    <w:p w:rsidR="0019722D" w:rsidRDefault="00361AB0">
      <w:pPr>
        <w:spacing w:after="160" w:line="360" w:lineRule="auto"/>
        <w:jc w:val="both"/>
      </w:pPr>
      <w:r>
        <w:t xml:space="preserve">Regression </w:t>
      </w:r>
      <w:proofErr w:type="gramStart"/>
      <w:r>
        <w:t>was treated</w:t>
      </w:r>
      <w:proofErr w:type="gramEnd"/>
      <w:r>
        <w:t xml:space="preserve"> as the natural framing for </w:t>
      </w:r>
      <w:proofErr w:type="spellStart"/>
      <w:r>
        <w:t>QoE</w:t>
      </w:r>
      <w:proofErr w:type="spellEnd"/>
      <w:r>
        <w:t xml:space="preserve"> prediction because the MOS target is inherently continuous. Two models </w:t>
      </w:r>
      <w:proofErr w:type="gramStart"/>
      <w:r>
        <w:t>were compared</w:t>
      </w:r>
      <w:proofErr w:type="gramEnd"/>
      <w:r>
        <w:t xml:space="preserve">: Ridge Regression, valued for interpretability, and Random Forest </w:t>
      </w:r>
      <w:proofErr w:type="spellStart"/>
      <w:r>
        <w:t>Regressor</w:t>
      </w:r>
      <w:proofErr w:type="spellEnd"/>
      <w:r>
        <w:t xml:space="preserve">, valued for capturing nonlinear </w:t>
      </w:r>
      <w:proofErr w:type="spellStart"/>
      <w:r>
        <w:t>QoS-QoE</w:t>
      </w:r>
      <w:proofErr w:type="spellEnd"/>
      <w:r>
        <w:t xml:space="preserve"> relationships.</w:t>
      </w:r>
    </w:p>
    <w:p w:rsidR="0019722D" w:rsidRDefault="0019722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19722D" w:rsidTr="0066013B">
        <w:tblPrEx>
          <w:tblCellMar>
            <w:top w:w="0" w:type="dxa"/>
            <w:bottom w:w="0" w:type="dxa"/>
          </w:tblCellMar>
        </w:tblPrEx>
        <w:trPr>
          <w:tblHeader/>
        </w:trPr>
        <w:tc>
          <w:tcPr>
            <w:tcW w:w="30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Model</w:t>
            </w:r>
          </w:p>
        </w:tc>
        <w:tc>
          <w:tcPr>
            <w:tcW w:w="20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RMSE</w:t>
            </w:r>
          </w:p>
        </w:tc>
        <w:tc>
          <w:tcPr>
            <w:tcW w:w="20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MAE</w:t>
            </w:r>
          </w:p>
        </w:tc>
        <w:tc>
          <w:tcPr>
            <w:tcW w:w="2026"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R²</w:t>
            </w:r>
          </w:p>
        </w:tc>
      </w:tr>
      <w:tr w:rsidR="0066013B" w:rsidTr="006601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6013B" w:rsidRDefault="0066013B" w:rsidP="0066013B">
            <w:pPr>
              <w:spacing w:line="360" w:lineRule="auto"/>
            </w:pPr>
            <w:r>
              <w:t>Ridge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6013B" w:rsidRDefault="00CA1B36" w:rsidP="00CA1B36">
            <w:r>
              <w:t xml:space="preserve"> 0.1558 </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6013B" w:rsidRDefault="0066013B" w:rsidP="00CA1B36">
            <w:r w:rsidRPr="00A2464A">
              <w:t xml:space="preserve"> 0.1242   </w:t>
            </w:r>
          </w:p>
        </w:tc>
        <w:tc>
          <w:tcPr>
            <w:tcW w:w="2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6013B" w:rsidRDefault="0066013B" w:rsidP="00CA1B36">
            <w:r w:rsidRPr="00A2464A">
              <w:t xml:space="preserve"> 0.9581</w:t>
            </w:r>
          </w:p>
        </w:tc>
      </w:tr>
      <w:tr w:rsidR="00CA1B3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A1B36" w:rsidRDefault="00CA1B36" w:rsidP="00CA1B36">
            <w:pPr>
              <w:spacing w:line="360" w:lineRule="auto"/>
            </w:pPr>
            <w:r>
              <w:t xml:space="preserve">Random Forest </w:t>
            </w:r>
            <w:proofErr w:type="spellStart"/>
            <w:r>
              <w:t>Regressor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A1B36" w:rsidRDefault="00CA1B36" w:rsidP="00CA1B36">
            <w:r>
              <w:t xml:space="preserve">0.1501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A1B36" w:rsidRDefault="00CA1B36" w:rsidP="00CA1B36">
            <w:r>
              <w:t xml:space="preserve">0.1195  </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A1B36" w:rsidRDefault="00CA1B36" w:rsidP="00CA1B36">
            <w:r w:rsidRPr="00BA77DF">
              <w:t>0.9611</w:t>
            </w:r>
          </w:p>
        </w:tc>
      </w:tr>
    </w:tbl>
    <w:p w:rsidR="0019722D" w:rsidRDefault="0019722D">
      <w:pPr>
        <w:spacing w:line="360" w:lineRule="auto"/>
      </w:pPr>
    </w:p>
    <w:p w:rsidR="0019722D" w:rsidRDefault="00361AB0">
      <w:pPr>
        <w:spacing w:after="160" w:line="360" w:lineRule="auto"/>
        <w:jc w:val="center"/>
      </w:pPr>
      <w:r>
        <w:rPr>
          <w:i/>
          <w:iCs/>
        </w:rPr>
        <w:t>Table 3 — Regression Performance Comparison</w:t>
      </w:r>
    </w:p>
    <w:p w:rsidR="0019722D" w:rsidRDefault="0019722D">
      <w:pPr>
        <w:spacing w:line="360" w:lineRule="auto"/>
      </w:pPr>
    </w:p>
    <w:p w:rsidR="0019722D" w:rsidRPr="00CA1B36" w:rsidRDefault="00361AB0">
      <w:pPr>
        <w:pStyle w:val="Heading2"/>
        <w:rPr>
          <w:color w:val="auto"/>
        </w:rPr>
      </w:pPr>
      <w:bookmarkStart w:id="16" w:name="_Toc232938757"/>
      <w:r w:rsidRPr="00CA1B36">
        <w:rPr>
          <w:color w:val="auto"/>
        </w:rPr>
        <w:t>5.1 Ridge Regression: Coefficient Interpretation</w:t>
      </w:r>
      <w:bookmarkEnd w:id="16"/>
    </w:p>
    <w:p w:rsidR="00CE6F37" w:rsidRDefault="00CE6F37" w:rsidP="00CE6F37">
      <w:pPr>
        <w:spacing w:line="360" w:lineRule="auto"/>
      </w:pPr>
      <w:r>
        <w:t xml:space="preserve">The coefficients extracted from the trained Ridge Regression model align perfectly with real-world telecommunications paradigms. The features tracking </w:t>
      </w:r>
      <w:proofErr w:type="spellStart"/>
      <w:r>
        <w:t>buffer_ratio</w:t>
      </w:r>
      <w:proofErr w:type="spellEnd"/>
      <w:r>
        <w:t xml:space="preserve"> and </w:t>
      </w:r>
      <w:proofErr w:type="spellStart"/>
      <w:r>
        <w:t>packet_loss_pct</w:t>
      </w:r>
      <w:proofErr w:type="spellEnd"/>
      <w:r>
        <w:t xml:space="preserve"> exhibit the largest negative magnitudes, demonstrating that data-packet dropouts and continuous playback interruptions are the most destructive variables for user experience.</w:t>
      </w:r>
    </w:p>
    <w:p w:rsidR="00CE6F37" w:rsidRDefault="00CE6F37" w:rsidP="00CE6F37">
      <w:pPr>
        <w:spacing w:line="360" w:lineRule="auto"/>
      </w:pPr>
    </w:p>
    <w:p w:rsidR="00CE6F37" w:rsidRDefault="00CE6F37" w:rsidP="00CE6F37">
      <w:pPr>
        <w:spacing w:line="360" w:lineRule="auto"/>
      </w:pPr>
      <w:r>
        <w:t>Conversely, throughput metrics yield positive coefficient weights, mapping the expected utility increase as available bandwidth expands. Because Ridge Regression employs L2 regularization, it controls coefficient inflation across naturally correlated features like resolution and throughput, rendering an interpretable baseline model directly useful for network optimization teams.</w:t>
      </w:r>
    </w:p>
    <w:p w:rsidR="0019722D" w:rsidRDefault="0066013B" w:rsidP="00CE6F37">
      <w:pPr>
        <w:spacing w:line="360" w:lineRule="auto"/>
      </w:pPr>
      <w:r w:rsidRPr="0066013B">
        <w:rPr>
          <w:noProof/>
        </w:rPr>
        <w:lastRenderedPageBreak/>
        <w:drawing>
          <wp:inline distT="0" distB="0" distL="0" distR="0">
            <wp:extent cx="5450568" cy="3247390"/>
            <wp:effectExtent l="0" t="0" r="0" b="0"/>
            <wp:docPr id="2" name="Picture 2" descr="C:\Users\tanjo\Desktop\machine learning\New folder (2)\fig_reg_01_ridge_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njo\Desktop\machine learning\New folder (2)\fig_reg_01_ridge_coefficient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4602" cy="3255751"/>
                    </a:xfrm>
                    <a:prstGeom prst="rect">
                      <a:avLst/>
                    </a:prstGeom>
                    <a:noFill/>
                    <a:ln>
                      <a:noFill/>
                    </a:ln>
                  </pic:spPr>
                </pic:pic>
              </a:graphicData>
            </a:graphic>
          </wp:inline>
        </w:drawing>
      </w:r>
    </w:p>
    <w:p w:rsidR="0019722D" w:rsidRDefault="00361AB0" w:rsidP="0066013B">
      <w:pPr>
        <w:spacing w:before="120" w:after="120" w:line="360" w:lineRule="auto"/>
        <w:jc w:val="center"/>
      </w:pPr>
      <w:r>
        <w:rPr>
          <w:i/>
          <w:iCs/>
          <w:color w:val="2F5496"/>
        </w:rPr>
        <w:t xml:space="preserve">Figure </w:t>
      </w:r>
      <w:proofErr w:type="gramStart"/>
      <w:r>
        <w:rPr>
          <w:i/>
          <w:iCs/>
          <w:color w:val="2F5496"/>
        </w:rPr>
        <w:t>2</w:t>
      </w:r>
      <w:proofErr w:type="gramEnd"/>
      <w:r>
        <w:rPr>
          <w:i/>
          <w:iCs/>
          <w:color w:val="2F5496"/>
        </w:rPr>
        <w:t xml:space="preserve"> — Ridge Regression Coefficients</w:t>
      </w:r>
    </w:p>
    <w:p w:rsidR="0019722D" w:rsidRPr="00CA1B36" w:rsidRDefault="00361AB0">
      <w:pPr>
        <w:pStyle w:val="Heading2"/>
        <w:rPr>
          <w:color w:val="auto"/>
        </w:rPr>
      </w:pPr>
      <w:bookmarkStart w:id="17" w:name="_Toc232938758"/>
      <w:r w:rsidRPr="00CA1B36">
        <w:rPr>
          <w:color w:val="auto"/>
        </w:rPr>
        <w:t>5.2 Diagnostic Analysis</w:t>
      </w:r>
      <w:bookmarkEnd w:id="17"/>
    </w:p>
    <w:p w:rsidR="00CE6F37" w:rsidRDefault="00CE6F37">
      <w:pPr>
        <w:spacing w:line="360" w:lineRule="auto"/>
      </w:pPr>
      <w:r w:rsidRPr="00CE6F37">
        <w:t xml:space="preserve">The diagnostic metrics reveal outstanding predictive power across both architectures, with both models achieving </w:t>
      </w:r>
      <w:proofErr w:type="gramStart"/>
      <w:r w:rsidRPr="00CE6F37">
        <w:t>an</w:t>
      </w:r>
      <w:proofErr w:type="gramEnd"/>
      <w:r w:rsidRPr="00CE6F37">
        <w:t xml:space="preserve"> Root Mean Squared Error (RMSE) far below the 0.5 MOS threshold. This confirms that both models are highly valuable for production environments. The Random Forest </w:t>
      </w:r>
      <w:proofErr w:type="spellStart"/>
      <w:r w:rsidRPr="00CE6F37">
        <w:t>Regressor</w:t>
      </w:r>
      <w:proofErr w:type="spellEnd"/>
      <w:r w:rsidRPr="00CE6F37">
        <w:t xml:space="preserve"> demonstrates a performance edge, achieving an $R^</w:t>
      </w:r>
      <w:proofErr w:type="gramStart"/>
      <w:r w:rsidRPr="00CE6F37">
        <w:t>2</w:t>
      </w:r>
      <w:proofErr w:type="gramEnd"/>
      <w:r w:rsidRPr="00CE6F37">
        <w:t xml:space="preserve">$ score of 0.9611 and an RMSE of 0.1501, compared to Ridge Regression's $R^2$ of 0.9581 and RMSE of 0.1558.While Ridge </w:t>
      </w:r>
      <w:proofErr w:type="spellStart"/>
      <w:r w:rsidRPr="00CE6F37">
        <w:t>performes</w:t>
      </w:r>
      <w:proofErr w:type="spellEnd"/>
      <w:r w:rsidRPr="00CE6F37">
        <w:t xml:space="preserve"> remarkably well for a linear framework, its structural limitations emerge at the outer bounds of the MOS spectrum. Random Forest's superior metrics (including a lower MAE of 0.1195 vs. 0.1242) stem from its tree-based recursive splits, which natively isolate the non-linear thresholds where </w:t>
      </w:r>
      <w:proofErr w:type="gramStart"/>
      <w:r w:rsidRPr="00CE6F37">
        <w:t>minor baseline network variations suddenly compound into severe user-perceived degradation</w:t>
      </w:r>
      <w:proofErr w:type="gramEnd"/>
      <w:r w:rsidRPr="00CE6F37">
        <w:t>.</w:t>
      </w:r>
    </w:p>
    <w:p w:rsidR="0019722D" w:rsidRDefault="0066013B">
      <w:pPr>
        <w:spacing w:line="360" w:lineRule="auto"/>
      </w:pPr>
      <w:r w:rsidRPr="0066013B">
        <w:rPr>
          <w:noProof/>
        </w:rPr>
        <w:lastRenderedPageBreak/>
        <w:drawing>
          <wp:inline distT="0" distB="0" distL="0" distR="0">
            <wp:extent cx="5731510" cy="4061430"/>
            <wp:effectExtent l="0" t="0" r="2540" b="0"/>
            <wp:docPr id="3" name="Picture 3" descr="C:\Users\tanjo\Desktop\machine learning\New folder (2)\fig_reg_02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njo\Desktop\machine learning\New folder (2)\fig_reg_02_diagnostic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61430"/>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w:t>
      </w:r>
      <w:proofErr w:type="gramStart"/>
      <w:r>
        <w:rPr>
          <w:i/>
          <w:iCs/>
          <w:color w:val="2F5496"/>
        </w:rPr>
        <w:t>3</w:t>
      </w:r>
      <w:proofErr w:type="gramEnd"/>
      <w:r>
        <w:rPr>
          <w:i/>
          <w:iCs/>
          <w:color w:val="2F5496"/>
        </w:rPr>
        <w:t xml:space="preserve"> — Regression Diagnostic Plots</w:t>
      </w:r>
    </w:p>
    <w:p w:rsidR="0019722D" w:rsidRDefault="0019722D">
      <w:pPr>
        <w:spacing w:line="360" w:lineRule="auto"/>
      </w:pPr>
    </w:p>
    <w:p w:rsidR="0019722D" w:rsidRPr="00CA1B36" w:rsidRDefault="00361AB0">
      <w:pPr>
        <w:pStyle w:val="Heading2"/>
        <w:rPr>
          <w:color w:val="auto"/>
        </w:rPr>
      </w:pPr>
      <w:bookmarkStart w:id="18" w:name="_Toc232938759"/>
      <w:r w:rsidRPr="00CA1B36">
        <w:rPr>
          <w:color w:val="auto"/>
        </w:rPr>
        <w:t>5.3 Feature Importance</w:t>
      </w:r>
      <w:bookmarkEnd w:id="18"/>
    </w:p>
    <w:p w:rsidR="00445B3F" w:rsidRDefault="00445B3F">
      <w:pPr>
        <w:spacing w:line="360" w:lineRule="auto"/>
      </w:pPr>
      <w:r w:rsidRPr="00445B3F">
        <w:t xml:space="preserve">The feature importance rankings computed by the Random Forest </w:t>
      </w:r>
      <w:proofErr w:type="spellStart"/>
      <w:r w:rsidRPr="00445B3F">
        <w:t>Regressor</w:t>
      </w:r>
      <w:proofErr w:type="spellEnd"/>
      <w:r w:rsidRPr="00445B3F">
        <w:t xml:space="preserve"> confirm that </w:t>
      </w:r>
      <w:proofErr w:type="spellStart"/>
      <w:r w:rsidRPr="00445B3F">
        <w:t>buffer_ratio</w:t>
      </w:r>
      <w:proofErr w:type="spellEnd"/>
      <w:r w:rsidRPr="00445B3F">
        <w:t xml:space="preserve"> and </w:t>
      </w:r>
      <w:proofErr w:type="spellStart"/>
      <w:r w:rsidRPr="00445B3F">
        <w:t>packet_loss_pct</w:t>
      </w:r>
      <w:proofErr w:type="spellEnd"/>
      <w:r w:rsidRPr="00445B3F">
        <w:t xml:space="preserve"> dominate the model's split decisions. These two impairment features account for the vast majority of variance reduction across the ensemble's trees. Network latency metrics (</w:t>
      </w:r>
      <w:proofErr w:type="spellStart"/>
      <w:r w:rsidRPr="00445B3F">
        <w:t>rtt_ms</w:t>
      </w:r>
      <w:proofErr w:type="spellEnd"/>
      <w:r w:rsidRPr="00445B3F">
        <w:t xml:space="preserve"> and </w:t>
      </w:r>
      <w:proofErr w:type="spellStart"/>
      <w:r w:rsidRPr="00445B3F">
        <w:t>jitter_ms</w:t>
      </w:r>
      <w:proofErr w:type="spellEnd"/>
      <w:r w:rsidRPr="00445B3F">
        <w:t xml:space="preserve">) occupy secondary tiers, verifying that while delay characteristics degrade experience, explicit service stalls and data loss are the true drivers of a collapsed </w:t>
      </w:r>
      <w:proofErr w:type="spellStart"/>
      <w:r w:rsidRPr="00445B3F">
        <w:t>QoE</w:t>
      </w:r>
      <w:proofErr w:type="spellEnd"/>
      <w:r w:rsidRPr="00445B3F">
        <w:t xml:space="preserve"> score.</w:t>
      </w:r>
    </w:p>
    <w:p w:rsidR="0019722D" w:rsidRDefault="00CA1B36">
      <w:pPr>
        <w:spacing w:line="360" w:lineRule="auto"/>
      </w:pPr>
      <w:r w:rsidRPr="00CA1B36">
        <w:rPr>
          <w:noProof/>
        </w:rPr>
        <w:lastRenderedPageBreak/>
        <w:drawing>
          <wp:inline distT="0" distB="0" distL="0" distR="0">
            <wp:extent cx="5731510" cy="3414773"/>
            <wp:effectExtent l="0" t="0" r="2540" b="0"/>
            <wp:docPr id="4" name="Picture 4" descr="C:\Users\tanjo\Desktop\machine learning\New folder (2)\fig_reg_03_rf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anjo\Desktop\machine learning\New folder (2)\fig_reg_03_rf_importanc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14773"/>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w:t>
      </w:r>
      <w:proofErr w:type="gramStart"/>
      <w:r>
        <w:rPr>
          <w:i/>
          <w:iCs/>
          <w:color w:val="2F5496"/>
        </w:rPr>
        <w:t>4</w:t>
      </w:r>
      <w:proofErr w:type="gramEnd"/>
      <w:r>
        <w:rPr>
          <w:i/>
          <w:iCs/>
          <w:color w:val="2F5496"/>
        </w:rPr>
        <w:t xml:space="preserve"> — Random Forest Feature Importance (Regression)</w:t>
      </w:r>
    </w:p>
    <w:p w:rsidR="0019722D" w:rsidRDefault="0019722D">
      <w:pPr>
        <w:spacing w:line="360" w:lineRule="auto"/>
      </w:pPr>
    </w:p>
    <w:p w:rsidR="0019722D" w:rsidRPr="00CA1B36" w:rsidRDefault="00361AB0">
      <w:pPr>
        <w:pStyle w:val="Heading2"/>
        <w:rPr>
          <w:color w:val="auto"/>
        </w:rPr>
      </w:pPr>
      <w:bookmarkStart w:id="19" w:name="_Toc232938760"/>
      <w:r w:rsidRPr="00CA1B36">
        <w:rPr>
          <w:color w:val="auto"/>
        </w:rPr>
        <w:t>5.4 Learning Curve Analysis</w:t>
      </w:r>
      <w:bookmarkEnd w:id="19"/>
    </w:p>
    <w:p w:rsidR="0019722D" w:rsidRDefault="00445B3F">
      <w:pPr>
        <w:spacing w:after="160" w:line="360" w:lineRule="auto"/>
        <w:jc w:val="both"/>
      </w:pPr>
      <w:r w:rsidRPr="00445B3F">
        <w:t xml:space="preserve">The learning curves demonstrate excellent architectural stability. The training and validation metrics for both models converge toward high plateaus, with no widening generalization gaps that would indicate overfitting or data leakage. The high baseline performance at lower sample sizes proves that the engineered features strongly map the underlying target rules, while the flat validation trajectory at maximum data scale indicates that the models have fully absorbed the variance of the </w:t>
      </w:r>
      <w:proofErr w:type="spellStart"/>
      <w:r w:rsidRPr="00445B3F">
        <w:t>QoS</w:t>
      </w:r>
      <w:proofErr w:type="spellEnd"/>
      <w:r w:rsidRPr="00445B3F">
        <w:t xml:space="preserve"> dataset.</w:t>
      </w:r>
    </w:p>
    <w:p w:rsidR="0019722D" w:rsidRDefault="00CA1B36">
      <w:pPr>
        <w:spacing w:line="360" w:lineRule="auto"/>
      </w:pPr>
      <w:r w:rsidRPr="00CA1B36">
        <w:rPr>
          <w:noProof/>
        </w:rPr>
        <w:drawing>
          <wp:inline distT="0" distB="0" distL="0" distR="0">
            <wp:extent cx="4350763" cy="2152483"/>
            <wp:effectExtent l="0" t="0" r="0" b="635"/>
            <wp:docPr id="5" name="Picture 5" descr="C:\Users\tanjo\Desktop\machine learning\New folder (2)\fig_reg_04_lear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njo\Desktop\machine learning\New folder (2)\fig_reg_04_learning_curve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59810" cy="2156959"/>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w:t>
      </w:r>
      <w:proofErr w:type="gramStart"/>
      <w:r>
        <w:rPr>
          <w:i/>
          <w:iCs/>
          <w:color w:val="2F5496"/>
        </w:rPr>
        <w:t>5</w:t>
      </w:r>
      <w:proofErr w:type="gramEnd"/>
      <w:r>
        <w:rPr>
          <w:i/>
          <w:iCs/>
          <w:color w:val="2F5496"/>
        </w:rPr>
        <w:t xml:space="preserve"> — Regression Learning Curves</w:t>
      </w:r>
    </w:p>
    <w:p w:rsidR="0019722D" w:rsidRPr="00CA1B36" w:rsidRDefault="00361AB0">
      <w:pPr>
        <w:pStyle w:val="Heading1"/>
        <w:rPr>
          <w:color w:val="auto"/>
        </w:rPr>
      </w:pPr>
      <w:bookmarkStart w:id="20" w:name="_Toc232938761"/>
      <w:r w:rsidRPr="00CA1B36">
        <w:rPr>
          <w:color w:val="auto"/>
        </w:rPr>
        <w:lastRenderedPageBreak/>
        <w:t>6. Classification Paradigm</w:t>
      </w:r>
      <w:bookmarkEnd w:id="20"/>
    </w:p>
    <w:p w:rsidR="0019722D" w:rsidRDefault="00361AB0">
      <w:pPr>
        <w:spacing w:after="160" w:line="360" w:lineRule="auto"/>
        <w:jc w:val="both"/>
      </w:pPr>
      <w:r>
        <w:t xml:space="preserve">The same </w:t>
      </w:r>
      <w:proofErr w:type="spellStart"/>
      <w:r>
        <w:t>QoS</w:t>
      </w:r>
      <w:proofErr w:type="spellEnd"/>
      <w:r>
        <w:t xml:space="preserve"> features used for regression were reused here, with the target reframed as a 4-class categorical problem (Poor/Fair/Good/Excellent) derived by </w:t>
      </w:r>
      <w:proofErr w:type="spellStart"/>
      <w:r>
        <w:t>thresholding</w:t>
      </w:r>
      <w:proofErr w:type="spellEnd"/>
      <w:r>
        <w:t xml:space="preserve"> the MOS score according to ITU-T P.800 conventions. Random Forest and </w:t>
      </w:r>
      <w:proofErr w:type="spellStart"/>
      <w:r>
        <w:t>HistGradientBoosting</w:t>
      </w:r>
      <w:proofErr w:type="spellEnd"/>
      <w:r>
        <w:t xml:space="preserve"> </w:t>
      </w:r>
      <w:proofErr w:type="gramStart"/>
      <w:r>
        <w:t>were compared</w:t>
      </w:r>
      <w:proofErr w:type="gramEnd"/>
      <w:r>
        <w:t>.</w:t>
      </w:r>
    </w:p>
    <w:p w:rsidR="0019722D" w:rsidRDefault="0019722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13"/>
        <w:gridCol w:w="2513"/>
      </w:tblGrid>
      <w:tr w:rsidR="0019722D" w:rsidTr="00445B3F">
        <w:tblPrEx>
          <w:tblCellMar>
            <w:top w:w="0" w:type="dxa"/>
            <w:bottom w:w="0" w:type="dxa"/>
          </w:tblCellMar>
        </w:tblPrEx>
        <w:trPr>
          <w:tblHeader/>
        </w:trPr>
        <w:tc>
          <w:tcPr>
            <w:tcW w:w="40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Model</w:t>
            </w:r>
          </w:p>
        </w:tc>
        <w:tc>
          <w:tcPr>
            <w:tcW w:w="2513"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Accuracy</w:t>
            </w:r>
          </w:p>
        </w:tc>
        <w:tc>
          <w:tcPr>
            <w:tcW w:w="2513"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Macro-F1</w:t>
            </w:r>
          </w:p>
        </w:tc>
      </w:tr>
      <w:tr w:rsidR="0019722D" w:rsidTr="00445B3F">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Random Forest</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4261E7">
            <w:pPr>
              <w:spacing w:line="360" w:lineRule="auto"/>
            </w:pPr>
            <w:r w:rsidRPr="004261E7">
              <w:t>0.8251</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4261E7">
            <w:pPr>
              <w:spacing w:line="360" w:lineRule="auto"/>
            </w:pPr>
            <w:r w:rsidRPr="004261E7">
              <w:t>0.8525</w:t>
            </w:r>
          </w:p>
        </w:tc>
      </w:tr>
      <w:tr w:rsidR="0019722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61AB0">
            <w:pPr>
              <w:spacing w:line="360" w:lineRule="auto"/>
            </w:pPr>
            <w:proofErr w:type="spellStart"/>
            <w:r>
              <w:t>Hist</w:t>
            </w:r>
            <w:proofErr w:type="spellEnd"/>
            <w:r>
              <w:t xml:space="preserve"> Gradient Boosting</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4261E7">
            <w:pPr>
              <w:spacing w:line="360" w:lineRule="auto"/>
            </w:pPr>
            <w:r w:rsidRPr="004261E7">
              <w:t>0.8428</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4261E7">
            <w:pPr>
              <w:spacing w:line="360" w:lineRule="auto"/>
            </w:pPr>
            <w:r w:rsidRPr="004261E7">
              <w:t>0.8679</w:t>
            </w:r>
          </w:p>
        </w:tc>
      </w:tr>
    </w:tbl>
    <w:p w:rsidR="0019722D" w:rsidRDefault="0019722D">
      <w:pPr>
        <w:spacing w:line="360" w:lineRule="auto"/>
      </w:pPr>
    </w:p>
    <w:p w:rsidR="0019722D" w:rsidRDefault="00361AB0">
      <w:pPr>
        <w:spacing w:after="160" w:line="360" w:lineRule="auto"/>
        <w:jc w:val="center"/>
      </w:pPr>
      <w:r>
        <w:rPr>
          <w:i/>
          <w:iCs/>
        </w:rPr>
        <w:t>Table 4 — Classification Performance Comparison</w:t>
      </w:r>
    </w:p>
    <w:p w:rsidR="0019722D" w:rsidRDefault="0019722D">
      <w:pPr>
        <w:spacing w:line="360" w:lineRule="auto"/>
      </w:pPr>
    </w:p>
    <w:p w:rsidR="0019722D" w:rsidRPr="00445B3F" w:rsidRDefault="00361AB0">
      <w:pPr>
        <w:pStyle w:val="Heading2"/>
        <w:rPr>
          <w:color w:val="auto"/>
        </w:rPr>
      </w:pPr>
      <w:bookmarkStart w:id="21" w:name="_Toc232938762"/>
      <w:r w:rsidRPr="00445B3F">
        <w:rPr>
          <w:color w:val="auto"/>
        </w:rPr>
        <w:t>6.1 Confusion Matrix Analysis</w:t>
      </w:r>
      <w:bookmarkEnd w:id="21"/>
    </w:p>
    <w:p w:rsidR="0019722D" w:rsidRDefault="00445B3F">
      <w:pPr>
        <w:spacing w:after="160" w:line="360" w:lineRule="auto"/>
        <w:jc w:val="both"/>
      </w:pPr>
      <w:r w:rsidRPr="00445B3F">
        <w:t xml:space="preserve">Analyzing the confusion matrices highlights the operational logic of translating continuous scores into discrete tiers. Both classifiers limit severe errors; critical misclassifications—such as predicting a truly Poor session as Excellent—are non-existent. Instead, errors </w:t>
      </w:r>
      <w:proofErr w:type="gramStart"/>
      <w:r w:rsidRPr="00445B3F">
        <w:t>are confined</w:t>
      </w:r>
      <w:proofErr w:type="gramEnd"/>
      <w:r w:rsidRPr="00445B3F">
        <w:t xml:space="preserve"> to adjacent categories (e.g., misclassifying Fair as Good or vice-versa). This behavior is expected and acceptable because adjacent quality tiers share highly similar, fuzzy </w:t>
      </w:r>
      <w:proofErr w:type="spellStart"/>
      <w:r w:rsidRPr="00445B3F">
        <w:t>QoS</w:t>
      </w:r>
      <w:proofErr w:type="spellEnd"/>
      <w:r w:rsidRPr="00445B3F">
        <w:t xml:space="preserve"> boundaries in the underlying feature space.</w:t>
      </w:r>
    </w:p>
    <w:p w:rsidR="0019722D" w:rsidRDefault="004261E7">
      <w:pPr>
        <w:spacing w:line="360" w:lineRule="auto"/>
      </w:pPr>
      <w:r w:rsidRPr="004261E7">
        <w:rPr>
          <w:noProof/>
        </w:rPr>
        <w:drawing>
          <wp:inline distT="0" distB="0" distL="0" distR="0">
            <wp:extent cx="4738484" cy="2294636"/>
            <wp:effectExtent l="0" t="0" r="5080" b="0"/>
            <wp:docPr id="6" name="Picture 6" descr="C:\Users\tanjo\Desktop\machine learning\New folder (2)\fig_clf_01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njo\Desktop\machine learning\New folder (2)\fig_clf_01_confusion_matrice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43130" cy="2296886"/>
                    </a:xfrm>
                    <a:prstGeom prst="rect">
                      <a:avLst/>
                    </a:prstGeom>
                    <a:noFill/>
                    <a:ln>
                      <a:noFill/>
                    </a:ln>
                  </pic:spPr>
                </pic:pic>
              </a:graphicData>
            </a:graphic>
          </wp:inline>
        </w:drawing>
      </w:r>
    </w:p>
    <w:p w:rsidR="0019722D" w:rsidRDefault="00361AB0" w:rsidP="004261E7">
      <w:pPr>
        <w:spacing w:before="120" w:after="120" w:line="360" w:lineRule="auto"/>
        <w:jc w:val="center"/>
      </w:pPr>
      <w:r>
        <w:rPr>
          <w:i/>
          <w:iCs/>
          <w:color w:val="2F5496"/>
        </w:rPr>
        <w:t xml:space="preserve">Figure </w:t>
      </w:r>
      <w:proofErr w:type="gramStart"/>
      <w:r>
        <w:rPr>
          <w:i/>
          <w:iCs/>
          <w:color w:val="2F5496"/>
        </w:rPr>
        <w:t>6</w:t>
      </w:r>
      <w:proofErr w:type="gramEnd"/>
      <w:r>
        <w:rPr>
          <w:i/>
          <w:iCs/>
          <w:color w:val="2F5496"/>
        </w:rPr>
        <w:t xml:space="preserve"> — Classification Confusion Matrices</w:t>
      </w:r>
    </w:p>
    <w:p w:rsidR="0019722D" w:rsidRPr="00445B3F" w:rsidRDefault="00361AB0">
      <w:pPr>
        <w:pStyle w:val="Heading2"/>
        <w:rPr>
          <w:color w:val="auto"/>
        </w:rPr>
      </w:pPr>
      <w:bookmarkStart w:id="22" w:name="_Toc232938763"/>
      <w:r w:rsidRPr="00445B3F">
        <w:rPr>
          <w:color w:val="auto"/>
        </w:rPr>
        <w:lastRenderedPageBreak/>
        <w:t>6.2 Per-Class Performance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6"/>
        <w:gridCol w:w="1806"/>
        <w:gridCol w:w="1807"/>
        <w:gridCol w:w="1807"/>
      </w:tblGrid>
      <w:tr w:rsidR="0019722D" w:rsidTr="00445B3F">
        <w:tblPrEx>
          <w:tblCellMar>
            <w:top w:w="0" w:type="dxa"/>
            <w:bottom w:w="0" w:type="dxa"/>
          </w:tblCellMar>
        </w:tblPrEx>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Class</w:t>
            </w:r>
          </w:p>
        </w:tc>
        <w:tc>
          <w:tcPr>
            <w:tcW w:w="1806"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RF Precision</w:t>
            </w:r>
          </w:p>
        </w:tc>
        <w:tc>
          <w:tcPr>
            <w:tcW w:w="1806"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RF Recall</w:t>
            </w:r>
          </w:p>
        </w:tc>
        <w:tc>
          <w:tcPr>
            <w:tcW w:w="1807"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RF F1</w:t>
            </w:r>
          </w:p>
        </w:tc>
        <w:tc>
          <w:tcPr>
            <w:tcW w:w="1807"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HGB F1</w:t>
            </w:r>
          </w:p>
        </w:tc>
      </w:tr>
      <w:tr w:rsidR="0019722D" w:rsidTr="00445B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Poor</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rsidRPr="00396F49">
              <w:t>0.8840</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0.8510</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0.8672</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0.8815</w:t>
            </w:r>
          </w:p>
        </w:tc>
      </w:tr>
      <w:tr w:rsidR="0019722D" w:rsidTr="00445B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Fair</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0.7920</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0.8140</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0.8028</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0.8210</w:t>
            </w:r>
          </w:p>
        </w:tc>
      </w:tr>
      <w:tr w:rsidR="0019722D" w:rsidTr="00445B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Good</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0.8110</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0.8350</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0.8228</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0.8441</w:t>
            </w:r>
          </w:p>
        </w:tc>
      </w:tr>
      <w:tr w:rsidR="0019722D" w:rsidTr="00445B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Excellent</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0.9230</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0.9120</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0.9172</w:t>
            </w:r>
          </w:p>
        </w:tc>
        <w:tc>
          <w:tcPr>
            <w:tcW w:w="18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96F49">
            <w:pPr>
              <w:spacing w:line="360" w:lineRule="auto"/>
            </w:pPr>
            <w:r>
              <w:t>0.9250</w:t>
            </w:r>
          </w:p>
        </w:tc>
      </w:tr>
    </w:tbl>
    <w:p w:rsidR="0019722D" w:rsidRDefault="0019722D">
      <w:pPr>
        <w:spacing w:line="360" w:lineRule="auto"/>
      </w:pPr>
    </w:p>
    <w:p w:rsidR="0019722D" w:rsidRDefault="00361AB0">
      <w:pPr>
        <w:spacing w:after="160" w:line="360" w:lineRule="auto"/>
        <w:jc w:val="center"/>
      </w:pPr>
      <w:r>
        <w:rPr>
          <w:i/>
          <w:iCs/>
        </w:rPr>
        <w:t>Table 5 — Per-Class Classification Metrics</w:t>
      </w:r>
    </w:p>
    <w:p w:rsidR="0019722D" w:rsidRDefault="0019722D">
      <w:pPr>
        <w:spacing w:line="360" w:lineRule="auto"/>
      </w:pPr>
    </w:p>
    <w:p w:rsidR="00445B3F" w:rsidRDefault="00445B3F" w:rsidP="00445B3F">
      <w:pPr>
        <w:spacing w:after="160" w:line="360" w:lineRule="auto"/>
        <w:jc w:val="both"/>
      </w:pPr>
      <w:r>
        <w:t xml:space="preserve">Evaluating per-class metrics reveals that the </w:t>
      </w:r>
      <w:proofErr w:type="spellStart"/>
      <w:r>
        <w:t>Hist</w:t>
      </w:r>
      <w:proofErr w:type="spellEnd"/>
      <w:r>
        <w:t xml:space="preserve"> Gradient Boosting (HGB) classifier outperforms the Random Forest model, securing an overall Accuracy of 0.8428 and a Macro-F1 score of 0.8679, compared to Random Forest's Accuracy of</w:t>
      </w:r>
      <w:r>
        <w:t xml:space="preserve"> 0.8251 and Macro-F1 of 0.8525.</w:t>
      </w:r>
    </w:p>
    <w:p w:rsidR="0019722D" w:rsidRDefault="00445B3F" w:rsidP="00445B3F">
      <w:pPr>
        <w:spacing w:after="160" w:line="360" w:lineRule="auto"/>
        <w:jc w:val="both"/>
      </w:pPr>
      <w:r>
        <w:t xml:space="preserve">From an operator's standpoint, maximizing metrics within the Poor quality class is the highest priority. Users experiencing degraded sessions are at the highest risk of churn. HGB's superior </w:t>
      </w:r>
      <w:proofErr w:type="gramStart"/>
      <w:r>
        <w:t>macro-averaging</w:t>
      </w:r>
      <w:proofErr w:type="gramEnd"/>
      <w:r>
        <w:t xml:space="preserve"> proves its capability to accurately map these low-frequency, high-risk operational anomalies without letting high-volume Good or Excellent sessions dominate the model's decision boundaries.</w:t>
      </w:r>
    </w:p>
    <w:p w:rsidR="0019722D" w:rsidRDefault="0043125A">
      <w:pPr>
        <w:spacing w:line="360" w:lineRule="auto"/>
      </w:pPr>
      <w:r w:rsidRPr="0043125A">
        <w:rPr>
          <w:noProof/>
        </w:rPr>
        <w:drawing>
          <wp:inline distT="0" distB="0" distL="0" distR="0">
            <wp:extent cx="4533900" cy="2701249"/>
            <wp:effectExtent l="0" t="0" r="0" b="4445"/>
            <wp:docPr id="7" name="Picture 7" descr="C:\Users\tanjo\Desktop\machine learning\New folder (2)\fig_clf_02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anjo\Desktop\machine learning\New folder (2)\fig_clf_02_feature_importanc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6144" cy="2726418"/>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w:t>
      </w:r>
      <w:proofErr w:type="gramStart"/>
      <w:r>
        <w:rPr>
          <w:i/>
          <w:iCs/>
          <w:color w:val="2F5496"/>
        </w:rPr>
        <w:t>7</w:t>
      </w:r>
      <w:proofErr w:type="gramEnd"/>
      <w:r>
        <w:rPr>
          <w:i/>
          <w:iCs/>
          <w:color w:val="2F5496"/>
        </w:rPr>
        <w:t xml:space="preserve"> — Random Forest Feature Importance (Classification)</w:t>
      </w:r>
    </w:p>
    <w:p w:rsidR="0019722D" w:rsidRDefault="0043125A">
      <w:pPr>
        <w:spacing w:line="360" w:lineRule="auto"/>
      </w:pPr>
      <w:r w:rsidRPr="0043125A">
        <w:rPr>
          <w:noProof/>
        </w:rPr>
        <w:lastRenderedPageBreak/>
        <w:drawing>
          <wp:inline distT="0" distB="0" distL="0" distR="0">
            <wp:extent cx="5731510" cy="2575344"/>
            <wp:effectExtent l="0" t="0" r="2540" b="0"/>
            <wp:docPr id="8" name="Picture 8" descr="C:\Users\tanjo\Desktop\machine learning\New folder (2)\fig_clf_03_per_clas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anjo\Desktop\machine learning\New folder (2)\fig_clf_03_per_class_f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75344"/>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w:t>
      </w:r>
      <w:proofErr w:type="gramStart"/>
      <w:r>
        <w:rPr>
          <w:i/>
          <w:iCs/>
          <w:color w:val="2F5496"/>
        </w:rPr>
        <w:t>8</w:t>
      </w:r>
      <w:proofErr w:type="gramEnd"/>
      <w:r>
        <w:rPr>
          <w:i/>
          <w:iCs/>
          <w:color w:val="2F5496"/>
        </w:rPr>
        <w:t xml:space="preserve"> — Per-Class F1-Score Comparison</w:t>
      </w:r>
    </w:p>
    <w:p w:rsidR="0019722D" w:rsidRDefault="00361AB0">
      <w:r>
        <w:br w:type="page"/>
      </w:r>
    </w:p>
    <w:p w:rsidR="0019722D" w:rsidRPr="00787FA1" w:rsidRDefault="00361AB0">
      <w:pPr>
        <w:pStyle w:val="Heading1"/>
        <w:rPr>
          <w:color w:val="auto"/>
        </w:rPr>
      </w:pPr>
      <w:bookmarkStart w:id="23" w:name="_Toc232938764"/>
      <w:r w:rsidRPr="00787FA1">
        <w:rPr>
          <w:color w:val="auto"/>
        </w:rPr>
        <w:lastRenderedPageBreak/>
        <w:t>7. Clustering Paradigm</w:t>
      </w:r>
      <w:bookmarkEnd w:id="23"/>
    </w:p>
    <w:p w:rsidR="0019722D" w:rsidRDefault="00361AB0">
      <w:pPr>
        <w:spacing w:after="160" w:line="360" w:lineRule="auto"/>
        <w:jc w:val="both"/>
      </w:pPr>
      <w:r>
        <w:t xml:space="preserve">Clustering </w:t>
      </w:r>
      <w:proofErr w:type="gramStart"/>
      <w:r>
        <w:t>was applied</w:t>
      </w:r>
      <w:proofErr w:type="gramEnd"/>
      <w:r>
        <w:t xml:space="preserve"> without using either the MOS score or </w:t>
      </w:r>
      <w:proofErr w:type="spellStart"/>
      <w:r>
        <w:t>QoE</w:t>
      </w:r>
      <w:proofErr w:type="spellEnd"/>
      <w:r>
        <w:t xml:space="preserve"> label during model fitting, testing whether </w:t>
      </w:r>
      <w:proofErr w:type="spellStart"/>
      <w:r>
        <w:t>QoS</w:t>
      </w:r>
      <w:proofErr w:type="spellEnd"/>
      <w:r>
        <w:t xml:space="preserve"> measurements alone naturally separate into groups resembling the true quality categories. This addresses a practically important question: could an operator infer quality segments purely from </w:t>
      </w:r>
      <w:proofErr w:type="gramStart"/>
      <w:r>
        <w:t>automatically-collected</w:t>
      </w:r>
      <w:proofErr w:type="gramEnd"/>
      <w:r>
        <w:t xml:space="preserve"> </w:t>
      </w:r>
      <w:proofErr w:type="spellStart"/>
      <w:r>
        <w:t>QoS</w:t>
      </w:r>
      <w:proofErr w:type="spellEnd"/>
      <w:r>
        <w:t xml:space="preserve"> logs, without expensive user surveys?</w:t>
      </w:r>
    </w:p>
    <w:p w:rsidR="0019722D" w:rsidRDefault="0019722D">
      <w:pPr>
        <w:spacing w:line="360" w:lineRule="auto"/>
      </w:pPr>
    </w:p>
    <w:p w:rsidR="0019722D" w:rsidRPr="00787FA1" w:rsidRDefault="00361AB0">
      <w:pPr>
        <w:pStyle w:val="Heading2"/>
        <w:rPr>
          <w:color w:val="auto"/>
        </w:rPr>
      </w:pPr>
      <w:bookmarkStart w:id="24" w:name="_Toc232938765"/>
      <w:r w:rsidRPr="00787FA1">
        <w:rPr>
          <w:color w:val="auto"/>
        </w:rPr>
        <w:t>7.1 Determining the Optimal Number of Clusters</w:t>
      </w:r>
      <w:bookmarkEnd w:id="24"/>
    </w:p>
    <w:p w:rsidR="0019722D" w:rsidRDefault="00445B3F">
      <w:pPr>
        <w:spacing w:line="360" w:lineRule="auto"/>
      </w:pPr>
      <w:r>
        <w:t>Running K-Means with K=</w:t>
      </w:r>
      <w:proofErr w:type="gramStart"/>
      <w:r>
        <w:t>4</w:t>
      </w:r>
      <w:proofErr w:type="gramEnd"/>
      <w:r w:rsidRPr="00445B3F">
        <w:t xml:space="preserve"> yielded a Silhouette Score of 0.3678 and an Adjusted Rand Index (ARI) of 0.2342. This relatively low ARI score shows that the unsupervised algorithm did not naturally rediscover the exact, rigid human-defined </w:t>
      </w:r>
      <w:proofErr w:type="spellStart"/>
      <w:r w:rsidRPr="00445B3F">
        <w:t>QoE</w:t>
      </w:r>
      <w:proofErr w:type="spellEnd"/>
      <w:r w:rsidRPr="00445B3F">
        <w:t xml:space="preserve"> </w:t>
      </w:r>
      <w:proofErr w:type="spellStart"/>
      <w:r w:rsidRPr="00445B3F">
        <w:t>categories.This</w:t>
      </w:r>
      <w:proofErr w:type="spellEnd"/>
      <w:r w:rsidRPr="00445B3F">
        <w:t xml:space="preserve"> low score does not mean clustering failed; rather, it highlights an important systemic truth: objective network </w:t>
      </w:r>
      <w:proofErr w:type="spellStart"/>
      <w:r w:rsidRPr="00445B3F">
        <w:t>QoS</w:t>
      </w:r>
      <w:proofErr w:type="spellEnd"/>
      <w:r w:rsidRPr="00445B3F">
        <w:t xml:space="preserve"> logs contain fluid structural patterns and nuance that a simple, four-tier subjective human satisfaction scale cannot fully capture on its own.</w:t>
      </w:r>
      <w:r w:rsidR="00787FA1" w:rsidRPr="00787FA1">
        <w:rPr>
          <w:noProof/>
        </w:rPr>
        <w:drawing>
          <wp:inline distT="0" distB="0" distL="0" distR="0">
            <wp:extent cx="4781550" cy="1653072"/>
            <wp:effectExtent l="0" t="0" r="0" b="4445"/>
            <wp:docPr id="9" name="Picture 9" descr="C:\Users\tanjo\Desktop\machine learning\New folder (2)\fig_clust_01_optimal_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anjo\Desktop\machine learning\New folder (2)\fig_clust_01_optimal_k.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01531" cy="1659980"/>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w:t>
      </w:r>
      <w:proofErr w:type="gramStart"/>
      <w:r>
        <w:rPr>
          <w:i/>
          <w:iCs/>
          <w:color w:val="2F5496"/>
        </w:rPr>
        <w:t>9</w:t>
      </w:r>
      <w:proofErr w:type="gramEnd"/>
      <w:r>
        <w:rPr>
          <w:i/>
          <w:iCs/>
          <w:color w:val="2F5496"/>
        </w:rPr>
        <w:t xml:space="preserve"> — Optimal K Selection (Elbow + Silhouette)</w:t>
      </w:r>
    </w:p>
    <w:p w:rsidR="0019722D" w:rsidRDefault="0019722D">
      <w:pPr>
        <w:spacing w:line="360" w:lineRule="auto"/>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1984"/>
        <w:gridCol w:w="2552"/>
        <w:gridCol w:w="3851"/>
      </w:tblGrid>
      <w:tr w:rsidR="0019722D" w:rsidTr="003B1876">
        <w:tblPrEx>
          <w:tblCellMar>
            <w:top w:w="0" w:type="dxa"/>
            <w:bottom w:w="0" w:type="dxa"/>
          </w:tblCellMar>
        </w:tblPrEx>
        <w:trPr>
          <w:trHeight w:val="301"/>
          <w:tblHeader/>
        </w:trPr>
        <w:tc>
          <w:tcPr>
            <w:tcW w:w="1415"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Method</w:t>
            </w:r>
          </w:p>
        </w:tc>
        <w:tc>
          <w:tcPr>
            <w:tcW w:w="1984"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Silhouette Score</w:t>
            </w:r>
          </w:p>
        </w:tc>
        <w:tc>
          <w:tcPr>
            <w:tcW w:w="2552"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ARI (vs true labels)</w:t>
            </w:r>
          </w:p>
        </w:tc>
        <w:tc>
          <w:tcPr>
            <w:tcW w:w="3851"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Key Finding</w:t>
            </w:r>
          </w:p>
        </w:tc>
      </w:tr>
      <w:tr w:rsidR="0019722D" w:rsidTr="003B1876">
        <w:tblPrEx>
          <w:tblCellMar>
            <w:top w:w="0" w:type="dxa"/>
            <w:bottom w:w="0" w:type="dxa"/>
          </w:tblCellMar>
        </w:tblPrEx>
        <w:trPr>
          <w:trHeight w:val="307"/>
        </w:trPr>
        <w:tc>
          <w:tcPr>
            <w:tcW w:w="141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K-Means (K=4)</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DC2D7C">
            <w:pPr>
              <w:spacing w:line="360" w:lineRule="auto"/>
            </w:pPr>
            <w:r>
              <w:t>0.3678</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DC2D7C">
            <w:pPr>
              <w:spacing w:line="360" w:lineRule="auto"/>
            </w:pPr>
            <w:r>
              <w:t>0.2342</w:t>
            </w:r>
          </w:p>
        </w:tc>
        <w:tc>
          <w:tcPr>
            <w:tcW w:w="3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DC2D7C">
            <w:pPr>
              <w:spacing w:line="360" w:lineRule="auto"/>
            </w:pPr>
            <w:r w:rsidRPr="00DC2D7C">
              <w:t>Failed to cleanly partition natural human categories independently.</w:t>
            </w:r>
          </w:p>
        </w:tc>
      </w:tr>
      <w:tr w:rsidR="0019722D" w:rsidTr="003B1876">
        <w:tblPrEx>
          <w:tblCellMar>
            <w:top w:w="0" w:type="dxa"/>
            <w:bottom w:w="0" w:type="dxa"/>
          </w:tblCellMar>
        </w:tblPrEx>
        <w:trPr>
          <w:trHeight w:val="307"/>
        </w:trPr>
        <w:tc>
          <w:tcPr>
            <w:tcW w:w="1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61AB0">
            <w:pPr>
              <w:spacing w:line="360" w:lineRule="auto"/>
            </w:pPr>
            <w:r>
              <w:t>DBSCAN</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61AB0">
            <w:pPr>
              <w:spacing w:line="360" w:lineRule="auto"/>
            </w:pPr>
            <w:r>
              <w:t>N/A</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61AB0">
            <w:pPr>
              <w:spacing w:line="360" w:lineRule="auto"/>
            </w:pPr>
            <w:r>
              <w:t>N/A</w:t>
            </w:r>
          </w:p>
        </w:tc>
        <w:tc>
          <w:tcPr>
            <w:tcW w:w="3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DC2D7C">
            <w:pPr>
              <w:spacing w:line="360" w:lineRule="auto"/>
            </w:pPr>
            <w:r w:rsidRPr="00DC2D7C">
              <w:t>Generated 319 Clusters; Flagged 41,638 Noise Points (83.3%)</w:t>
            </w:r>
          </w:p>
        </w:tc>
      </w:tr>
    </w:tbl>
    <w:p w:rsidR="0019722D" w:rsidRDefault="0019722D">
      <w:pPr>
        <w:spacing w:line="360" w:lineRule="auto"/>
      </w:pPr>
    </w:p>
    <w:p w:rsidR="0019722D" w:rsidRDefault="00361AB0" w:rsidP="003B1876">
      <w:pPr>
        <w:spacing w:after="160" w:line="360" w:lineRule="auto"/>
        <w:jc w:val="center"/>
      </w:pPr>
      <w:r>
        <w:rPr>
          <w:i/>
          <w:iCs/>
        </w:rPr>
        <w:t>Table 6 — Clustering Quality Metrics</w:t>
      </w:r>
    </w:p>
    <w:p w:rsidR="0019722D" w:rsidRPr="00787FA1" w:rsidRDefault="00361AB0">
      <w:pPr>
        <w:pStyle w:val="Heading2"/>
        <w:rPr>
          <w:color w:val="auto"/>
        </w:rPr>
      </w:pPr>
      <w:bookmarkStart w:id="25" w:name="_Toc232938766"/>
      <w:r w:rsidRPr="00787FA1">
        <w:rPr>
          <w:color w:val="auto"/>
        </w:rPr>
        <w:lastRenderedPageBreak/>
        <w:t>7.2 Visual Comparison: Clusters vs True Labels</w:t>
      </w:r>
      <w:bookmarkEnd w:id="25"/>
    </w:p>
    <w:p w:rsidR="0019722D" w:rsidRDefault="00445B3F">
      <w:pPr>
        <w:spacing w:line="360" w:lineRule="auto"/>
      </w:pPr>
      <w:r w:rsidRPr="00445B3F">
        <w:t>The PCA spatial projections illustrate that while the unsupervised clusters find clean, high-density boundaries at the extreme poles of the data (isolating pristine 5G sessions from deeply degraded sessions)</w:t>
      </w:r>
      <w:proofErr w:type="gramStart"/>
      <w:r w:rsidRPr="00445B3F">
        <w:t>,</w:t>
      </w:r>
      <w:proofErr w:type="gramEnd"/>
      <w:r w:rsidRPr="00445B3F">
        <w:t xml:space="preserve"> they diverge from true labels in intermediate zones. The overlapping region between Fair and Good labels confirms that human perception thresholds are highly subjective, causing identical raw </w:t>
      </w:r>
      <w:proofErr w:type="spellStart"/>
      <w:r w:rsidRPr="00445B3F">
        <w:t>QoS</w:t>
      </w:r>
      <w:proofErr w:type="spellEnd"/>
      <w:r w:rsidRPr="00445B3F">
        <w:t xml:space="preserve"> telemetry states to occasionally span across multiple different human-defined quality ratings.</w:t>
      </w:r>
      <w:r w:rsidR="00787FA1" w:rsidRPr="00787FA1">
        <w:rPr>
          <w:noProof/>
        </w:rPr>
        <w:drawing>
          <wp:inline distT="0" distB="0" distL="0" distR="0">
            <wp:extent cx="5731510" cy="2442868"/>
            <wp:effectExtent l="0" t="0" r="2540" b="0"/>
            <wp:docPr id="10" name="Picture 10" descr="C:\Users\tanjo\Desktop\machine learning\New folder (2)\fig_clust_02_pca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njo\Desktop\machine learning\New folder (2)\fig_clust_02_pca_comparison.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42868"/>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10 — K-Means Clusters vs True </w:t>
      </w:r>
      <w:proofErr w:type="spellStart"/>
      <w:r>
        <w:rPr>
          <w:i/>
          <w:iCs/>
          <w:color w:val="2F5496"/>
        </w:rPr>
        <w:t>QoE</w:t>
      </w:r>
      <w:proofErr w:type="spellEnd"/>
      <w:r>
        <w:rPr>
          <w:i/>
          <w:iCs/>
          <w:color w:val="2F5496"/>
        </w:rPr>
        <w:t xml:space="preserve"> Labels (PCA)</w:t>
      </w:r>
    </w:p>
    <w:p w:rsidR="0019722D" w:rsidRDefault="0019722D">
      <w:pPr>
        <w:spacing w:line="360" w:lineRule="auto"/>
      </w:pPr>
    </w:p>
    <w:p w:rsidR="0019722D" w:rsidRPr="00787FA1" w:rsidRDefault="00361AB0">
      <w:pPr>
        <w:pStyle w:val="Heading2"/>
        <w:rPr>
          <w:color w:val="auto"/>
        </w:rPr>
      </w:pPr>
      <w:bookmarkStart w:id="26" w:name="_Toc232938767"/>
      <w:r w:rsidRPr="00787FA1">
        <w:rPr>
          <w:color w:val="auto"/>
        </w:rPr>
        <w:t>7.3 DBSCAN Noise Point Analysis</w:t>
      </w:r>
      <w:bookmarkEnd w:id="26"/>
    </w:p>
    <w:p w:rsidR="00445B3F" w:rsidRDefault="00445B3F" w:rsidP="00445B3F">
      <w:pPr>
        <w:spacing w:line="360" w:lineRule="auto"/>
      </w:pPr>
      <w:r>
        <w:t xml:space="preserve">DBSCAN execution produced a highly fragmented landscape of 319 clusters alongside an extreme noise assignment of 41,638 points (83.3%). This high density-based noise profile confirms that the </w:t>
      </w:r>
      <w:proofErr w:type="spellStart"/>
      <w:r>
        <w:t>QoS</w:t>
      </w:r>
      <w:proofErr w:type="spellEnd"/>
      <w:r>
        <w:t xml:space="preserve"> feature space lacks highly localized, is</w:t>
      </w:r>
      <w:r>
        <w:t>olated hyper-spherical pockets.</w:t>
      </w:r>
    </w:p>
    <w:p w:rsidR="00445B3F" w:rsidRDefault="00445B3F" w:rsidP="00445B3F">
      <w:pPr>
        <w:spacing w:line="360" w:lineRule="auto"/>
      </w:pPr>
      <w:r>
        <w:t>Crucially, mapping these noise points back to their source reveal that they correspond heavily to unusual or severely degraded Poor user sessions. This demonstrates that network failures do not follow a uniform structural pattern; instead, they scatter as irregular statistical</w:t>
      </w:r>
      <w:r>
        <w:t xml:space="preserve"> </w:t>
      </w:r>
      <w:r>
        <w:t>anomalies that break away from normal network density.</w:t>
      </w:r>
    </w:p>
    <w:p w:rsidR="00445B3F" w:rsidRDefault="00445B3F" w:rsidP="00445B3F">
      <w:pPr>
        <w:spacing w:line="360" w:lineRule="auto"/>
      </w:pPr>
    </w:p>
    <w:p w:rsidR="0019722D" w:rsidRDefault="00787FA1" w:rsidP="00445B3F">
      <w:pPr>
        <w:spacing w:line="360" w:lineRule="auto"/>
      </w:pPr>
      <w:r w:rsidRPr="00787FA1">
        <w:rPr>
          <w:noProof/>
        </w:rPr>
        <w:lastRenderedPageBreak/>
        <w:drawing>
          <wp:inline distT="0" distB="0" distL="0" distR="0">
            <wp:extent cx="5731510" cy="2510052"/>
            <wp:effectExtent l="0" t="0" r="2540" b="5080"/>
            <wp:docPr id="11" name="Picture 11" descr="C:\Users\tanjo\Desktop\machine learning\New folder (2)\fig_clust_03_k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njo\Desktop\machine learning\New folder (2)\fig_clust_03_kdistanc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10052"/>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Figure 11 — k-Distance Graph (DBSCAN eps selection)</w:t>
      </w:r>
    </w:p>
    <w:p w:rsidR="0019722D" w:rsidRDefault="00787FA1">
      <w:pPr>
        <w:spacing w:line="360" w:lineRule="auto"/>
      </w:pPr>
      <w:r w:rsidRPr="00787FA1">
        <w:rPr>
          <w:noProof/>
        </w:rPr>
        <w:drawing>
          <wp:inline distT="0" distB="0" distL="0" distR="0">
            <wp:extent cx="5731510" cy="3154344"/>
            <wp:effectExtent l="0" t="0" r="2540" b="8255"/>
            <wp:docPr id="12" name="Picture 12" descr="C:\Users\tanjo\Desktop\machine learning\New folder (2)\fig_clust_04_noise_vs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njo\Desktop\machine learning\New folder (2)\fig_clust_04_noise_vs_label.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54344"/>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 xml:space="preserve">Figure 12 — </w:t>
      </w:r>
      <w:proofErr w:type="gramStart"/>
      <w:r>
        <w:rPr>
          <w:i/>
          <w:iCs/>
          <w:color w:val="2F5496"/>
        </w:rPr>
        <w:t>DBSCAN Noise Points</w:t>
      </w:r>
      <w:proofErr w:type="gramEnd"/>
      <w:r>
        <w:rPr>
          <w:i/>
          <w:iCs/>
          <w:color w:val="2F5496"/>
        </w:rPr>
        <w:t xml:space="preserve"> vs </w:t>
      </w:r>
      <w:proofErr w:type="spellStart"/>
      <w:r>
        <w:rPr>
          <w:i/>
          <w:iCs/>
          <w:color w:val="2F5496"/>
        </w:rPr>
        <w:t>QoE</w:t>
      </w:r>
      <w:proofErr w:type="spellEnd"/>
      <w:r>
        <w:rPr>
          <w:i/>
          <w:iCs/>
          <w:color w:val="2F5496"/>
        </w:rPr>
        <w:t xml:space="preserve"> Label</w:t>
      </w:r>
    </w:p>
    <w:p w:rsidR="0019722D" w:rsidRDefault="0019722D">
      <w:pPr>
        <w:spacing w:line="360" w:lineRule="auto"/>
      </w:pPr>
    </w:p>
    <w:p w:rsidR="0019722D" w:rsidRPr="00787FA1" w:rsidRDefault="00361AB0">
      <w:pPr>
        <w:pStyle w:val="Heading2"/>
        <w:rPr>
          <w:color w:val="auto"/>
        </w:rPr>
      </w:pPr>
      <w:bookmarkStart w:id="27" w:name="_Toc232938768"/>
      <w:r w:rsidRPr="00787FA1">
        <w:rPr>
          <w:color w:val="auto"/>
        </w:rPr>
        <w:t>7.4 Cluster Profiling</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5"/>
        <w:gridCol w:w="1565"/>
        <w:gridCol w:w="1565"/>
        <w:gridCol w:w="1565"/>
        <w:gridCol w:w="1566"/>
      </w:tblGrid>
      <w:tr w:rsidR="0019722D" w:rsidTr="003B1876">
        <w:tblPrEx>
          <w:tblCellMar>
            <w:top w:w="0" w:type="dxa"/>
            <w:bottom w:w="0" w:type="dxa"/>
          </w:tblCellMar>
        </w:tblPrEx>
        <w:trPr>
          <w:tblHeader/>
        </w:trPr>
        <w:tc>
          <w:tcPr>
            <w:tcW w:w="12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Cluster</w:t>
            </w:r>
          </w:p>
        </w:tc>
        <w:tc>
          <w:tcPr>
            <w:tcW w:w="1565"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proofErr w:type="spellStart"/>
            <w:r>
              <w:rPr>
                <w:b/>
                <w:bCs/>
                <w:color w:val="FFFFFF"/>
              </w:rPr>
              <w:t>Avg</w:t>
            </w:r>
            <w:proofErr w:type="spellEnd"/>
            <w:r>
              <w:rPr>
                <w:b/>
                <w:bCs/>
                <w:color w:val="FFFFFF"/>
              </w:rPr>
              <w:t xml:space="preserve"> Throughput</w:t>
            </w:r>
          </w:p>
        </w:tc>
        <w:tc>
          <w:tcPr>
            <w:tcW w:w="1565"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proofErr w:type="spellStart"/>
            <w:r>
              <w:rPr>
                <w:b/>
                <w:bCs/>
                <w:color w:val="FFFFFF"/>
              </w:rPr>
              <w:t>Avg</w:t>
            </w:r>
            <w:proofErr w:type="spellEnd"/>
            <w:r>
              <w:rPr>
                <w:b/>
                <w:bCs/>
                <w:color w:val="FFFFFF"/>
              </w:rPr>
              <w:t xml:space="preserve"> RTT</w:t>
            </w:r>
          </w:p>
        </w:tc>
        <w:tc>
          <w:tcPr>
            <w:tcW w:w="1565"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proofErr w:type="spellStart"/>
            <w:r>
              <w:rPr>
                <w:b/>
                <w:bCs/>
                <w:color w:val="FFFFFF"/>
              </w:rPr>
              <w:t>Avg</w:t>
            </w:r>
            <w:proofErr w:type="spellEnd"/>
            <w:r>
              <w:rPr>
                <w:b/>
                <w:bCs/>
                <w:color w:val="FFFFFF"/>
              </w:rPr>
              <w:t xml:space="preserve"> Packet Loss</w:t>
            </w:r>
          </w:p>
        </w:tc>
        <w:tc>
          <w:tcPr>
            <w:tcW w:w="1565"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proofErr w:type="spellStart"/>
            <w:r>
              <w:rPr>
                <w:b/>
                <w:bCs/>
                <w:color w:val="FFFFFF"/>
              </w:rPr>
              <w:t>Avg</w:t>
            </w:r>
            <w:proofErr w:type="spellEnd"/>
            <w:r>
              <w:rPr>
                <w:b/>
                <w:bCs/>
                <w:color w:val="FFFFFF"/>
              </w:rPr>
              <w:t xml:space="preserve"> Buffer Ratio</w:t>
            </w:r>
          </w:p>
        </w:tc>
        <w:tc>
          <w:tcPr>
            <w:tcW w:w="1566"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Size</w:t>
            </w:r>
          </w:p>
        </w:tc>
      </w:tr>
      <w:tr w:rsidR="0019722D" w:rsidTr="003B187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0</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231480">
            <w:pPr>
              <w:spacing w:line="360" w:lineRule="auto"/>
            </w:pPr>
            <w:r>
              <w:t>78.45</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231480">
            <w:pPr>
              <w:spacing w:line="360" w:lineRule="auto"/>
            </w:pPr>
            <w:r>
              <w:t>12.3</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231480">
            <w:pPr>
              <w:spacing w:line="360" w:lineRule="auto"/>
            </w:pPr>
            <w:r>
              <w:t>0.02%</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t>0.00</w:t>
            </w:r>
            <w:r w:rsidR="00231480">
              <w:t>1</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t>12,500</w:t>
            </w:r>
          </w:p>
        </w:tc>
      </w:tr>
      <w:tr w:rsidR="0019722D" w:rsidTr="003B187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1</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231480">
            <w:pPr>
              <w:spacing w:line="360" w:lineRule="auto"/>
            </w:pPr>
            <w:r>
              <w:t>18.20</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231480">
            <w:pPr>
              <w:spacing w:line="360" w:lineRule="auto"/>
            </w:pPr>
            <w:r>
              <w:t>38.6</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231480">
            <w:pPr>
              <w:spacing w:line="360" w:lineRule="auto"/>
            </w:pPr>
            <w:r>
              <w:t>0.14%</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t>0.008</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t>22,000</w:t>
            </w:r>
          </w:p>
        </w:tc>
      </w:tr>
      <w:tr w:rsidR="0019722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19722D" w:rsidRDefault="00361AB0">
            <w:pPr>
              <w:spacing w:line="360" w:lineRule="auto"/>
            </w:pPr>
            <w:r>
              <w:lastRenderedPageBreak/>
              <w:t>2</w:t>
            </w:r>
          </w:p>
        </w:tc>
        <w:tc>
          <w:tcPr>
            <w:tcW w:w="15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19722D" w:rsidRDefault="00231480">
            <w:pPr>
              <w:spacing w:line="360" w:lineRule="auto"/>
            </w:pPr>
            <w:r>
              <w:t>2.45</w:t>
            </w:r>
          </w:p>
        </w:tc>
        <w:tc>
          <w:tcPr>
            <w:tcW w:w="15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19722D" w:rsidRDefault="00231480">
            <w:pPr>
              <w:spacing w:line="360" w:lineRule="auto"/>
            </w:pPr>
            <w:r>
              <w:t>115.2</w:t>
            </w:r>
          </w:p>
        </w:tc>
        <w:tc>
          <w:tcPr>
            <w:tcW w:w="15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19722D" w:rsidRDefault="00231480">
            <w:pPr>
              <w:spacing w:line="360" w:lineRule="auto"/>
            </w:pPr>
            <w:r>
              <w:t>1.95%</w:t>
            </w:r>
          </w:p>
        </w:tc>
        <w:tc>
          <w:tcPr>
            <w:tcW w:w="15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19722D" w:rsidRDefault="001A500D">
            <w:pPr>
              <w:spacing w:line="360" w:lineRule="auto"/>
            </w:pPr>
            <w:r>
              <w:t>0.042</w:t>
            </w:r>
          </w:p>
        </w:tc>
        <w:tc>
          <w:tcPr>
            <w:tcW w:w="156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19722D" w:rsidRDefault="001A500D">
            <w:pPr>
              <w:spacing w:line="360" w:lineRule="auto"/>
            </w:pPr>
            <w:r>
              <w:t>11,500</w:t>
            </w:r>
          </w:p>
        </w:tc>
      </w:tr>
      <w:tr w:rsidR="0019722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61AB0">
            <w:pPr>
              <w:spacing w:line="360" w:lineRule="auto"/>
            </w:pPr>
            <w:r>
              <w:t>3</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231480">
            <w:pPr>
              <w:spacing w:line="360" w:lineRule="auto"/>
            </w:pPr>
            <w:r>
              <w:t>0.85</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231480">
            <w:pPr>
              <w:spacing w:line="360" w:lineRule="auto"/>
            </w:pPr>
            <w:r>
              <w:t>245.1</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231480">
            <w:pPr>
              <w:spacing w:line="360" w:lineRule="auto"/>
            </w:pPr>
            <w:r>
              <w:t>6.12%</w:t>
            </w:r>
          </w:p>
        </w:tc>
        <w:tc>
          <w:tcPr>
            <w:tcW w:w="15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1A500D">
            <w:pPr>
              <w:spacing w:line="360" w:lineRule="auto"/>
            </w:pPr>
            <w:r>
              <w:t>0.215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1A500D">
            <w:pPr>
              <w:spacing w:line="360" w:lineRule="auto"/>
            </w:pPr>
            <w:r>
              <w:t>4000</w:t>
            </w:r>
          </w:p>
        </w:tc>
      </w:tr>
    </w:tbl>
    <w:p w:rsidR="0019722D" w:rsidRDefault="0019722D">
      <w:pPr>
        <w:spacing w:line="360" w:lineRule="auto"/>
      </w:pPr>
    </w:p>
    <w:p w:rsidR="0019722D" w:rsidRDefault="00361AB0">
      <w:pPr>
        <w:spacing w:after="160" w:line="360" w:lineRule="auto"/>
        <w:jc w:val="center"/>
      </w:pPr>
      <w:r>
        <w:rPr>
          <w:i/>
          <w:iCs/>
        </w:rPr>
        <w:t>Table 7 — Cluster Profiles (K-Means)</w:t>
      </w:r>
    </w:p>
    <w:p w:rsidR="0019722D" w:rsidRDefault="00787FA1">
      <w:pPr>
        <w:spacing w:line="360" w:lineRule="auto"/>
      </w:pPr>
      <w:r w:rsidRPr="00787FA1">
        <w:rPr>
          <w:noProof/>
        </w:rPr>
        <w:drawing>
          <wp:inline distT="0" distB="0" distL="0" distR="0">
            <wp:extent cx="5731510" cy="2575344"/>
            <wp:effectExtent l="0" t="0" r="2540" b="0"/>
            <wp:docPr id="13" name="Picture 13" descr="C:\Users\tanjo\Desktop\machine learning\New folder (2)\fig_clust_05_cluster_pro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anjo\Desktop\machine learning\New folder (2)\fig_clust_05_cluster_profile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75344"/>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Figure 13 — Cluster Profiles Bar Chart</w:t>
      </w:r>
    </w:p>
    <w:p w:rsidR="0019722D" w:rsidRDefault="0019722D">
      <w:pPr>
        <w:spacing w:line="360" w:lineRule="auto"/>
      </w:pPr>
    </w:p>
    <w:p w:rsidR="00445B3F" w:rsidRDefault="00445B3F">
      <w:pPr>
        <w:spacing w:after="160" w:line="360" w:lineRule="auto"/>
        <w:jc w:val="both"/>
      </w:pPr>
      <w:r w:rsidRPr="00445B3F">
        <w:t>The generated cluster profiles reveal the exact combination of network metrics that define different operational states. High-throughput, low-latency profiles establish a premium connection cluster, while high-latency, moderate-loss configurations capture baseline mobile data profiles. The most valuable clusters are those that isolate unique operational failures, mapping severe buffering or intense jitter spikes into distinct groups independently of external labels.</w:t>
      </w:r>
    </w:p>
    <w:p w:rsidR="00445B3F" w:rsidRDefault="00445B3F">
      <w:pPr>
        <w:spacing w:after="160" w:line="360" w:lineRule="auto"/>
        <w:jc w:val="both"/>
      </w:pPr>
    </w:p>
    <w:p w:rsidR="00445B3F" w:rsidRDefault="00445B3F">
      <w:pPr>
        <w:spacing w:after="160" w:line="360" w:lineRule="auto"/>
        <w:jc w:val="both"/>
      </w:pPr>
    </w:p>
    <w:p w:rsidR="00445B3F" w:rsidRDefault="00445B3F">
      <w:pPr>
        <w:spacing w:after="160" w:line="360" w:lineRule="auto"/>
        <w:jc w:val="both"/>
      </w:pPr>
    </w:p>
    <w:p w:rsidR="00445B3F" w:rsidRDefault="00445B3F">
      <w:pPr>
        <w:spacing w:after="160" w:line="360" w:lineRule="auto"/>
        <w:jc w:val="both"/>
      </w:pPr>
    </w:p>
    <w:p w:rsidR="00445B3F" w:rsidRDefault="00445B3F">
      <w:pPr>
        <w:spacing w:after="160" w:line="360" w:lineRule="auto"/>
        <w:jc w:val="both"/>
      </w:pPr>
    </w:p>
    <w:p w:rsidR="0019722D" w:rsidRPr="00445B3F" w:rsidRDefault="00361AB0">
      <w:pPr>
        <w:pStyle w:val="Heading1"/>
        <w:rPr>
          <w:color w:val="auto"/>
        </w:rPr>
      </w:pPr>
      <w:bookmarkStart w:id="28" w:name="_Toc232938769"/>
      <w:r w:rsidRPr="00445B3F">
        <w:rPr>
          <w:color w:val="auto"/>
        </w:rPr>
        <w:lastRenderedPageBreak/>
        <w:t>8. Ensemble Methods</w:t>
      </w:r>
      <w:bookmarkEnd w:id="28"/>
    </w:p>
    <w:p w:rsidR="0019722D" w:rsidRDefault="00361AB0">
      <w:pPr>
        <w:spacing w:after="160" w:line="360" w:lineRule="auto"/>
        <w:jc w:val="both"/>
      </w:pPr>
      <w:r>
        <w:t xml:space="preserve">Ensemble methods </w:t>
      </w:r>
      <w:proofErr w:type="gramStart"/>
      <w:r>
        <w:t>were tested</w:t>
      </w:r>
      <w:proofErr w:type="gramEnd"/>
      <w:r>
        <w:t xml:space="preserve"> on both the regression and classification formulations of the problem, using identical base learners (Ridge/Random Forest for regression, Random Forest/</w:t>
      </w:r>
      <w:proofErr w:type="spellStart"/>
      <w:r>
        <w:t>HistGradientBoosting</w:t>
      </w:r>
      <w:proofErr w:type="spellEnd"/>
      <w:r>
        <w:t xml:space="preserve"> for classification) combined via Voting and Stacking strategies.</w:t>
      </w:r>
    </w:p>
    <w:p w:rsidR="0019722D" w:rsidRDefault="0019722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2220"/>
        <w:gridCol w:w="1591"/>
        <w:gridCol w:w="1593"/>
        <w:gridCol w:w="1640"/>
      </w:tblGrid>
      <w:tr w:rsidR="0019722D" w:rsidTr="001A500D">
        <w:tblPrEx>
          <w:tblCellMar>
            <w:top w:w="0" w:type="dxa"/>
            <w:bottom w:w="0" w:type="dxa"/>
          </w:tblCellMar>
        </w:tblPrEx>
        <w:trPr>
          <w:tblHeader/>
        </w:trPr>
        <w:tc>
          <w:tcPr>
            <w:tcW w:w="1982"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Task</w:t>
            </w:r>
          </w:p>
        </w:tc>
        <w:tc>
          <w:tcPr>
            <w:tcW w:w="222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Solo Best Model</w:t>
            </w:r>
          </w:p>
        </w:tc>
        <w:tc>
          <w:tcPr>
            <w:tcW w:w="1591"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Voting</w:t>
            </w:r>
          </w:p>
        </w:tc>
        <w:tc>
          <w:tcPr>
            <w:tcW w:w="1593"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Stacking</w:t>
            </w:r>
          </w:p>
        </w:tc>
        <w:tc>
          <w:tcPr>
            <w:tcW w:w="164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Improvement (Stacking vs Solo)</w:t>
            </w:r>
          </w:p>
        </w:tc>
      </w:tr>
      <w:tr w:rsidR="0019722D" w:rsidTr="001A500D">
        <w:tblPrEx>
          <w:tblCellMar>
            <w:top w:w="0" w:type="dxa"/>
            <w:bottom w:w="0" w:type="dxa"/>
          </w:tblCellMar>
        </w:tblPrEx>
        <w:tc>
          <w:tcPr>
            <w:tcW w:w="198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Regression (R²)</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t>0.9605 (</w:t>
            </w:r>
            <w:proofErr w:type="spellStart"/>
            <w:r>
              <w:t>Random</w:t>
            </w:r>
            <w:r w:rsidRPr="001A500D">
              <w:t>Forest</w:t>
            </w:r>
            <w:proofErr w:type="spellEnd"/>
            <w:r w:rsidRPr="001A500D">
              <w:t>)</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rsidRPr="001A500D">
              <w:t>0.9605</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rsidRPr="001A500D">
              <w:t>0.9608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1A500D">
            <w:pPr>
              <w:spacing w:line="360" w:lineRule="auto"/>
            </w:pPr>
            <w:r w:rsidRPr="001A500D">
              <w:t>+0.031</w:t>
            </w:r>
            <w:r w:rsidR="00361AB0">
              <w:t>%</w:t>
            </w:r>
          </w:p>
        </w:tc>
      </w:tr>
      <w:tr w:rsidR="0019722D" w:rsidTr="001A500D">
        <w:tblPrEx>
          <w:tblCellMar>
            <w:top w:w="0" w:type="dxa"/>
            <w:bottom w:w="0" w:type="dxa"/>
          </w:tblCellMar>
        </w:tblPrEx>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61AB0">
            <w:pPr>
              <w:spacing w:line="360" w:lineRule="auto"/>
            </w:pPr>
            <w:r>
              <w:t>Classification (Macro-F1)</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1A500D">
            <w:pPr>
              <w:spacing w:line="360" w:lineRule="auto"/>
            </w:pPr>
            <w:r w:rsidRPr="001A500D">
              <w:t>0.8663 (</w:t>
            </w:r>
            <w:proofErr w:type="spellStart"/>
            <w:r w:rsidRPr="001A500D">
              <w:t>Hist</w:t>
            </w:r>
            <w:proofErr w:type="spellEnd"/>
            <w:r w:rsidRPr="001A500D">
              <w:t xml:space="preserve"> Gradient Boosting)</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1A500D">
            <w:pPr>
              <w:spacing w:line="360" w:lineRule="auto"/>
            </w:pPr>
            <w:r w:rsidRPr="001A500D">
              <w:t>0.8660</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1A500D">
            <w:pPr>
              <w:spacing w:line="360" w:lineRule="auto"/>
            </w:pPr>
            <w:r w:rsidRPr="001A500D">
              <w:t>0.8661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1A500D">
            <w:pPr>
              <w:spacing w:line="360" w:lineRule="auto"/>
            </w:pPr>
            <w:r>
              <w:t>-0.023</w:t>
            </w:r>
            <w:r w:rsidR="00361AB0">
              <w:t>%</w:t>
            </w:r>
          </w:p>
        </w:tc>
      </w:tr>
    </w:tbl>
    <w:p w:rsidR="0019722D" w:rsidRDefault="0019722D">
      <w:pPr>
        <w:spacing w:line="360" w:lineRule="auto"/>
      </w:pPr>
    </w:p>
    <w:p w:rsidR="0019722D" w:rsidRDefault="00361AB0">
      <w:pPr>
        <w:spacing w:after="160" w:line="360" w:lineRule="auto"/>
        <w:jc w:val="center"/>
      </w:pPr>
      <w:r>
        <w:rPr>
          <w:i/>
          <w:iCs/>
        </w:rPr>
        <w:t>Table 8 — Ensemble Performance Comparison</w:t>
      </w:r>
    </w:p>
    <w:p w:rsidR="0019722D" w:rsidRDefault="0019722D">
      <w:pPr>
        <w:spacing w:line="360" w:lineRule="auto"/>
      </w:pPr>
    </w:p>
    <w:p w:rsidR="00787FA1" w:rsidRDefault="00787FA1">
      <w:pPr>
        <w:spacing w:line="360" w:lineRule="auto"/>
      </w:pPr>
    </w:p>
    <w:p w:rsidR="0019722D" w:rsidRPr="00967312" w:rsidRDefault="00361AB0">
      <w:pPr>
        <w:pStyle w:val="Heading2"/>
        <w:rPr>
          <w:color w:val="000000" w:themeColor="text1"/>
        </w:rPr>
      </w:pPr>
      <w:bookmarkStart w:id="29" w:name="_Toc232938770"/>
      <w:r w:rsidRPr="00967312">
        <w:rPr>
          <w:color w:val="000000" w:themeColor="text1"/>
        </w:rPr>
        <w:t xml:space="preserve">8.1 Is </w:t>
      </w:r>
      <w:proofErr w:type="spellStart"/>
      <w:r w:rsidRPr="00967312">
        <w:rPr>
          <w:color w:val="000000" w:themeColor="text1"/>
        </w:rPr>
        <w:t>Ensembling</w:t>
      </w:r>
      <w:proofErr w:type="spellEnd"/>
      <w:r w:rsidRPr="00967312">
        <w:rPr>
          <w:color w:val="000000" w:themeColor="text1"/>
        </w:rPr>
        <w:t xml:space="preserve"> Worth the Added Complexity?</w:t>
      </w:r>
      <w:bookmarkEnd w:id="29"/>
    </w:p>
    <w:p w:rsidR="0019722D" w:rsidRDefault="00967312">
      <w:pPr>
        <w:spacing w:after="160" w:line="360" w:lineRule="auto"/>
        <w:jc w:val="both"/>
      </w:pPr>
      <w:r w:rsidRPr="00967312">
        <w:t>The ensemble metrics show that advanced blending methods yield almost no performance improvement over single, well-tuned models. For the regression task, the Stac</w:t>
      </w:r>
      <w:r>
        <w:t xml:space="preserve">king </w:t>
      </w:r>
      <w:proofErr w:type="spellStart"/>
      <w:r>
        <w:t>Regressor</w:t>
      </w:r>
      <w:proofErr w:type="spellEnd"/>
      <w:r>
        <w:t xml:space="preserve"> achieves an R^2</w:t>
      </w:r>
      <w:r w:rsidRPr="00967312">
        <w:t xml:space="preserve"> of 0.9608, which is a negligible change over the solo Random Forest </w:t>
      </w:r>
      <w:proofErr w:type="spellStart"/>
      <w:r w:rsidRPr="00967312">
        <w:t>Regressor's</w:t>
      </w:r>
      <w:proofErr w:type="spellEnd"/>
      <w:r w:rsidRPr="00967312">
        <w:t xml:space="preserve"> score of 0.9605 (while the Voting Ensemble matches it exactly at 0.9605).For the classification task, the performance gap narrows even further: the solo </w:t>
      </w:r>
      <w:proofErr w:type="spellStart"/>
      <w:r w:rsidRPr="00967312">
        <w:t>Hist</w:t>
      </w:r>
      <w:proofErr w:type="spellEnd"/>
      <w:r w:rsidRPr="00967312">
        <w:t xml:space="preserve"> Gradient Boosting model scores a Macro-F1 of 0.8663, whereas Stacking drops slightly to 0.8661 and Voting scores 0.8660.For a Cameroonian mobile money and telecom provider like MTN or Orange Money, deploying an ensemble architecture here is not operationally justified. The minor, fraction-of-a-percent metric shift does not outweigh the heavy computational costs, added transaction latency, and complex code maintenance required to run multiple models simultaneously in production.</w:t>
      </w:r>
    </w:p>
    <w:p w:rsidR="0019722D" w:rsidRDefault="00787FA1">
      <w:pPr>
        <w:spacing w:line="360" w:lineRule="auto"/>
      </w:pPr>
      <w:r w:rsidRPr="00787FA1">
        <w:rPr>
          <w:noProof/>
        </w:rPr>
        <w:lastRenderedPageBreak/>
        <w:drawing>
          <wp:inline distT="0" distB="0" distL="0" distR="0">
            <wp:extent cx="5731510" cy="2199085"/>
            <wp:effectExtent l="0" t="0" r="2540" b="0"/>
            <wp:docPr id="14" name="Picture 14" descr="C:\Users\tanjo\Desktop\machine learning\New folder (2)\fig_ens_01_solo_vs_ensem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njo\Desktop\machine learning\New folder (2)\fig_ens_01_solo_vs_ensembl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199085"/>
                    </a:xfrm>
                    <a:prstGeom prst="rect">
                      <a:avLst/>
                    </a:prstGeom>
                    <a:noFill/>
                    <a:ln>
                      <a:noFill/>
                    </a:ln>
                  </pic:spPr>
                </pic:pic>
              </a:graphicData>
            </a:graphic>
          </wp:inline>
        </w:drawing>
      </w:r>
    </w:p>
    <w:p w:rsidR="0019722D" w:rsidRDefault="00361AB0">
      <w:pPr>
        <w:spacing w:before="120" w:after="120" w:line="360" w:lineRule="auto"/>
        <w:jc w:val="center"/>
      </w:pPr>
      <w:r>
        <w:rPr>
          <w:i/>
          <w:iCs/>
          <w:color w:val="2F5496"/>
        </w:rPr>
        <w:t>Figure 14 — Ensemble vs Solo Model Comparison</w:t>
      </w:r>
    </w:p>
    <w:p w:rsidR="0019722D" w:rsidRDefault="0019722D">
      <w:pPr>
        <w:spacing w:line="360" w:lineRule="auto"/>
      </w:pPr>
    </w:p>
    <w:p w:rsidR="0019722D" w:rsidRPr="00967312" w:rsidRDefault="00361AB0">
      <w:pPr>
        <w:pStyle w:val="Heading2"/>
        <w:rPr>
          <w:color w:val="000000" w:themeColor="text1"/>
        </w:rPr>
      </w:pPr>
      <w:bookmarkStart w:id="30" w:name="_Toc232938771"/>
      <w:r w:rsidRPr="00967312">
        <w:rPr>
          <w:color w:val="000000" w:themeColor="text1"/>
        </w:rPr>
        <w:t>8.2 Meta-Learner Interpretation</w:t>
      </w:r>
      <w:bookmarkEnd w:id="30"/>
    </w:p>
    <w:p w:rsidR="0019722D" w:rsidRDefault="00967312">
      <w:pPr>
        <w:spacing w:after="160" w:line="360" w:lineRule="auto"/>
        <w:jc w:val="both"/>
      </w:pPr>
      <w:r w:rsidRPr="00967312">
        <w:t xml:space="preserve">The Stacking </w:t>
      </w:r>
      <w:proofErr w:type="spellStart"/>
      <w:r w:rsidRPr="00967312">
        <w:t>Regressor's</w:t>
      </w:r>
      <w:proofErr w:type="spellEnd"/>
      <w:r w:rsidRPr="00967312">
        <w:t xml:space="preserve"> meta-learner assigns nearly all its internal weights to the Random Forest base model, virtually ignoring the linear contributions of Ridge Regression. This distribution explains why the final stacked $R^</w:t>
      </w:r>
      <w:proofErr w:type="gramStart"/>
      <w:r w:rsidRPr="00967312">
        <w:t>2</w:t>
      </w:r>
      <w:proofErr w:type="gramEnd"/>
      <w:r w:rsidRPr="00967312">
        <w:t xml:space="preserve">$ score (0.9608) sits almost exactly at the solo Random Forest baseline (0.9605). The meta-learner automatically learns that the non-linear, tree-based splits are far more reliable for handling threshold network impairments, </w:t>
      </w:r>
      <w:proofErr w:type="gramStart"/>
      <w:r w:rsidRPr="00967312">
        <w:t>down-weighting</w:t>
      </w:r>
      <w:proofErr w:type="gramEnd"/>
      <w:r w:rsidRPr="00967312">
        <w:t xml:space="preserve"> the linear model to prevent straight-line bias from skewing predictions.</w:t>
      </w:r>
    </w:p>
    <w:p w:rsidR="0019722D" w:rsidRDefault="00787FA1">
      <w:pPr>
        <w:spacing w:line="360" w:lineRule="auto"/>
      </w:pPr>
      <w:r w:rsidRPr="00787FA1">
        <w:rPr>
          <w:noProof/>
        </w:rPr>
        <w:drawing>
          <wp:inline distT="0" distB="0" distL="0" distR="0">
            <wp:extent cx="5391150" cy="2498501"/>
            <wp:effectExtent l="0" t="0" r="0" b="0"/>
            <wp:docPr id="15" name="Picture 15" descr="C:\Users\tanjo\Desktop\machine learning\New folder (2)\fig_ens_02_meta_we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anjo\Desktop\machine learning\New folder (2)\fig_ens_02_meta_weight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9463" cy="2502354"/>
                    </a:xfrm>
                    <a:prstGeom prst="rect">
                      <a:avLst/>
                    </a:prstGeom>
                    <a:noFill/>
                    <a:ln>
                      <a:noFill/>
                    </a:ln>
                  </pic:spPr>
                </pic:pic>
              </a:graphicData>
            </a:graphic>
          </wp:inline>
        </w:drawing>
      </w:r>
    </w:p>
    <w:p w:rsidR="0019722D" w:rsidRDefault="00361AB0">
      <w:pPr>
        <w:spacing w:before="120" w:after="120" w:line="360" w:lineRule="auto"/>
        <w:jc w:val="center"/>
        <w:rPr>
          <w:i/>
          <w:iCs/>
          <w:color w:val="2F5496"/>
        </w:rPr>
      </w:pPr>
      <w:r>
        <w:rPr>
          <w:i/>
          <w:iCs/>
          <w:color w:val="2F5496"/>
        </w:rPr>
        <w:t>Figure 15 — Stacking Meta-Learner Weights</w:t>
      </w:r>
    </w:p>
    <w:p w:rsidR="00967312" w:rsidRDefault="00967312">
      <w:pPr>
        <w:spacing w:before="120" w:after="120" w:line="360" w:lineRule="auto"/>
        <w:jc w:val="center"/>
        <w:rPr>
          <w:i/>
          <w:iCs/>
          <w:color w:val="2F5496"/>
        </w:rPr>
      </w:pPr>
    </w:p>
    <w:p w:rsidR="00967312" w:rsidRDefault="00967312">
      <w:pPr>
        <w:spacing w:before="120" w:after="120" w:line="360" w:lineRule="auto"/>
        <w:jc w:val="center"/>
      </w:pPr>
    </w:p>
    <w:p w:rsidR="0019722D" w:rsidRPr="00967312" w:rsidRDefault="00361AB0">
      <w:pPr>
        <w:pStyle w:val="Heading1"/>
        <w:rPr>
          <w:color w:val="000000" w:themeColor="text1"/>
        </w:rPr>
      </w:pPr>
      <w:bookmarkStart w:id="31" w:name="_Toc232938772"/>
      <w:r w:rsidRPr="00967312">
        <w:rPr>
          <w:color w:val="000000" w:themeColor="text1"/>
        </w:rPr>
        <w:lastRenderedPageBreak/>
        <w:t>9. Comparative Analysis and Discussion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19722D" w:rsidTr="00DA4B64">
        <w:tblPrEx>
          <w:tblCellMar>
            <w:top w:w="0" w:type="dxa"/>
            <w:bottom w:w="0" w:type="dxa"/>
          </w:tblCellMar>
        </w:tblPrEx>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Paradigm</w:t>
            </w:r>
          </w:p>
        </w:tc>
        <w:tc>
          <w:tcPr>
            <w:tcW w:w="22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Best Model</w:t>
            </w:r>
          </w:p>
        </w:tc>
        <w:tc>
          <w:tcPr>
            <w:tcW w:w="2400"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Key Metric</w:t>
            </w:r>
          </w:p>
        </w:tc>
        <w:tc>
          <w:tcPr>
            <w:tcW w:w="2226" w:type="dxa"/>
            <w:tcBorders>
              <w:top w:val="single" w:sz="2" w:space="0" w:color="2E75B6"/>
              <w:left w:val="single" w:sz="2" w:space="0" w:color="2E75B6"/>
              <w:bottom w:val="single" w:sz="2" w:space="0" w:color="2E75B6"/>
              <w:right w:val="single" w:sz="2" w:space="0" w:color="2E75B6"/>
            </w:tcBorders>
            <w:shd w:val="clear" w:color="auto" w:fill="A5A5A5" w:themeFill="accent3"/>
            <w:tcMar>
              <w:top w:w="80" w:type="dxa"/>
              <w:left w:w="120" w:type="dxa"/>
              <w:bottom w:w="80" w:type="dxa"/>
              <w:right w:w="120" w:type="dxa"/>
            </w:tcMar>
          </w:tcPr>
          <w:p w:rsidR="0019722D" w:rsidRDefault="00361AB0">
            <w:pPr>
              <w:spacing w:line="360" w:lineRule="auto"/>
            </w:pPr>
            <w:r>
              <w:rPr>
                <w:b/>
                <w:bCs/>
                <w:color w:val="FFFFFF"/>
              </w:rPr>
              <w:t>Suitable When</w:t>
            </w:r>
          </w:p>
        </w:tc>
      </w:tr>
      <w:tr w:rsidR="0019722D" w:rsidTr="00DA4B6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B1876">
            <w:pPr>
              <w:spacing w:line="360" w:lineRule="auto"/>
            </w:pPr>
            <w:r w:rsidRPr="003B1876">
              <w:t xml:space="preserve">Stacking </w:t>
            </w:r>
            <w:proofErr w:type="spellStart"/>
            <w:r w:rsidRPr="003B1876">
              <w:t>Regressor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 xml:space="preserve">R² = </w:t>
            </w:r>
            <w:r w:rsidR="00231480" w:rsidRPr="00231480">
              <w:t>0.9608</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Detailed analytics, continuous risk scoring</w:t>
            </w:r>
          </w:p>
        </w:tc>
      </w:tr>
      <w:tr w:rsidR="0019722D" w:rsidTr="00DA4B6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Classification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B1876">
            <w:pPr>
              <w:spacing w:line="360" w:lineRule="auto"/>
            </w:pPr>
            <w:proofErr w:type="spellStart"/>
            <w:r w:rsidRPr="003B1876">
              <w:t>Hist</w:t>
            </w:r>
            <w:proofErr w:type="spellEnd"/>
            <w:r w:rsidRPr="003B1876">
              <w:t xml:space="preserve"> Gradient Boosting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 xml:space="preserve">Macro-F1 = </w:t>
            </w:r>
            <w:r w:rsidR="00231480" w:rsidRPr="00231480">
              <w:t>0.8679</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Operational traffic-light dashboards</w:t>
            </w:r>
          </w:p>
        </w:tc>
      </w:tr>
      <w:tr w:rsidR="0019722D" w:rsidTr="00DA4B6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Clustering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K-Means (K=4)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B1876">
            <w:pPr>
              <w:spacing w:line="360" w:lineRule="auto"/>
            </w:pPr>
            <w:r w:rsidRPr="003B1876">
              <w:t>Silhouette: 0.3678</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9722D" w:rsidRDefault="00361AB0">
            <w:pPr>
              <w:spacing w:line="360" w:lineRule="auto"/>
            </w:pPr>
            <w:r>
              <w:t>Quality segmentation without survey data</w:t>
            </w:r>
          </w:p>
        </w:tc>
      </w:tr>
      <w:tr w:rsidR="001972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B1876">
            <w:pPr>
              <w:spacing w:line="360" w:lineRule="auto"/>
            </w:pPr>
            <w:r w:rsidRPr="003B1876">
              <w:t>Anomaly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B1876">
            <w:pPr>
              <w:spacing w:line="360" w:lineRule="auto"/>
            </w:pPr>
            <w:r w:rsidRPr="003B1876">
              <w:t>DBSCAN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B1876">
            <w:pPr>
              <w:spacing w:line="360" w:lineRule="auto"/>
            </w:pPr>
            <w:r w:rsidRPr="003B1876">
              <w:t>Noise: 83.3%</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722D" w:rsidRDefault="00361AB0">
            <w:pPr>
              <w:spacing w:line="360" w:lineRule="auto"/>
            </w:pPr>
            <w:r>
              <w:t>Maximum-accuracy production deployment</w:t>
            </w:r>
          </w:p>
        </w:tc>
      </w:tr>
    </w:tbl>
    <w:p w:rsidR="0019722D" w:rsidRDefault="0019722D">
      <w:pPr>
        <w:spacing w:line="360" w:lineRule="auto"/>
      </w:pPr>
    </w:p>
    <w:p w:rsidR="0019722D" w:rsidRDefault="00361AB0">
      <w:pPr>
        <w:spacing w:after="160" w:line="360" w:lineRule="auto"/>
        <w:jc w:val="center"/>
      </w:pPr>
      <w:r>
        <w:rPr>
          <w:i/>
          <w:iCs/>
        </w:rPr>
        <w:t>Table 9 — Comparative Analysis Summary</w:t>
      </w:r>
    </w:p>
    <w:p w:rsidR="0019722D" w:rsidRDefault="0019722D">
      <w:pPr>
        <w:spacing w:line="360" w:lineRule="auto"/>
      </w:pPr>
    </w:p>
    <w:p w:rsidR="00DA4B64" w:rsidRDefault="00DA4B64" w:rsidP="00DA4B64">
      <w:pPr>
        <w:spacing w:after="160" w:line="360" w:lineRule="auto"/>
        <w:jc w:val="both"/>
      </w:pPr>
      <w:r>
        <w:t xml:space="preserve">Cross-paradigm analysis proves that while Regression preserves the granular nuance of individual sessions, Supervised Classification using </w:t>
      </w:r>
      <w:proofErr w:type="spellStart"/>
      <w:r>
        <w:t>Hist</w:t>
      </w:r>
      <w:proofErr w:type="spellEnd"/>
      <w:r>
        <w:t xml:space="preserve"> Gradient Boosting represents the most practical setup for operational alert frameworks. This selection is heavily justified by the feature space, where heavy impairments like </w:t>
      </w:r>
      <w:proofErr w:type="spellStart"/>
      <w:r>
        <w:t>buffer_ratio</w:t>
      </w:r>
      <w:proofErr w:type="spellEnd"/>
      <w:r>
        <w:t xml:space="preserve"> and </w:t>
      </w:r>
      <w:proofErr w:type="spellStart"/>
      <w:r>
        <w:t>packet_loss_pct</w:t>
      </w:r>
      <w:proofErr w:type="spellEnd"/>
      <w:r>
        <w:t xml:space="preserve"> operate as sharp, non-linear </w:t>
      </w:r>
      <w:r>
        <w:t>thresholds in human experience.</w:t>
      </w:r>
    </w:p>
    <w:p w:rsidR="0019722D" w:rsidRDefault="00DA4B64" w:rsidP="00DA4B64">
      <w:pPr>
        <w:spacing w:after="160" w:line="360" w:lineRule="auto"/>
        <w:jc w:val="both"/>
      </w:pPr>
      <w:r>
        <w:t>Unsupervised clustering confirmed that objective metrics naturally form distinct behavioral patterns, but its low label overlap metrics (ARI of 0.2342) prove that unsupervised models cannot serve as accurate primary gatekeepers. Thus, the classification paradigm balances operational needs best: it successfully handles extreme performance variations across different technologies (2G to 5G) while focusing predictive power directly on is</w:t>
      </w:r>
      <w:r>
        <w:t>olating high-risk user sessions.</w:t>
      </w:r>
    </w:p>
    <w:p w:rsidR="0019722D" w:rsidRDefault="00361AB0">
      <w:r>
        <w:br w:type="page"/>
      </w:r>
    </w:p>
    <w:p w:rsidR="0019722D" w:rsidRPr="00DA4B64" w:rsidRDefault="00361AB0">
      <w:pPr>
        <w:pStyle w:val="Heading1"/>
        <w:rPr>
          <w:color w:val="000000" w:themeColor="text1"/>
        </w:rPr>
      </w:pPr>
      <w:bookmarkStart w:id="32" w:name="_Toc232938773"/>
      <w:r w:rsidRPr="00DA4B64">
        <w:rPr>
          <w:color w:val="000000" w:themeColor="text1"/>
        </w:rPr>
        <w:lastRenderedPageBreak/>
        <w:t>10. Conclusion</w:t>
      </w:r>
      <w:bookmarkEnd w:id="32"/>
    </w:p>
    <w:p w:rsidR="0019722D" w:rsidRPr="00DA4B64" w:rsidRDefault="00361AB0">
      <w:pPr>
        <w:pStyle w:val="Heading2"/>
        <w:rPr>
          <w:color w:val="000000" w:themeColor="text1"/>
        </w:rPr>
      </w:pPr>
      <w:bookmarkStart w:id="33" w:name="_Toc232938774"/>
      <w:r w:rsidRPr="00DA4B64">
        <w:rPr>
          <w:color w:val="000000" w:themeColor="text1"/>
        </w:rPr>
        <w:t>What We Set Out to Do</w:t>
      </w:r>
      <w:bookmarkEnd w:id="33"/>
    </w:p>
    <w:p w:rsidR="00DA4B64" w:rsidRPr="00DA4B64" w:rsidRDefault="00DA4B64" w:rsidP="00DA4B64">
      <w:pPr>
        <w:spacing w:after="160" w:line="360" w:lineRule="auto"/>
        <w:jc w:val="both"/>
      </w:pPr>
      <w:r w:rsidRPr="00DA4B64">
        <w:t xml:space="preserve">This project built and analyzed a multi-paradigm </w:t>
      </w:r>
      <w:proofErr w:type="gramStart"/>
      <w:r w:rsidRPr="00DA4B64">
        <w:t>machine learning</w:t>
      </w:r>
      <w:proofErr w:type="gramEnd"/>
      <w:r w:rsidRPr="00DA4B64">
        <w:t xml:space="preserve"> framework designed to predict subjective user Quality of Experience (</w:t>
      </w:r>
      <w:proofErr w:type="spellStart"/>
      <w:r w:rsidRPr="00DA4B64">
        <w:t>QoE</w:t>
      </w:r>
      <w:proofErr w:type="spellEnd"/>
      <w:r w:rsidRPr="00DA4B64">
        <w:t>) directly from automated, network-side Quality of Service (</w:t>
      </w:r>
      <w:proofErr w:type="spellStart"/>
      <w:r w:rsidRPr="00DA4B64">
        <w:t>QoS</w:t>
      </w:r>
      <w:proofErr w:type="spellEnd"/>
      <w:r w:rsidRPr="00DA4B64">
        <w:t xml:space="preserve">) telemetry. By running the identical dataset across four separate analytical structures, we proved that selecting an optimal model depends entirely on how the underlying </w:t>
      </w:r>
      <w:proofErr w:type="gramStart"/>
      <w:r w:rsidRPr="00DA4B64">
        <w:t>telecom monitoring</w:t>
      </w:r>
      <w:proofErr w:type="gramEnd"/>
      <w:r w:rsidRPr="00DA4B64">
        <w:t xml:space="preserve"> question is framed.</w:t>
      </w:r>
    </w:p>
    <w:p w:rsidR="00DA4B64" w:rsidRPr="00DA4B64" w:rsidRDefault="00DA4B64" w:rsidP="00DA4B64">
      <w:pPr>
        <w:spacing w:after="160" w:line="360" w:lineRule="auto"/>
        <w:jc w:val="both"/>
        <w:rPr>
          <w:b/>
          <w:bCs/>
        </w:rPr>
      </w:pPr>
      <w:r w:rsidRPr="00DA4B64">
        <w:rPr>
          <w:b/>
          <w:bCs/>
        </w:rPr>
        <w:t>Key Findings</w:t>
      </w:r>
    </w:p>
    <w:p w:rsidR="00DA4B64" w:rsidRPr="00DA4B64" w:rsidRDefault="00DA4B64" w:rsidP="00DA4B64">
      <w:pPr>
        <w:numPr>
          <w:ilvl w:val="0"/>
          <w:numId w:val="3"/>
        </w:numPr>
        <w:spacing w:after="160" w:line="360" w:lineRule="auto"/>
        <w:jc w:val="both"/>
      </w:pPr>
      <w:r w:rsidRPr="00DA4B64">
        <w:rPr>
          <w:b/>
          <w:bCs/>
        </w:rPr>
        <w:t>Impairment Dominance:</w:t>
      </w:r>
      <w:r w:rsidRPr="00DA4B64">
        <w:t xml:space="preserve"> Features tracking </w:t>
      </w:r>
      <w:proofErr w:type="spellStart"/>
      <w:r w:rsidRPr="00DA4B64">
        <w:t>buffer_ratio</w:t>
      </w:r>
      <w:proofErr w:type="spellEnd"/>
      <w:r w:rsidRPr="00DA4B64">
        <w:t xml:space="preserve"> and </w:t>
      </w:r>
      <w:proofErr w:type="spellStart"/>
      <w:r w:rsidRPr="00DA4B64">
        <w:t>packet_loss_pct</w:t>
      </w:r>
      <w:proofErr w:type="spellEnd"/>
      <w:r w:rsidRPr="00DA4B64">
        <w:t xml:space="preserve"> consistently dominate model splits and coefficients across all paradigms, confirming they are the primary drivers of user dissatisfaction.</w:t>
      </w:r>
    </w:p>
    <w:p w:rsidR="00DA4B64" w:rsidRPr="00DA4B64" w:rsidRDefault="00DA4B64" w:rsidP="00DA4B64">
      <w:pPr>
        <w:numPr>
          <w:ilvl w:val="0"/>
          <w:numId w:val="3"/>
        </w:numPr>
        <w:spacing w:after="160" w:line="360" w:lineRule="auto"/>
        <w:jc w:val="both"/>
      </w:pPr>
      <w:r w:rsidRPr="00DA4B64">
        <w:rPr>
          <w:b/>
          <w:bCs/>
        </w:rPr>
        <w:t>Paradigm Lead:</w:t>
      </w:r>
      <w:r w:rsidRPr="00DA4B64">
        <w:t xml:space="preserve"> Supervised classification using </w:t>
      </w:r>
      <w:proofErr w:type="spellStart"/>
      <w:r w:rsidRPr="00DA4B64">
        <w:t>Hist</w:t>
      </w:r>
      <w:proofErr w:type="spellEnd"/>
      <w:r w:rsidRPr="00DA4B64">
        <w:t xml:space="preserve"> Gradient Boosting delivers the most robust performance, achieving a peak Macro-F1 score of </w:t>
      </w:r>
      <w:r w:rsidRPr="00DA4B64">
        <w:rPr>
          <w:b/>
          <w:bCs/>
        </w:rPr>
        <w:t>0.8679</w:t>
      </w:r>
      <w:r w:rsidRPr="00DA4B64">
        <w:t xml:space="preserve"> and an accuracy of </w:t>
      </w:r>
      <w:r w:rsidRPr="00DA4B64">
        <w:rPr>
          <w:b/>
          <w:bCs/>
        </w:rPr>
        <w:t>0.8428</w:t>
      </w:r>
      <w:r w:rsidRPr="00DA4B64">
        <w:t>.</w:t>
      </w:r>
    </w:p>
    <w:p w:rsidR="0019722D" w:rsidRDefault="00DA4B64" w:rsidP="00DA4B64">
      <w:pPr>
        <w:numPr>
          <w:ilvl w:val="0"/>
          <w:numId w:val="3"/>
        </w:numPr>
        <w:spacing w:after="160" w:line="360" w:lineRule="auto"/>
        <w:jc w:val="both"/>
      </w:pPr>
      <w:r w:rsidRPr="00DA4B64">
        <w:rPr>
          <w:b/>
          <w:bCs/>
        </w:rPr>
        <w:t>Pragmatic Production Choices:</w:t>
      </w:r>
      <w:r w:rsidRPr="00DA4B64">
        <w:t xml:space="preserve"> Unsupervised frameworks function effectively as anomaly detectors rather than classic tier classifiers due to human perceptual variances. Furthermore, because ensemble methods yield minimal metric gains (Stacking $R^</w:t>
      </w:r>
      <w:proofErr w:type="gramStart"/>
      <w:r w:rsidRPr="00DA4B64">
        <w:t>2</w:t>
      </w:r>
      <w:proofErr w:type="gramEnd"/>
      <w:r w:rsidRPr="00DA4B64">
        <w:t xml:space="preserve">$ of </w:t>
      </w:r>
      <w:r w:rsidRPr="00DA4B64">
        <w:rPr>
          <w:b/>
          <w:bCs/>
        </w:rPr>
        <w:t>0.9608</w:t>
      </w:r>
      <w:r w:rsidRPr="00DA4B64">
        <w:t xml:space="preserve"> vs. Solo RF $R^2$ of </w:t>
      </w:r>
      <w:r w:rsidRPr="00DA4B64">
        <w:rPr>
          <w:b/>
          <w:bCs/>
        </w:rPr>
        <w:t>0.9605</w:t>
      </w:r>
      <w:r w:rsidRPr="00DA4B64">
        <w:t>), single tree-based algorithms represent the most efficient option for real-world deployment.</w:t>
      </w:r>
    </w:p>
    <w:p w:rsidR="0019722D" w:rsidRPr="00DA4B64" w:rsidRDefault="00361AB0">
      <w:pPr>
        <w:pStyle w:val="Heading2"/>
        <w:rPr>
          <w:color w:val="000000" w:themeColor="text1"/>
        </w:rPr>
      </w:pPr>
      <w:bookmarkStart w:id="34" w:name="_Toc232938776"/>
      <w:r w:rsidRPr="00DA4B64">
        <w:rPr>
          <w:color w:val="000000" w:themeColor="text1"/>
        </w:rPr>
        <w:t>Recommendation for a Cameroonian Telecom Operator</w:t>
      </w:r>
      <w:bookmarkEnd w:id="34"/>
    </w:p>
    <w:p w:rsidR="0019722D" w:rsidRDefault="00361AB0">
      <w:pPr>
        <w:spacing w:after="160" w:line="360" w:lineRule="auto"/>
        <w:jc w:val="both"/>
      </w:pPr>
      <w:r>
        <w:t>For an operator such as MTN Cameroon or Orange Cameroon, the recommended deployment strategy combines multiple paradigms: regression models embedded in network monitoring dashboards for continuous MOS estimation, classification-based alerting for rapid identification of Poor-tier sessions requiring intervention, and periodic unsupervised clustering of network logs to detect emerging quality segments without requiring new user surveys.</w:t>
      </w:r>
    </w:p>
    <w:p w:rsidR="0019722D" w:rsidRDefault="00361AB0">
      <w:pPr>
        <w:pStyle w:val="ListParagraph"/>
        <w:numPr>
          <w:ilvl w:val="0"/>
          <w:numId w:val="2"/>
        </w:numPr>
        <w:spacing w:after="80" w:line="360" w:lineRule="auto"/>
      </w:pPr>
      <w:r>
        <w:t xml:space="preserve">Real-time monitoring: Deploy the Random Forest regression model to estimate MOS continuously from live </w:t>
      </w:r>
      <w:proofErr w:type="spellStart"/>
      <w:r>
        <w:t>QoS</w:t>
      </w:r>
      <w:proofErr w:type="spellEnd"/>
      <w:r>
        <w:t xml:space="preserve"> telemetry, enabling proactive network </w:t>
      </w:r>
      <w:proofErr w:type="spellStart"/>
      <w:r>
        <w:t>optimisation</w:t>
      </w:r>
      <w:proofErr w:type="spellEnd"/>
      <w:r>
        <w:t xml:space="preserve"> before users experience noticeable degradation.</w:t>
      </w:r>
    </w:p>
    <w:p w:rsidR="0019722D" w:rsidRDefault="00361AB0">
      <w:pPr>
        <w:pStyle w:val="ListParagraph"/>
        <w:numPr>
          <w:ilvl w:val="0"/>
          <w:numId w:val="2"/>
        </w:numPr>
        <w:spacing w:after="80" w:line="360" w:lineRule="auto"/>
      </w:pPr>
      <w:r>
        <w:lastRenderedPageBreak/>
        <w:t>Alert thresholds: Use the classification model's Poor-tier predictions to trigger automatic network diagnostics or customer outreach for at-risk sessions.</w:t>
      </w:r>
    </w:p>
    <w:p w:rsidR="0019722D" w:rsidRDefault="00361AB0">
      <w:pPr>
        <w:pStyle w:val="ListParagraph"/>
        <w:numPr>
          <w:ilvl w:val="0"/>
          <w:numId w:val="2"/>
        </w:numPr>
        <w:spacing w:after="80" w:line="360" w:lineRule="auto"/>
      </w:pPr>
      <w:r>
        <w:t xml:space="preserve">Quality segmentation: Run clustering periodically on aggregated cell-tower-level </w:t>
      </w:r>
      <w:proofErr w:type="spellStart"/>
      <w:r>
        <w:t>QoS</w:t>
      </w:r>
      <w:proofErr w:type="spellEnd"/>
      <w:r>
        <w:t xml:space="preserve"> logs to identify geographic or temporal zones of degraded service, informing infrastructure investment decisions.</w:t>
      </w:r>
    </w:p>
    <w:p w:rsidR="0019722D" w:rsidRDefault="00361AB0">
      <w:r>
        <w:br w:type="page"/>
      </w:r>
    </w:p>
    <w:p w:rsidR="0019722D" w:rsidRDefault="00361AB0">
      <w:pPr>
        <w:pStyle w:val="Heading1"/>
      </w:pPr>
      <w:bookmarkStart w:id="35" w:name="_Toc232938777"/>
      <w:r>
        <w:lastRenderedPageBreak/>
        <w:t>References</w:t>
      </w:r>
      <w:bookmarkEnd w:id="35"/>
    </w:p>
    <w:p w:rsidR="0019722D" w:rsidRDefault="00361AB0">
      <w:pPr>
        <w:spacing w:after="160" w:line="360" w:lineRule="auto"/>
        <w:jc w:val="both"/>
      </w:pPr>
      <w:r>
        <w:t xml:space="preserve">[1] ITU-T Recommendation P.1203 (2017). Parametric </w:t>
      </w:r>
      <w:proofErr w:type="spellStart"/>
      <w:r>
        <w:t>bitstream</w:t>
      </w:r>
      <w:proofErr w:type="spellEnd"/>
      <w:r>
        <w:t>-based quality assessment of progressive download and adaptive audiovisual streaming services over reliable transport. International Telecommunication Union.</w:t>
      </w:r>
    </w:p>
    <w:p w:rsidR="0019722D" w:rsidRDefault="00361AB0">
      <w:pPr>
        <w:spacing w:after="160" w:line="360" w:lineRule="auto"/>
        <w:jc w:val="both"/>
      </w:pPr>
      <w:r>
        <w:t>[2] ITU-T Recommendation P.800 (1996). Methods for subjective determination of transmission quality. International Telecommunication Union.</w:t>
      </w:r>
    </w:p>
    <w:p w:rsidR="0019722D" w:rsidRDefault="00361AB0">
      <w:pPr>
        <w:spacing w:after="160" w:line="360" w:lineRule="auto"/>
        <w:jc w:val="both"/>
      </w:pPr>
      <w:r>
        <w:t xml:space="preserve">[3] Hastie, T., </w:t>
      </w:r>
      <w:proofErr w:type="spellStart"/>
      <w:r>
        <w:t>Tibshirani</w:t>
      </w:r>
      <w:proofErr w:type="spellEnd"/>
      <w:r>
        <w:t xml:space="preserve">, R., &amp; Friedman, J. (2009). The Elements of Statistical Learning (2nd </w:t>
      </w:r>
      <w:proofErr w:type="gramStart"/>
      <w:r>
        <w:t>ed</w:t>
      </w:r>
      <w:proofErr w:type="gramEnd"/>
      <w:r>
        <w:t>.). Springer.</w:t>
      </w:r>
    </w:p>
    <w:p w:rsidR="0019722D" w:rsidRDefault="00361AB0">
      <w:pPr>
        <w:spacing w:after="160" w:line="360" w:lineRule="auto"/>
        <w:jc w:val="both"/>
      </w:pPr>
      <w:r>
        <w:t>[4] Müller, A. C., &amp; Guido, S. (2016). Introduction to Machine Learning with Python. O'Reilly.</w:t>
      </w:r>
    </w:p>
    <w:p w:rsidR="0019722D" w:rsidRDefault="00361AB0">
      <w:pPr>
        <w:spacing w:after="160" w:line="360" w:lineRule="auto"/>
        <w:jc w:val="both"/>
      </w:pPr>
      <w:r>
        <w:t>[5] [Add any other sources cited]</w:t>
      </w:r>
    </w:p>
    <w:sectPr w:rsidR="0019722D" w:rsidSect="00A829A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1DAF" w:rsidRDefault="004B1DAF" w:rsidP="00990485">
      <w:r>
        <w:separator/>
      </w:r>
    </w:p>
  </w:endnote>
  <w:endnote w:type="continuationSeparator" w:id="0">
    <w:p w:rsidR="004B1DAF" w:rsidRDefault="004B1DAF" w:rsidP="0099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0599385"/>
      <w:docPartObj>
        <w:docPartGallery w:val="Page Numbers (Bottom of Page)"/>
        <w:docPartUnique/>
      </w:docPartObj>
    </w:sdtPr>
    <w:sdtEndPr>
      <w:rPr>
        <w:noProof/>
      </w:rPr>
    </w:sdtEndPr>
    <w:sdtContent>
      <w:p w:rsidR="00A829A2" w:rsidRDefault="00A829A2">
        <w:pPr>
          <w:pStyle w:val="Footer"/>
          <w:jc w:val="right"/>
        </w:pPr>
        <w:r>
          <w:fldChar w:fldCharType="begin"/>
        </w:r>
        <w:r>
          <w:instrText xml:space="preserve"> PAGE   \* MERGEFORMAT </w:instrText>
        </w:r>
        <w:r>
          <w:fldChar w:fldCharType="separate"/>
        </w:r>
        <w:r w:rsidR="00AC27DB">
          <w:rPr>
            <w:noProof/>
          </w:rPr>
          <w:t>i</w:t>
        </w:r>
        <w:r>
          <w:rPr>
            <w:noProof/>
          </w:rPr>
          <w:fldChar w:fldCharType="end"/>
        </w:r>
      </w:p>
    </w:sdtContent>
  </w:sdt>
  <w:p w:rsidR="00990485" w:rsidRDefault="00990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1DAF" w:rsidRDefault="004B1DAF" w:rsidP="00990485">
      <w:r>
        <w:separator/>
      </w:r>
    </w:p>
  </w:footnote>
  <w:footnote w:type="continuationSeparator" w:id="0">
    <w:p w:rsidR="004B1DAF" w:rsidRDefault="004B1DAF" w:rsidP="00990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2376BE"/>
    <w:multiLevelType w:val="hybridMultilevel"/>
    <w:tmpl w:val="57CEEFBA"/>
    <w:lvl w:ilvl="0" w:tplc="7242ABA8">
      <w:start w:val="1"/>
      <w:numFmt w:val="bullet"/>
      <w:lvlText w:val="•"/>
      <w:lvlJc w:val="left"/>
      <w:pPr>
        <w:ind w:left="720" w:hanging="360"/>
      </w:pPr>
    </w:lvl>
    <w:lvl w:ilvl="1" w:tplc="FC68C8A4">
      <w:numFmt w:val="decimal"/>
      <w:lvlText w:val=""/>
      <w:lvlJc w:val="left"/>
    </w:lvl>
    <w:lvl w:ilvl="2" w:tplc="F0244FBC">
      <w:numFmt w:val="decimal"/>
      <w:lvlText w:val=""/>
      <w:lvlJc w:val="left"/>
    </w:lvl>
    <w:lvl w:ilvl="3" w:tplc="4AB20428">
      <w:numFmt w:val="decimal"/>
      <w:lvlText w:val=""/>
      <w:lvlJc w:val="left"/>
    </w:lvl>
    <w:lvl w:ilvl="4" w:tplc="F14210CC">
      <w:numFmt w:val="decimal"/>
      <w:lvlText w:val=""/>
      <w:lvlJc w:val="left"/>
    </w:lvl>
    <w:lvl w:ilvl="5" w:tplc="C8B43CA4">
      <w:numFmt w:val="decimal"/>
      <w:lvlText w:val=""/>
      <w:lvlJc w:val="left"/>
    </w:lvl>
    <w:lvl w:ilvl="6" w:tplc="C284D950">
      <w:numFmt w:val="decimal"/>
      <w:lvlText w:val=""/>
      <w:lvlJc w:val="left"/>
    </w:lvl>
    <w:lvl w:ilvl="7" w:tplc="634A6C0C">
      <w:numFmt w:val="decimal"/>
      <w:lvlText w:val=""/>
      <w:lvlJc w:val="left"/>
    </w:lvl>
    <w:lvl w:ilvl="8" w:tplc="745A233E">
      <w:numFmt w:val="decimal"/>
      <w:lvlText w:val=""/>
      <w:lvlJc w:val="left"/>
    </w:lvl>
  </w:abstractNum>
  <w:abstractNum w:abstractNumId="1" w15:restartNumberingAfterBreak="0">
    <w:nsid w:val="479559B5"/>
    <w:multiLevelType w:val="multilevel"/>
    <w:tmpl w:val="756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A4EEE"/>
    <w:multiLevelType w:val="hybridMultilevel"/>
    <w:tmpl w:val="985EF164"/>
    <w:lvl w:ilvl="0" w:tplc="0C9CFA36">
      <w:start w:val="1"/>
      <w:numFmt w:val="bullet"/>
      <w:lvlText w:val="●"/>
      <w:lvlJc w:val="left"/>
      <w:pPr>
        <w:ind w:left="720" w:hanging="360"/>
      </w:pPr>
    </w:lvl>
    <w:lvl w:ilvl="1" w:tplc="ACB8A82A">
      <w:start w:val="1"/>
      <w:numFmt w:val="bullet"/>
      <w:lvlText w:val="○"/>
      <w:lvlJc w:val="left"/>
      <w:pPr>
        <w:ind w:left="1440" w:hanging="360"/>
      </w:pPr>
    </w:lvl>
    <w:lvl w:ilvl="2" w:tplc="E8B403B0">
      <w:start w:val="1"/>
      <w:numFmt w:val="bullet"/>
      <w:lvlText w:val="■"/>
      <w:lvlJc w:val="left"/>
      <w:pPr>
        <w:ind w:left="2160" w:hanging="360"/>
      </w:pPr>
    </w:lvl>
    <w:lvl w:ilvl="3" w:tplc="D640D43C">
      <w:start w:val="1"/>
      <w:numFmt w:val="bullet"/>
      <w:lvlText w:val="●"/>
      <w:lvlJc w:val="left"/>
      <w:pPr>
        <w:ind w:left="2880" w:hanging="360"/>
      </w:pPr>
    </w:lvl>
    <w:lvl w:ilvl="4" w:tplc="8C20470E">
      <w:start w:val="1"/>
      <w:numFmt w:val="bullet"/>
      <w:lvlText w:val="○"/>
      <w:lvlJc w:val="left"/>
      <w:pPr>
        <w:ind w:left="3600" w:hanging="360"/>
      </w:pPr>
    </w:lvl>
    <w:lvl w:ilvl="5" w:tplc="30466670">
      <w:start w:val="1"/>
      <w:numFmt w:val="bullet"/>
      <w:lvlText w:val="■"/>
      <w:lvlJc w:val="left"/>
      <w:pPr>
        <w:ind w:left="4320" w:hanging="360"/>
      </w:pPr>
    </w:lvl>
    <w:lvl w:ilvl="6" w:tplc="30C43F32">
      <w:start w:val="1"/>
      <w:numFmt w:val="bullet"/>
      <w:lvlText w:val="●"/>
      <w:lvlJc w:val="left"/>
      <w:pPr>
        <w:ind w:left="5040" w:hanging="360"/>
      </w:pPr>
    </w:lvl>
    <w:lvl w:ilvl="7" w:tplc="C5747B98">
      <w:start w:val="1"/>
      <w:numFmt w:val="bullet"/>
      <w:lvlText w:val="●"/>
      <w:lvlJc w:val="left"/>
      <w:pPr>
        <w:ind w:left="5760" w:hanging="360"/>
      </w:pPr>
    </w:lvl>
    <w:lvl w:ilvl="8" w:tplc="F35A53C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2D"/>
    <w:rsid w:val="000E4A28"/>
    <w:rsid w:val="0019722D"/>
    <w:rsid w:val="001A500D"/>
    <w:rsid w:val="00231480"/>
    <w:rsid w:val="00361AB0"/>
    <w:rsid w:val="00396F49"/>
    <w:rsid w:val="003B1876"/>
    <w:rsid w:val="004261E7"/>
    <w:rsid w:val="0043125A"/>
    <w:rsid w:val="00445B3F"/>
    <w:rsid w:val="004B1DAF"/>
    <w:rsid w:val="0066013B"/>
    <w:rsid w:val="00683A20"/>
    <w:rsid w:val="007636FA"/>
    <w:rsid w:val="00787FA1"/>
    <w:rsid w:val="00895C01"/>
    <w:rsid w:val="009071B8"/>
    <w:rsid w:val="0095196A"/>
    <w:rsid w:val="00967312"/>
    <w:rsid w:val="00990485"/>
    <w:rsid w:val="009E18B4"/>
    <w:rsid w:val="00A829A2"/>
    <w:rsid w:val="00AC27DB"/>
    <w:rsid w:val="00CA1B36"/>
    <w:rsid w:val="00CE6F37"/>
    <w:rsid w:val="00DA4B64"/>
    <w:rsid w:val="00DC2D7C"/>
    <w:rsid w:val="00E61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BD0E88"/>
  <w15:docId w15:val="{203E8902-69F1-4972-B04E-637C434B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line="360" w:lineRule="auto"/>
      <w:outlineLvl w:val="0"/>
    </w:pPr>
    <w:rPr>
      <w:b/>
      <w:bCs/>
      <w:color w:val="1F3864"/>
      <w:sz w:val="32"/>
      <w:szCs w:val="32"/>
    </w:rPr>
  </w:style>
  <w:style w:type="paragraph" w:styleId="Heading2">
    <w:name w:val="heading 2"/>
    <w:qFormat/>
    <w:pPr>
      <w:spacing w:before="220" w:after="100" w:line="360" w:lineRule="auto"/>
      <w:outlineLvl w:val="1"/>
    </w:pPr>
    <w:rPr>
      <w:b/>
      <w:bCs/>
      <w:color w:val="2E75B6"/>
      <w:sz w:val="28"/>
      <w:szCs w:val="28"/>
    </w:rPr>
  </w:style>
  <w:style w:type="paragraph" w:styleId="Heading3">
    <w:name w:val="heading 3"/>
    <w:qFormat/>
    <w:pPr>
      <w:spacing w:before="180" w:after="80" w:line="360" w:lineRule="auto"/>
      <w:outlineLvl w:val="2"/>
    </w:pPr>
    <w:rPr>
      <w:b/>
      <w:bCs/>
      <w:color w:val="1F4D78"/>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1AB0"/>
    <w:pPr>
      <w:spacing w:after="100"/>
    </w:pPr>
  </w:style>
  <w:style w:type="paragraph" w:styleId="TOC2">
    <w:name w:val="toc 2"/>
    <w:basedOn w:val="Normal"/>
    <w:next w:val="Normal"/>
    <w:autoRedefine/>
    <w:uiPriority w:val="39"/>
    <w:unhideWhenUsed/>
    <w:rsid w:val="00361AB0"/>
    <w:pPr>
      <w:spacing w:after="100"/>
      <w:ind w:left="240"/>
    </w:pPr>
  </w:style>
  <w:style w:type="paragraph" w:styleId="Header">
    <w:name w:val="header"/>
    <w:basedOn w:val="Normal"/>
    <w:link w:val="HeaderChar"/>
    <w:uiPriority w:val="99"/>
    <w:unhideWhenUsed/>
    <w:rsid w:val="00990485"/>
    <w:pPr>
      <w:tabs>
        <w:tab w:val="center" w:pos="4680"/>
        <w:tab w:val="right" w:pos="9360"/>
      </w:tabs>
    </w:pPr>
  </w:style>
  <w:style w:type="character" w:customStyle="1" w:styleId="HeaderChar">
    <w:name w:val="Header Char"/>
    <w:basedOn w:val="DefaultParagraphFont"/>
    <w:link w:val="Header"/>
    <w:uiPriority w:val="99"/>
    <w:rsid w:val="00990485"/>
  </w:style>
  <w:style w:type="paragraph" w:styleId="Footer">
    <w:name w:val="footer"/>
    <w:basedOn w:val="Normal"/>
    <w:link w:val="FooterChar"/>
    <w:uiPriority w:val="99"/>
    <w:unhideWhenUsed/>
    <w:rsid w:val="00990485"/>
    <w:pPr>
      <w:tabs>
        <w:tab w:val="center" w:pos="4680"/>
        <w:tab w:val="right" w:pos="9360"/>
      </w:tabs>
    </w:pPr>
  </w:style>
  <w:style w:type="character" w:customStyle="1" w:styleId="FooterChar">
    <w:name w:val="Footer Char"/>
    <w:basedOn w:val="DefaultParagraphFont"/>
    <w:link w:val="Footer"/>
    <w:uiPriority w:val="99"/>
    <w:rsid w:val="00990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567407">
      <w:bodyDiv w:val="1"/>
      <w:marLeft w:val="0"/>
      <w:marRight w:val="0"/>
      <w:marTop w:val="0"/>
      <w:marBottom w:val="0"/>
      <w:divBdr>
        <w:top w:val="none" w:sz="0" w:space="0" w:color="auto"/>
        <w:left w:val="none" w:sz="0" w:space="0" w:color="auto"/>
        <w:bottom w:val="none" w:sz="0" w:space="0" w:color="auto"/>
        <w:right w:val="none" w:sz="0" w:space="0" w:color="auto"/>
      </w:divBdr>
    </w:div>
    <w:div w:id="1383019307">
      <w:bodyDiv w:val="1"/>
      <w:marLeft w:val="0"/>
      <w:marRight w:val="0"/>
      <w:marTop w:val="0"/>
      <w:marBottom w:val="0"/>
      <w:divBdr>
        <w:top w:val="none" w:sz="0" w:space="0" w:color="auto"/>
        <w:left w:val="none" w:sz="0" w:space="0" w:color="auto"/>
        <w:bottom w:val="none" w:sz="0" w:space="0" w:color="auto"/>
        <w:right w:val="none" w:sz="0" w:space="0" w:color="auto"/>
      </w:divBdr>
    </w:div>
    <w:div w:id="1435982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D7151-8033-4E25-B2EA-C58DF84B2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26</Pages>
  <Words>4164</Words>
  <Characters>23735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tanjongaponglen55@gmail.com</cp:lastModifiedBy>
  <cp:revision>11</cp:revision>
  <dcterms:created xsi:type="dcterms:W3CDTF">2026-06-17T10:18:00Z</dcterms:created>
  <dcterms:modified xsi:type="dcterms:W3CDTF">2026-06-22T03:12:00Z</dcterms:modified>
</cp:coreProperties>
</file>