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Pengujian Black Box Website Gurau Tenda &amp; Kost</w:t>
      </w:r>
    </w:p>
    <w:p/>
    <w:p>
      <w:pPr/>
      <w:r>
        <w:rPr>
          <w:rFonts w:ascii="Arial" w:hAnsi="Arial"/>
          <w:b/>
          <w:sz w:val="24"/>
        </w:rPr>
        <w:t>1. Pengujian Navbar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B7D9FF"/>
          </w:tcPr>
          <w:p>
            <w:r>
              <w:rPr>
                <w:rFonts w:ascii="Arial" w:hAnsi="Arial"/>
                <w:b/>
                <w:color w:val="FFFFFF"/>
              </w:rPr>
              <w:t>No</w:t>
            </w:r>
          </w:p>
        </w:tc>
        <w:tc>
          <w:tcPr>
            <w:tcW w:type="dxa" w:w="2340"/>
            <w:shd w:fill="B7D9FF"/>
          </w:tcPr>
          <w:p>
            <w:r>
              <w:rPr>
                <w:rFonts w:ascii="Arial" w:hAnsi="Arial"/>
                <w:b/>
                <w:color w:val="FFFFFF"/>
              </w:rPr>
              <w:t>Skenario Pengujian</w:t>
            </w:r>
          </w:p>
        </w:tc>
        <w:tc>
          <w:tcPr>
            <w:tcW w:type="dxa" w:w="2340"/>
            <w:shd w:fill="B7D9FF"/>
          </w:tcPr>
          <w:p>
            <w:r>
              <w:rPr>
                <w:rFonts w:ascii="Arial" w:hAnsi="Arial"/>
                <w:b/>
                <w:color w:val="FFFFFF"/>
              </w:rPr>
              <w:t>Hasil yang Diharapkan</w:t>
            </w:r>
          </w:p>
        </w:tc>
        <w:tc>
          <w:tcPr>
            <w:tcW w:type="dxa" w:w="2340"/>
            <w:shd w:fill="B7D9FF"/>
          </w:tcPr>
          <w:p>
            <w:r>
              <w:rPr>
                <w:rFonts w:ascii="Arial" w:hAnsi="Arial"/>
                <w:b/>
                <w:color w:val="FFFFFF"/>
              </w:rPr>
              <w:t>Hasil Pengujian / Keterangan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Verifikasi semua link menu Beranda, Sewa Tenda, Kost Putri, Testimoni, Hubungi Kami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Link mengarah ke halaman yang benar sesuai route dan anchor #contact.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Semua route dan anchor tersedia pada Blade dan route web.php. (Sesuai)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Hover effect pada menu link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Link berubah warna/underline saat hover.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CSS nav-links a:hover menerapkan warna keemasan dan garis bawah. (Sesuai)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Toggle dark/light mode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Tema berubah dan tersimpan di localStorage.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toggleTheme() mengubah class light-mode dan menyimpan localStorage. (Sesuai)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Hamburger mobile menu buka/tutup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Klik hamburger menampilkan nav pada layar kecil.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toggleMenu() menambahkan kelas open; CSS mobile menampilkan nav-links.open. (Sesuai)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Tombol Panel Admin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ADMIN membuka login modal, setelah login menunjukkan panel admin.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ADMIN membuka modal; login sukses menampilkan panel; jika belum login tombol membuka modal. (Sesuai)</w:t>
            </w:r>
          </w:p>
        </w:tc>
      </w:tr>
    </w:tbl>
    <w:p/>
    <w:p>
      <w:pPr/>
      <w:r>
        <w:rPr>
          <w:rFonts w:ascii="Arial" w:hAnsi="Arial"/>
          <w:b/>
          <w:sz w:val="24"/>
        </w:rPr>
        <w:t>2. Pengujian Beranda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B7D9FF"/>
          </w:tcPr>
          <w:p>
            <w:r>
              <w:rPr>
                <w:rFonts w:ascii="Arial" w:hAnsi="Arial"/>
                <w:b/>
                <w:color w:val="FFFFFF"/>
              </w:rPr>
              <w:t>No</w:t>
            </w:r>
          </w:p>
        </w:tc>
        <w:tc>
          <w:tcPr>
            <w:tcW w:type="dxa" w:w="2340"/>
            <w:shd w:fill="B7D9FF"/>
          </w:tcPr>
          <w:p>
            <w:r>
              <w:rPr>
                <w:rFonts w:ascii="Arial" w:hAnsi="Arial"/>
                <w:b/>
                <w:color w:val="FFFFFF"/>
              </w:rPr>
              <w:t>Skenario Pengujian</w:t>
            </w:r>
          </w:p>
        </w:tc>
        <w:tc>
          <w:tcPr>
            <w:tcW w:type="dxa" w:w="2340"/>
            <w:shd w:fill="B7D9FF"/>
          </w:tcPr>
          <w:p>
            <w:r>
              <w:rPr>
                <w:rFonts w:ascii="Arial" w:hAnsi="Arial"/>
                <w:b/>
                <w:color w:val="FFFFFF"/>
              </w:rPr>
              <w:t>Hasil yang Diharapkan</w:t>
            </w:r>
          </w:p>
        </w:tc>
        <w:tc>
          <w:tcPr>
            <w:tcW w:type="dxa" w:w="2340"/>
            <w:shd w:fill="B7D9FF"/>
          </w:tcPr>
          <w:p>
            <w:r>
              <w:rPr>
                <w:rFonts w:ascii="Arial" w:hAnsi="Arial"/>
                <w:b/>
                <w:color w:val="FFFFFF"/>
              </w:rPr>
              <w:t>Hasil Pengujian / Keterangan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Hero section menampilkan judul, teks, dan tombol CTA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Hero tampil lengkap dengan teks dan tombol Hubungi Kami.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Section hero ada dengan judul, subtext, dan tombol anchor. (Sesuai)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Stats counter animasi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Statistik menghitung ke angka final.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animasiCounter() dan animasiRating() menghitung angka 4.8★, 4.2★, 20+. (Sesuai)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Card Keahlian Kami ditampilkan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Empat item keahlian hadir di hero card.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Hero expertise card berisi Tenda, Kost Putri, Keamanan, Informasi. (Sesuai)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Scroll reveal atas &amp; bawah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Section scroll-reveal muncul dengan animasi slide naik/turun.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IntersectionObserver menambahkan kelas reveal-visible saat enter viewport. (Sesuai)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Tombol Hubungi Kami bekerja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Scroll ke section kontak.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Tombol mengarah ke #contact di halaman. (Sesuai)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Foto grid beranda dan lightbox foto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Klik foto membuka lightbox dengan navigasi.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Lightbox global menginisialisasi images dari hero dan gallery. (Sesuai)</w:t>
            </w:r>
          </w:p>
        </w:tc>
      </w:tr>
    </w:tbl>
    <w:p/>
    <w:p>
      <w:pPr/>
      <w:r>
        <w:rPr>
          <w:rFonts w:ascii="Arial" w:hAnsi="Arial"/>
          <w:b/>
          <w:sz w:val="24"/>
        </w:rPr>
        <w:t>3. Pengujian Sewa Tenda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B7D9FF"/>
          </w:tcPr>
          <w:p>
            <w:r>
              <w:rPr>
                <w:rFonts w:ascii="Arial" w:hAnsi="Arial"/>
                <w:b/>
                <w:color w:val="FFFFFF"/>
              </w:rPr>
              <w:t>No</w:t>
            </w:r>
          </w:p>
        </w:tc>
        <w:tc>
          <w:tcPr>
            <w:tcW w:type="dxa" w:w="2340"/>
            <w:shd w:fill="B7D9FF"/>
          </w:tcPr>
          <w:p>
            <w:r>
              <w:rPr>
                <w:rFonts w:ascii="Arial" w:hAnsi="Arial"/>
                <w:b/>
                <w:color w:val="FFFFFF"/>
              </w:rPr>
              <w:t>Skenario Pengujian</w:t>
            </w:r>
          </w:p>
        </w:tc>
        <w:tc>
          <w:tcPr>
            <w:tcW w:type="dxa" w:w="2340"/>
            <w:shd w:fill="B7D9FF"/>
          </w:tcPr>
          <w:p>
            <w:r>
              <w:rPr>
                <w:rFonts w:ascii="Arial" w:hAnsi="Arial"/>
                <w:b/>
                <w:color w:val="FFFFFF"/>
              </w:rPr>
              <w:t>Hasil yang Diharapkan</w:t>
            </w:r>
          </w:p>
        </w:tc>
        <w:tc>
          <w:tcPr>
            <w:tcW w:type="dxa" w:w="2340"/>
            <w:shd w:fill="B7D9FF"/>
          </w:tcPr>
          <w:p>
            <w:r>
              <w:rPr>
                <w:rFonts w:ascii="Arial" w:hAnsi="Arial"/>
                <w:b/>
                <w:color w:val="FFFFFF"/>
              </w:rPr>
              <w:t>Hasil Pengujian / Keterangan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Semua jenis tenda tersedia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Dropdown memuat Biasa, Semi VIP, VIP, Balon, Sentris.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Semua opsi ada pada select tentType. (Sesuai)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Validasi minimal unit Balon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Balon otomatis minimum 2 unit dengan peringatan.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onTentTypeChange() menaikkan unit ke 2 dan menampilkan balonWarning. (Sesuai)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Pilihan ukuran tenda mempengaruhi perhitungan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Ukuran dapat dipilih dan muncul di breakdown.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Ukuran tersimpan di breakdown tetapi tidak mempengaruhi total harga. (Tidak Sesuai - ukuran hanya label, bukan faktor harga)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Warna swatch tampil untuk jenis tenda yang ada pilihan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Warna dekorasi muncul sebagai swatch; warna baru tersedia jika ditambahkan.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Swatch ada untuk biasa, semivip, vip; balon/sentris tidak menyediakan opsi warna. (Tidak Sesuai - warna kosong untuk Balon/Sentris, opsi baru tidak terdaftar)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Pilihan kursi dan jumlah kursi muncul saat dibutuhkan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Kursi none menyembunyikan qty, pilihan lain menampilkan qty.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chairQtyRow toggle sesuai pilihan kursi. (Sesuai)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Panggung dapat dipilih dan menambah estimasi harga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Pemilihan panggung menambah biaya 350 ribu.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hitungHarga() menambahkan HARGA_PANGGUNG saat ada. (Sesuai)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7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Meja dapat dipilih dan jumlah meja diperbolehkan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Meja dan jumlahnya muncul dan dihitung.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mejaQtyRow toggle dan harga meja dihitung. (Sesuai)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8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Kalkulasi harga real-time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Total dan breakdown terupdate saat pilihan berubah.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hitungHarga() memperbarui total/ breakdown pada setiap perubahan. (Sesuai)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9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Konfirmasi via WhatsApp menyimpan data pemesanan lalu membuka chat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Pesanan disimpan dan WhatsApp dibuka.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fetch POST dilakukan, lalu WhatsApp dibuka di finally tanpa cek error. (Tidak Sesuai - membuka WhatsApp meski penyimpanan gagal)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10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FAQ accordion berfungsi buka/tutup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FAQ dapat dibuka/ditutup dengan ikon berubah.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initFAQAccordion() mengendalikan state open dan aria-expanded. (Sesuai)</w:t>
            </w:r>
          </w:p>
        </w:tc>
      </w:tr>
    </w:tbl>
    <w:p/>
    <w:p>
      <w:pPr/>
      <w:r>
        <w:rPr>
          <w:rFonts w:ascii="Arial" w:hAnsi="Arial"/>
          <w:b/>
          <w:sz w:val="24"/>
        </w:rPr>
        <w:t>4. Pengujian Kost Putri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B7D9FF"/>
          </w:tcPr>
          <w:p>
            <w:r>
              <w:rPr>
                <w:rFonts w:ascii="Arial" w:hAnsi="Arial"/>
                <w:b/>
                <w:color w:val="FFFFFF"/>
              </w:rPr>
              <w:t>No</w:t>
            </w:r>
          </w:p>
        </w:tc>
        <w:tc>
          <w:tcPr>
            <w:tcW w:type="dxa" w:w="2340"/>
            <w:shd w:fill="B7D9FF"/>
          </w:tcPr>
          <w:p>
            <w:r>
              <w:rPr>
                <w:rFonts w:ascii="Arial" w:hAnsi="Arial"/>
                <w:b/>
                <w:color w:val="FFFFFF"/>
              </w:rPr>
              <w:t>Skenario Pengujian</w:t>
            </w:r>
          </w:p>
        </w:tc>
        <w:tc>
          <w:tcPr>
            <w:tcW w:type="dxa" w:w="2340"/>
            <w:shd w:fill="B7D9FF"/>
          </w:tcPr>
          <w:p>
            <w:r>
              <w:rPr>
                <w:rFonts w:ascii="Arial" w:hAnsi="Arial"/>
                <w:b/>
                <w:color w:val="FFFFFF"/>
              </w:rPr>
              <w:t>Hasil yang Diharapkan</w:t>
            </w:r>
          </w:p>
        </w:tc>
        <w:tc>
          <w:tcPr>
            <w:tcW w:type="dxa" w:w="2340"/>
            <w:shd w:fill="B7D9FF"/>
          </w:tcPr>
          <w:p>
            <w:r>
              <w:rPr>
                <w:rFonts w:ascii="Arial" w:hAnsi="Arial"/>
                <w:b/>
                <w:color w:val="FFFFFF"/>
              </w:rPr>
              <w:t>Hasil Pengujian / Keterangan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Info harga &amp; fasilitas Kost Putri ditampilkan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Harga, fasilitas, note, dan tombol WhatsApp terlihat.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Section kost menampilkan harga, fasilitas, dan button WA. (Sesuai)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Hover effect fasilitas aktif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Fasilitas mempunyai hover effect.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CSS .facility-item:hover mengubah border dan bayangan. (Sesuai)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Lightbox foto Kost buka/navigasi/tutup/scroll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Klik thumbnail membuka lightbox, navigasi prev/next, escape, dan swipe.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Lightbox overlay tersedia dengan tombol prev/next/close dan swipe support. (Sesuai)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Cek ketersediaan kamar mengirim AJAX dan menampilkan status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Menampilkan tersedia/penuh sesuai bulan.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cekKetersediaan() mengambil route /cek-kamar dan menampilkan pesan. (Sesuai)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Tombol WhatsApp Kost Putri bekerja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Membuka chat WhatsApp info kost.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Link WA statis ada di tombol. (Sesuai)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Section Keunggulan Kami hadir dan animasi muncul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Tiga advantage card tampil dengan efek scroll.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Advantage cards ditampilkan dan observer menambahkan kelas visible. (Sesuai)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7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Fitur Tambah AC Kost Putri mempengaruhi harga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Pilihan AC menambah harga display +3.000.000.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selectAC() mengubah angka harga tetapi tidak terhubung ke pemesanan backend. (Tidak Sesuai - hanya visual display, tidak disimpan/pesanan)</w:t>
            </w:r>
          </w:p>
        </w:tc>
      </w:tr>
    </w:tbl>
    <w:p/>
    <w:p>
      <w:pPr/>
      <w:r>
        <w:rPr>
          <w:rFonts w:ascii="Arial" w:hAnsi="Arial"/>
          <w:b/>
          <w:sz w:val="24"/>
        </w:rPr>
        <w:t>5. Pengujian Testimoni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B7D9FF"/>
          </w:tcPr>
          <w:p>
            <w:r>
              <w:rPr>
                <w:rFonts w:ascii="Arial" w:hAnsi="Arial"/>
                <w:b/>
                <w:color w:val="FFFFFF"/>
              </w:rPr>
              <w:t>No</w:t>
            </w:r>
          </w:p>
        </w:tc>
        <w:tc>
          <w:tcPr>
            <w:tcW w:type="dxa" w:w="2340"/>
            <w:shd w:fill="B7D9FF"/>
          </w:tcPr>
          <w:p>
            <w:r>
              <w:rPr>
                <w:rFonts w:ascii="Arial" w:hAnsi="Arial"/>
                <w:b/>
                <w:color w:val="FFFFFF"/>
              </w:rPr>
              <w:t>Skenario Pengujian</w:t>
            </w:r>
          </w:p>
        </w:tc>
        <w:tc>
          <w:tcPr>
            <w:tcW w:type="dxa" w:w="2340"/>
            <w:shd w:fill="B7D9FF"/>
          </w:tcPr>
          <w:p>
            <w:r>
              <w:rPr>
                <w:rFonts w:ascii="Arial" w:hAnsi="Arial"/>
                <w:b/>
                <w:color w:val="FFFFFF"/>
              </w:rPr>
              <w:t>Hasil yang Diharapkan</w:t>
            </w:r>
          </w:p>
        </w:tc>
        <w:tc>
          <w:tcPr>
            <w:tcW w:type="dxa" w:w="2340"/>
            <w:shd w:fill="B7D9FF"/>
          </w:tcPr>
          <w:p>
            <w:r>
              <w:rPr>
                <w:rFonts w:ascii="Arial" w:hAnsi="Arial"/>
                <w:b/>
                <w:color w:val="FFFFFF"/>
              </w:rPr>
              <w:t>Hasil Pengujian / Keterangan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Filter tab Tenda/Kost bekerja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Review sesuai kategori tampil, kategori lain tersembunyi.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filterUlasan() mengubah display card berdasarkan data-cat. (Sesuai)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Animasi rating bar &amp; counter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Bar persentase dan angka rating animasi saat muncul.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animasiRating() memulai animasi bar dan angka. (Sesuai)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Carousel auto-scroll looping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Carousel bergerak otomatis dan loop tanpa henti.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autoScrollStep() scroll terus dan loop via clone cards. (Sesuai)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Pause on hover dan drag manual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Hover menghentikan auto-scroll; drag menggeser slide.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wrapper event listeners pause auto-scroll dan pointer drag bekerja. (Sesuai)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Navigasi panah dan dots bekerja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Klik panah/dot pindah slide dan update indikator.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scrollReview() dan scrollToCard() mengubah index dan dot aktif. (Sesuai)</w:t>
            </w:r>
          </w:p>
        </w:tc>
      </w:tr>
    </w:tbl>
    <w:p/>
    <w:p>
      <w:pPr/>
      <w:r>
        <w:rPr>
          <w:rFonts w:ascii="Arial" w:hAnsi="Arial"/>
          <w:b/>
          <w:sz w:val="24"/>
        </w:rPr>
        <w:t>6. Pengujian Admin Panel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B7D9FF"/>
          </w:tcPr>
          <w:p>
            <w:r>
              <w:rPr>
                <w:rFonts w:ascii="Arial" w:hAnsi="Arial"/>
                <w:b/>
                <w:color w:val="FFFFFF"/>
              </w:rPr>
              <w:t>No</w:t>
            </w:r>
          </w:p>
        </w:tc>
        <w:tc>
          <w:tcPr>
            <w:tcW w:type="dxa" w:w="2340"/>
            <w:shd w:fill="B7D9FF"/>
          </w:tcPr>
          <w:p>
            <w:r>
              <w:rPr>
                <w:rFonts w:ascii="Arial" w:hAnsi="Arial"/>
                <w:b/>
                <w:color w:val="FFFFFF"/>
              </w:rPr>
              <w:t>Skenario Pengujian</w:t>
            </w:r>
          </w:p>
        </w:tc>
        <w:tc>
          <w:tcPr>
            <w:tcW w:type="dxa" w:w="2340"/>
            <w:shd w:fill="B7D9FF"/>
          </w:tcPr>
          <w:p>
            <w:r>
              <w:rPr>
                <w:rFonts w:ascii="Arial" w:hAnsi="Arial"/>
                <w:b/>
                <w:color w:val="FFFFFF"/>
              </w:rPr>
              <w:t>Hasil yang Diharapkan</w:t>
            </w:r>
          </w:p>
        </w:tc>
        <w:tc>
          <w:tcPr>
            <w:tcW w:type="dxa" w:w="2340"/>
            <w:shd w:fill="B7D9FF"/>
          </w:tcPr>
          <w:p>
            <w:r>
              <w:rPr>
                <w:rFonts w:ascii="Arial" w:hAnsi="Arial"/>
                <w:b/>
                <w:color w:val="FFFFFF"/>
              </w:rPr>
              <w:t>Hasil Pengujian / Keterangan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Login admin berhasil dengan kredensial valid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Session admin dibuat, panel muncul.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login() memvalidasi config/admin dan menyimpan session admin_login; JS mengatur localStorage dan membuka panel. (Sesuai)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Login admin gagal dengan kredensial salah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Mengembalikan error dan menolak akses.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login() mengembalikan status 401 dengan pesan gagal. (Sesuai)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Toggle ketersediaan kamar mengubah badge dan data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Switch mengubah status tersedia/penuh.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onToggleKetersediaan() memperbarui dataKamar dan badge. (Sesuai)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Ubah jumlah kamar berhasil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Menambah/kurangi jumlah kamar dan otomatis set tersedia jika &gt;0.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adminUbahQty() memperbarui jumlah dan status tersedia. (Sesuai)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Simpan perubahan admin mengirim data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POST data status kamar dan pesan sukses tampil.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simpanDataAdmin() mengirim JSON ke /admin/simpan-status; pesan sukses muncul. (Sesuai)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History pesanan memuat daftar pemesanan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Data history tampil pada tab History Pesan.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muatHistoryPemesanan() fetch /admin/pemesanan dan render list. (Sesuai)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7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Logout admin berfungsi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Session admin dihapus dan panel tersembunyi.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adminLogout() memanggil /admin/logout lalu menghapus localStorage dan sembunyikan panel. (Sesuai)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8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Session persistence antar halaman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Admin tetap tampil antar reload jika masih login.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JS membaca localStorage adminLoggedIn dan menampilkan panel, tetapi backend session tidak divalidasi sebelum render. (Tidak Sesuai - persistence dilakukan secara client-side, risiko mismatch sesi)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9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Bulk action Semua Tersedia/Penuh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Tombol bulk action tersedia dan bekerja.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Fitur tidak ditemukan di kode. (Tidak Sesuai)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10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Ubah status pesanan di admin history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Dapat mengganti status pemesanan.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Fitur tidak ditemukan di kode. (Tidak Sesuai)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11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Klik tombol "Terkonfirmasi" pada pesanan pending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Status berubah jadi Terkonfirmasi, tombol "Cetak" muncul, tombol "Hapus" hilang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Status berubah jadi Terkonfirmasi; tombol Cetak muncul; tombol Hapus disembunyikan (perubahan hanya di UI, belum dipersist ke backend). (Sesuai - konfirmasi bersifat client-side)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12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Klik tombol "Hapus" pada pesanan berstatus pending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Data pesanan terhapus dari daftar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Pemesanan terhapus dari daftar setelah konfirmasi; request DELETE dipanggil dan daftar dimuat ulang. (Sesuai)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13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Cek keberadaan tombol "Hapus" setelah pesanan dikonfirmasi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Tombol "Hapus" tidak tampil dan tidak bisa diakses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Tombol Hapus disembunyikan pada UI setelah konfirmasi (tidak dapat diklik). (Sesuai)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14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Klik tombol "Cetak" setelah pesanan dikonfirmasi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Struk/invoice berhasil dicetak atau preview muncul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Membuka modal profil, setelah diisi diarahkan ke halaman invoice dengan data profil sebagai query string (preview tersedia). (Sesuai)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15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Refresh halaman setelah pesanan dikonfirmasi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Status tetap Terkonfirmasi, tombol "Cetak" tetap tampil, tombol "Hapus" tetap hilang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Setelah refresh, status kembali ke pending karena konfirmasi hanya disimpan client-side (historyConfirmed tidak dipersist). (Tidak Sesuai - konfirmasi belum dipersist ke backend)</w:t>
            </w:r>
          </w:p>
        </w:tc>
      </w:tr>
    </w:tbl>
    <w:p/>
    <w:p>
      <w:pPr/>
      <w:r>
        <w:rPr>
          <w:rFonts w:ascii="Arial" w:hAnsi="Arial"/>
          <w:b/>
          <w:sz w:val="24"/>
        </w:rPr>
        <w:t>7. Pengujian Cetak Invoice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B7D9FF"/>
          </w:tcPr>
          <w:p>
            <w:r>
              <w:rPr>
                <w:rFonts w:ascii="Arial" w:hAnsi="Arial"/>
                <w:b/>
                <w:color w:val="FFFFFF"/>
              </w:rPr>
              <w:t>No</w:t>
            </w:r>
          </w:p>
        </w:tc>
        <w:tc>
          <w:tcPr>
            <w:tcW w:type="dxa" w:w="2340"/>
            <w:shd w:fill="B7D9FF"/>
          </w:tcPr>
          <w:p>
            <w:r>
              <w:rPr>
                <w:rFonts w:ascii="Arial" w:hAnsi="Arial"/>
                <w:b/>
                <w:color w:val="FFFFFF"/>
              </w:rPr>
              <w:t>Skenario Pengujian</w:t>
            </w:r>
          </w:p>
        </w:tc>
        <w:tc>
          <w:tcPr>
            <w:tcW w:type="dxa" w:w="2340"/>
            <w:shd w:fill="B7D9FF"/>
          </w:tcPr>
          <w:p>
            <w:r>
              <w:rPr>
                <w:rFonts w:ascii="Arial" w:hAnsi="Arial"/>
                <w:b/>
                <w:color w:val="FFFFFF"/>
              </w:rPr>
              <w:t>Hasil yang Diharapkan</w:t>
            </w:r>
          </w:p>
        </w:tc>
        <w:tc>
          <w:tcPr>
            <w:tcW w:type="dxa" w:w="2340"/>
            <w:shd w:fill="B7D9FF"/>
          </w:tcPr>
          <w:p>
            <w:r>
              <w:rPr>
                <w:rFonts w:ascii="Arial" w:hAnsi="Arial"/>
                <w:b/>
                <w:color w:val="FFFFFF"/>
              </w:rPr>
              <w:t>Hasil Pengujian / Keterangan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Tombol cetak invoice di halaman invoice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Klik memanggil window.print()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Button print memanggil window.print(). (Sesuai)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Download PDF invoice tersedia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Tombol membuka route download PDF.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Link mengarah ke route /admin/invoice/{id}/pdf. (Sesuai)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Invoice memuat jenis tenda/kamar, harga, jumlah, total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Seluruh field tampil lengkap.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Invoice menampilkan jenis, jumlah, ukuran, warna, fasilitas, total; harga per item ditampilkan sebagai '-'. (Tidak Sesuai - kolom harga item tidak diisi secara detail)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Format invoice rapi tanpa data kosong/error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Halaman invoice terformat baik dan tidak menampilkan nilai kosong.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Invoice rapi namun harga item berisi simbol '-' yang mengindikasikan detail harga tidak lengkap. (Tidak Sesuai)</w:t>
            </w:r>
          </w:p>
        </w:tc>
      </w:tr>
    </w:tbl>
    <w:p/>
    <w:p>
      <w:pPr/>
      <w:r>
        <w:rPr>
          <w:rFonts w:ascii="Arial" w:hAnsi="Arial"/>
          <w:b/>
          <w:sz w:val="24"/>
        </w:rPr>
        <w:t>8. Pengujian Responsivitas Mobile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B7D9FF"/>
          </w:tcPr>
          <w:p>
            <w:r>
              <w:rPr>
                <w:rFonts w:ascii="Arial" w:hAnsi="Arial"/>
                <w:b/>
                <w:color w:val="FFFFFF"/>
              </w:rPr>
              <w:t>No</w:t>
            </w:r>
          </w:p>
        </w:tc>
        <w:tc>
          <w:tcPr>
            <w:tcW w:type="dxa" w:w="2340"/>
            <w:shd w:fill="B7D9FF"/>
          </w:tcPr>
          <w:p>
            <w:r>
              <w:rPr>
                <w:rFonts w:ascii="Arial" w:hAnsi="Arial"/>
                <w:b/>
                <w:color w:val="FFFFFF"/>
              </w:rPr>
              <w:t>Skenario Pengujian</w:t>
            </w:r>
          </w:p>
        </w:tc>
        <w:tc>
          <w:tcPr>
            <w:tcW w:type="dxa" w:w="2340"/>
            <w:shd w:fill="B7D9FF"/>
          </w:tcPr>
          <w:p>
            <w:r>
              <w:rPr>
                <w:rFonts w:ascii="Arial" w:hAnsi="Arial"/>
                <w:b/>
                <w:color w:val="FFFFFF"/>
              </w:rPr>
              <w:t>Hasil yang Diharapkan</w:t>
            </w:r>
          </w:p>
        </w:tc>
        <w:tc>
          <w:tcPr>
            <w:tcW w:type="dxa" w:w="2340"/>
            <w:shd w:fill="B7D9FF"/>
          </w:tcPr>
          <w:p>
            <w:r>
              <w:rPr>
                <w:rFonts w:ascii="Arial" w:hAnsi="Arial"/>
                <w:b/>
                <w:color w:val="FFFFFF"/>
              </w:rPr>
              <w:t>Hasil Pengujian / Keterangan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Navbar dan hamburger responsif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Hamburger tampil dan nav mobile dapat dibuka.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CSS mobile menampilkan hamburger dan open-nav. (Sesuai)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Layout hero menyesuaikan ukuran layar kecil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Hero content stacked/tertata di mobile.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Terdapat CSS mobile untuk layout responsive. (Sesuai)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Foto grid dan lightbox mobile terbaca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Lightbox bekerja di layar kecil.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Lightbox touch/swipe support ada untuk mobile. (Sesuai)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Carousel swipe manual pada mobile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Pengguna dapat menggeser kartu review dengan drag.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Event pointer supports manual drag dan swipe. (Sesuai)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Admin panel responsif mobile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Panel tampil full width dan tombol cukup kecil.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Admin panel melebar ke full width pada mobile dengan tombol ukuran lebih kecil. (Sesuai)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Ukuran tombol minimal 48px untuk akses sentuh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Tombol interaktif memiliki target sentuh minimal 48px.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Beberapa tombol qty berukuran 34px sehingga tidak memenuhi 48px. (Tidak Sesuai)</w:t>
            </w:r>
          </w:p>
        </w:tc>
      </w:tr>
    </w:tbl>
    <w:p/>
    <w:p>
      <w:pPr/>
      <w:r>
        <w:rPr>
          <w:rFonts w:ascii="Arial" w:hAnsi="Arial"/>
          <w:b/>
          <w:sz w:val="24"/>
        </w:rPr>
        <w:t>9. Pengujian Kontak &amp; Lokasi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B7D9FF"/>
          </w:tcPr>
          <w:p>
            <w:r>
              <w:rPr>
                <w:rFonts w:ascii="Arial" w:hAnsi="Arial"/>
                <w:b/>
                <w:color w:val="FFFFFF"/>
              </w:rPr>
              <w:t>No</w:t>
            </w:r>
          </w:p>
        </w:tc>
        <w:tc>
          <w:tcPr>
            <w:tcW w:type="dxa" w:w="2340"/>
            <w:shd w:fill="B7D9FF"/>
          </w:tcPr>
          <w:p>
            <w:r>
              <w:rPr>
                <w:rFonts w:ascii="Arial" w:hAnsi="Arial"/>
                <w:b/>
                <w:color w:val="FFFFFF"/>
              </w:rPr>
              <w:t>Skenario Pengujian</w:t>
            </w:r>
          </w:p>
        </w:tc>
        <w:tc>
          <w:tcPr>
            <w:tcW w:type="dxa" w:w="2340"/>
            <w:shd w:fill="B7D9FF"/>
          </w:tcPr>
          <w:p>
            <w:r>
              <w:rPr>
                <w:rFonts w:ascii="Arial" w:hAnsi="Arial"/>
                <w:b/>
                <w:color w:val="FFFFFF"/>
              </w:rPr>
              <w:t>Hasil yang Diharapkan</w:t>
            </w:r>
          </w:p>
        </w:tc>
        <w:tc>
          <w:tcPr>
            <w:tcW w:type="dxa" w:w="2340"/>
            <w:shd w:fill="B7D9FF"/>
          </w:tcPr>
          <w:p>
            <w:r>
              <w:rPr>
                <w:rFonts w:ascii="Arial" w:hAnsi="Arial"/>
                <w:b/>
                <w:color w:val="FFFFFF"/>
              </w:rPr>
              <w:t>Hasil Pengujian / Keterangan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Informasi kontak dan jam operasional ditampilkan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Tiga kartu kontak tampil lengkap.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Section kontak menampilkan telepon, jam, dan lokasi. (Sesuai)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Floating WhatsApp button tersedia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Tombol WhatsApp mengambang di semua halaman beranda.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Link WA floating ada di footer section Kontak. (Sesuai)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Embed Google Maps menampilkan lokasi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Dua iframe maps ditampilkan.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Dua iframe untuk tenda dan kost tersedia. (Sesuai)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Anchor Hubungi Kami scroll ke section kontak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Tombol hero membawa ke #contact.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1"/>
              </w:rPr>
              <w:t>Hero button tujuan #contact. (Sesuai)</w:t>
            </w:r>
          </w:p>
        </w:tc>
      </w:tr>
    </w:tbl>
    <w:p>
      <w:pPr>
        <w:spacing w:before="240"/>
      </w:pPr>
      <w:r>
        <w:rPr>
          <w:b/>
        </w:rPr>
        <w:t>Ringkasan Pengujian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sz w:val="21"/>
              </w:rPr>
              <w:t>Total skenario diuji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1"/>
              </w:rPr>
              <w:t>62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1"/>
              </w:rPr>
              <w:t>Jumlah Sesuai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1"/>
              </w:rPr>
              <w:t>50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1"/>
              </w:rPr>
              <w:t>Jumlah Tidak Sesuai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1"/>
              </w:rPr>
              <w:t>12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1"/>
              </w:rPr>
              <w:t>Catatan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1"/>
              </w:rPr>
              <w:t>Beberapa fitur ada tetapi tidak sepenuhnya terimplementasi atau detail harga invoice tidak lengkap.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