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8BF1" w14:textId="0CE93918" w:rsidR="00A61576" w:rsidRPr="00C242B1" w:rsidRDefault="00C242B1" w:rsidP="00C242B1">
      <w:pPr>
        <w:jc w:val="center"/>
        <w:rPr>
          <w:b/>
          <w:bCs/>
        </w:rPr>
      </w:pPr>
      <w:r w:rsidRPr="00C242B1">
        <w:rPr>
          <w:b/>
          <w:bCs/>
        </w:rPr>
        <w:t>Administración de la cadena de suministro.</w:t>
      </w:r>
    </w:p>
    <w:p w14:paraId="70243374" w14:textId="161FCF1B" w:rsidR="00C242B1" w:rsidRDefault="00C242B1">
      <w:r>
        <w:t xml:space="preserve">Logística y cadena de suministros no se pueden separar. </w:t>
      </w:r>
    </w:p>
    <w:p w14:paraId="38B567CC" w14:textId="647F2BFB" w:rsidR="00C242B1" w:rsidRDefault="00C242B1">
      <w:r>
        <w:t>Cuando llega al cliente (a comprar la coca) ya es cadena de suministros (antes de llegar es logística, cuando el repartidor deja las cocas en el refri).</w:t>
      </w:r>
    </w:p>
    <w:p w14:paraId="0C8F5DAC" w14:textId="73093B04" w:rsidR="00C242B1" w:rsidRDefault="00C242B1">
      <w:r>
        <w:t xml:space="preserve">Cadena de suministro: todas las partes involucradas directa o indirectamente, para satisfacer la petición. </w:t>
      </w:r>
    </w:p>
    <w:p w14:paraId="18EBE59D" w14:textId="77777777" w:rsidR="00C242B1" w:rsidRDefault="00C242B1"/>
    <w:sectPr w:rsidR="00C2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1"/>
    <w:rsid w:val="00554621"/>
    <w:rsid w:val="00642B7B"/>
    <w:rsid w:val="008D3764"/>
    <w:rsid w:val="00A61576"/>
    <w:rsid w:val="00C242B1"/>
    <w:rsid w:val="00E631E5"/>
    <w:rsid w:val="00F7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A5FB"/>
  <w15:chartTrackingRefBased/>
  <w15:docId w15:val="{8E6330BA-0D0B-403D-8EB9-D06638CA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2023-05-16T15:41:00Z</dcterms:created>
  <dcterms:modified xsi:type="dcterms:W3CDTF">2023-05-16T16:31:00Z</dcterms:modified>
</cp:coreProperties>
</file>