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5C943" w14:textId="77777777" w:rsidR="00F93567" w:rsidRDefault="00896DFB">
      <w:pPr>
        <w:spacing w:after="40"/>
      </w:pPr>
      <w:r>
        <w:rPr>
          <w:rFonts w:ascii="Arial" w:hAnsi="Arial" w:eastAsia="Arial" w:cs="Arial"/>
          <w:b/>
          <w:bCs/>
          <w:caps/>
          <w:color w:val="1F3864"/>
          <w:sz w:val="20"/>
          <w:szCs w:val="20"/>
        </w:rPr>
        <w:t>BABYFUND THAILAND | CASE STUDY</w:t>
      </w:r>
    </w:p>
    <w:p w14:paraId="1835C944" w14:textId="77777777" w:rsidR="00F93567" w:rsidRDefault="00896DFB">
      <w:pPr>
        <w:spacing w:after="200"/>
      </w:pPr>
      <w:r>
        <w:rPr>
          <w:rFonts w:ascii="Arial" w:hAnsi="Arial" w:eastAsia="Arial" w:cs="Arial"/>
          <w:i/>
          <w:iCs/>
          <w:color w:val="595959"/>
          <w:sz w:val="20"/>
          <w:szCs w:val="18"/>
        </w:rPr>
        <w:t>Family Savings Coordination Platform</w:t>
      </w:r>
    </w:p>
    <w:p w14:paraId="1835C945" w14:textId="77777777" w:rsidR="00F93567" w:rsidRDefault="00896DFB">
      <w:pPr>
        <w:spacing w:after="260"/>
      </w:pPr>
      <w:r>
        <w:rPr>
          <w:rFonts w:ascii="Arial" w:hAnsi="Arial" w:eastAsia="Arial" w:cs="Arial"/>
          <w:b/>
          <w:bCs/>
          <w:color w:val="1F3864"/>
          <w:sz w:val="36"/>
          <w:szCs w:val="40"/>
        </w:rPr>
        <w:t>STAKEHOLDER ANALYSIS MATRIX</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F93567" w14:paraId="1835C948"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835C946" w14:textId="77777777" w:rsidR="00F93567" w:rsidRDefault="00896DFB">
            <w:r>
              <w:rPr>
                <w:rFonts w:ascii="Arial" w:hAnsi="Arial" w:eastAsia="Arial" w:cs="Arial"/>
                <w:b/>
                <w:bCs/>
                <w:sz w:val="18"/>
                <w:szCs w:val="17"/>
              </w:rPr>
              <w:t>Document Title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47" w14:textId="77777777" w:rsidR="00F93567" w:rsidRDefault="00896DFB">
            <w:r>
              <w:rPr>
                <w:rFonts w:ascii="Arial" w:hAnsi="Arial" w:eastAsia="Arial" w:cs="Arial"/>
                <w:sz w:val="18"/>
                <w:szCs w:val="17"/>
              </w:rPr>
              <w:t>Stakeholder Analysis Matrix</w:t>
            </w:r>
          </w:p>
        </w:tc>
      </w:tr>
      <w:tr w:rsidR="00F93567" w14:paraId="1835C94B"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835C949" w14:textId="77777777" w:rsidR="00F93567" w:rsidRDefault="00896DFB">
            <w:r>
              <w:rPr>
                <w:rFonts w:ascii="Arial" w:hAnsi="Arial" w:eastAsia="Arial" w:cs="Arial"/>
                <w:b/>
                <w:bCs/>
                <w:sz w:val="18"/>
                <w:szCs w:val="17"/>
              </w:rPr>
              <w:t>Project Name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4A" w14:textId="77777777" w:rsidR="00F93567" w:rsidRDefault="00896DFB">
            <w:proofErr w:type="spellStart"/>
            <w:r>
              <w:rPr>
                <w:rFonts w:ascii="Arial" w:hAnsi="Arial" w:eastAsia="Arial" w:cs="Arial"/>
                <w:sz w:val="18"/>
                <w:szCs w:val="17"/>
              </w:rPr>
              <w:t>BabyFund</w:t>
            </w:r>
            <w:proofErr w:type="spellEnd"/>
            <w:r>
              <w:rPr>
                <w:rFonts w:ascii="Arial" w:hAnsi="Arial" w:eastAsia="Arial" w:cs="Arial"/>
                <w:sz w:val="18"/>
                <w:szCs w:val="17"/>
              </w:rPr>
              <w:t xml:space="preserve"> Thailand — Family Savings Coordination Platform</w:t>
            </w:r>
          </w:p>
        </w:tc>
      </w:tr>
      <w:tr w:rsidR="00F93567" w14:paraId="1835C94E"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835C94C" w14:textId="77777777" w:rsidR="00F93567" w:rsidRDefault="00896DFB">
            <w:r>
              <w:rPr>
                <w:rFonts w:ascii="Arial" w:hAnsi="Arial" w:eastAsia="Arial" w:cs="Arial"/>
                <w:b/>
                <w:bCs/>
                <w:sz w:val="18"/>
                <w:szCs w:val="17"/>
              </w:rPr>
              <w:t>Document Version</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Portfolio edition</w:t>
            </w:r>
          </w:p>
        </w:tc>
      </w:tr>
      <w:tr w:rsidR="00F93567" w14:paraId="1835C951"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835C94F" w14:textId="77777777" w:rsidR="00F93567" w:rsidRDefault="00896DFB">
            <w:r>
              <w:rPr>
                <w:rFonts w:ascii="Arial" w:hAnsi="Arial" w:eastAsia="Arial" w:cs="Arial"/>
                <w:b/>
                <w:bCs/>
                <w:sz w:val="18"/>
                <w:szCs w:val="17"/>
              </w:rPr>
              <w:t>Status</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Simulated BA case study — unvalidated design</w:t>
            </w:r>
          </w:p>
        </w:tc>
      </w:tr>
      <w:tr w:rsidR="00F93567" w14:paraId="1835C954"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835C952" w14:textId="77777777" w:rsidR="00F93567" w:rsidRDefault="00896DFB">
            <w:r>
              <w:rPr>
                <w:rFonts w:ascii="Arial" w:hAnsi="Arial" w:eastAsia="Arial" w:cs="Arial"/>
                <w:b/>
                <w:bCs/>
                <w:sz w:val="18"/>
                <w:szCs w:val="17"/>
              </w:rPr>
              <w:t>Date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53" w14:textId="77777777" w:rsidR="00F93567" w:rsidRDefault="00896DFB">
            <w:r>
              <w:rPr>
                <w:rFonts w:ascii="Arial" w:hAnsi="Arial" w:eastAsia="Arial" w:cs="Arial"/>
                <w:sz w:val="18"/>
                <w:szCs w:val="17"/>
              </w:rPr>
              <w:t>October 2026</w:t>
            </w:r>
          </w:p>
        </w:tc>
      </w:tr>
      <w:tr w:rsidR="00F93567" w14:paraId="1835C957"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835C955" w14:textId="77777777" w:rsidR="00F93567" w:rsidRDefault="00896DFB">
            <w:r>
              <w:rPr>
                <w:rFonts w:ascii="Arial" w:hAnsi="Arial" w:eastAsia="Arial" w:cs="Arial"/>
                <w:b/>
                <w:bCs/>
                <w:sz w:val="18"/>
                <w:szCs w:val="17"/>
              </w:rPr>
              <w:t>Prepared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56" w14:textId="0A64AE74" w:rsidR="00F93567" w:rsidRDefault="00896DFB">
            <w:r>
              <w:rPr>
                <w:rFonts w:ascii="Arial" w:hAnsi="Arial" w:eastAsia="Arial" w:cs="Arial"/>
                <w:sz w:val="18"/>
                <w:szCs w:val="17"/>
              </w:rPr>
              <w:t>Tankhun Luengchaicharn</w:t>
            </w:r>
            <w:r>
              <w:rPr>
                <w:rFonts w:ascii="Arial" w:hAnsi="Arial" w:eastAsia="Arial" w:cs="Arial"/>
                <w:sz w:val="18"/>
                <w:szCs w:val="17"/>
              </w:rPr>
              <w:t>, Junior IT Business Analyst</w:t>
            </w:r>
          </w:p>
        </w:tc>
      </w:tr>
      <w:tr w:rsidR="00F93567" w14:paraId="1835C95A"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1835C958" w14:textId="77777777" w:rsidR="00F93567" w:rsidRDefault="00896DFB">
            <w:r>
              <w:rPr>
                <w:rFonts w:ascii="Arial" w:hAnsi="Arial" w:eastAsia="Arial" w:cs="Arial"/>
                <w:b/>
                <w:bCs/>
                <w:sz w:val="18"/>
                <w:szCs w:val="17"/>
              </w:rPr>
              <w:t>Approved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59" w14:textId="77777777" w:rsidR="00F93567" w:rsidRDefault="00896DFB">
            <w:r>
              <w:rPr>
                <w:rFonts w:ascii="Arial" w:hAnsi="Arial" w:eastAsia="Arial" w:cs="Arial"/>
                <w:sz w:val="18"/>
                <w:szCs w:val="17"/>
              </w:rPr>
              <w:t>Not approved — simulated case study</w:t>
            </w:r>
            <w:proofErr w:type="spellStart"/>
            <w:r>
              <w:rPr>
                <w:rFonts w:ascii="Arial" w:hAnsi="Arial" w:eastAsia="Arial" w:cs="Arial"/>
                <w:sz w:val="18"/>
                <w:szCs w:val="17"/>
              </w:rPr>
            </w:r>
            <w:proofErr w:type="spellEnd"/>
            <w:r>
              <w:rPr>
                <w:rFonts w:ascii="Arial" w:hAnsi="Arial" w:eastAsia="Arial" w:cs="Arial"/>
                <w:sz w:val="18"/>
                <w:szCs w:val="17"/>
              </w:rPr>
            </w:r>
          </w:p>
        </w:tc>
      </w:tr>
    </w:tbl>
    <w:p w14:paraId="1835C964" w14:textId="77777777" w:rsidR="00F93567" w:rsidRDefault="00F93567">
      <w:pPr>
        <w:spacing w:after="200"/>
      </w:pPr>
    </w:p>
    <w:p w14:paraId="1835C965" w14:textId="77777777" w:rsidR="00F93567" w:rsidRDefault="00896DFB">
      <w:pPr>
        <w:pStyle w:val="Heading1"/>
        <w:pBdr>
          <w:bottom w:val="single" w:sz="6" w:space="4" w:color="1F3864"/>
        </w:pBdr>
        <w:spacing w:before="320" w:after="140"/>
      </w:pPr>
      <w:r>
        <w:rPr>
          <w:rFonts w:ascii="Arial" w:hAnsi="Arial" w:eastAsia="Arial" w:cs="Arial"/>
          <w:b/>
          <w:bCs/>
          <w:color w:val="1F3864"/>
          <w:sz w:val="27"/>
          <w:szCs w:val="27"/>
        </w:rPr>
        <w:t>1.  Purpose</w:t>
      </w:r>
    </w:p>
    <w:p w14:paraId="1835C966" w14:textId="77777777" w:rsidR="00F93567" w:rsidRDefault="00896DFB">
      <w:pPr>
        <w:spacing w:after="160" w:line="276" w:lineRule="auto"/>
        <w:jc w:val="both"/>
      </w:pPr>
      <w:r>
        <w:rPr>
          <w:rFonts w:ascii="Arial" w:hAnsi="Arial" w:eastAsia="Arial" w:cs="Arial"/>
          <w:sz w:val="20"/>
        </w:rPr>
        <w:t>This proposed map identifies parties who could have an interest in, or influence over, a future BabyFund service. No stakeholder interviews or partnerships have occurred.</w:t>
      </w:r>
      <w:proofErr w:type="spellStart"/>
      <w:r>
        <w:rPr>
          <w:rFonts w:ascii="Arial" w:hAnsi="Arial" w:eastAsia="Arial" w:cs="Arial"/>
          <w:sz w:val="20"/>
        </w:rPr>
      </w:r>
      <w:proofErr w:type="spellEnd"/>
      <w:r>
        <w:rPr>
          <w:rFonts w:ascii="Arial" w:hAnsi="Arial" w:eastAsia="Arial" w:cs="Arial"/>
          <w:sz w:val="20"/>
        </w:rPr>
        <w:t xml:space="preserve"> It looks at how much each stakeholder cares about the project and how much power they have over it, groups them using a Power/Interest Grid, and set</w:t>
      </w:r>
      <w:r>
        <w:rPr>
          <w:rFonts w:ascii="Arial" w:hAnsi="Arial" w:eastAsia="Arial" w:cs="Arial"/>
          <w:sz w:val="20"/>
        </w:rPr>
        <w:t>s a clear plan for how to communicate with each group. This helps the project team spend the right amount of time and effort on the right people, instead of treating every stakeholder the same way.</w:t>
      </w:r>
    </w:p>
    <w:p w14:paraId="1835C967" w14:textId="77777777" w:rsidR="00F93567" w:rsidRDefault="00896DFB">
      <w:pPr>
        <w:pStyle w:val="Heading1"/>
        <w:pBdr>
          <w:bottom w:val="single" w:sz="6" w:space="4" w:color="1F3864"/>
        </w:pBdr>
        <w:spacing w:before="320" w:after="140"/>
      </w:pPr>
      <w:r>
        <w:rPr>
          <w:rFonts w:ascii="Arial" w:hAnsi="Arial" w:eastAsia="Arial" w:cs="Arial"/>
          <w:b/>
          <w:bCs/>
          <w:color w:val="1F3864"/>
          <w:sz w:val="27"/>
          <w:szCs w:val="27"/>
        </w:rPr>
        <w:t>2.  Stakeholder Identification &amp; Analysis</w:t>
      </w:r>
    </w:p>
    <w:p w14:paraId="1835C968" w14:textId="77777777" w:rsidR="00F93567" w:rsidRDefault="00896DFB">
      <w:pPr>
        <w:spacing w:after="160" w:line="276" w:lineRule="auto"/>
        <w:jc w:val="both"/>
      </w:pPr>
      <w:r>
        <w:rPr>
          <w:rFonts w:ascii="Arial" w:hAnsi="Arial" w:eastAsia="Arial" w:cs="Arial"/>
          <w:sz w:val="20"/>
        </w:rPr>
        <w:t xml:space="preserve">The table below </w:t>
      </w:r>
      <w:r>
        <w:rPr>
          <w:rFonts w:ascii="Arial" w:hAnsi="Arial" w:eastAsia="Arial" w:cs="Arial"/>
          <w:sz w:val="20"/>
        </w:rPr>
        <w:t>lists the originally listed twenty-one stakeholder roles, how they relate to the project, and how much interest and power each one has. This combination decides which Power/Interest quadrant they belong to.</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66"/>
        <w:gridCol w:w="1400"/>
        <w:gridCol w:w="1400"/>
        <w:gridCol w:w="2900"/>
      </w:tblGrid>
      <w:tr w:rsidR="00F93567" w14:paraId="1835C96E" w14:textId="77777777">
        <w:tblPrEx>
          <w:tblCellMar>
            <w:top w:w="0" w:type="dxa"/>
            <w:bottom w:w="0" w:type="dxa"/>
          </w:tblCellMar>
        </w:tblPrEx>
        <w:trPr>
          <w:tblHeader/>
        </w:trPr>
        <w:tc>
          <w:tcPr>
            <w:tcW w:w="25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835C969" w14:textId="77777777" w:rsidR="00F93567" w:rsidRDefault="00896DFB">
            <w:r>
              <w:rPr>
                <w:rFonts w:ascii="Arial" w:hAnsi="Arial" w:eastAsia="Arial" w:cs="Arial"/>
                <w:b/>
                <w:bCs/>
                <w:color w:val="FFFFFF"/>
                <w:sz w:val="18"/>
                <w:szCs w:val="17"/>
              </w:rPr>
              <w:t>Stakeholder</w:t>
            </w:r>
          </w:p>
        </w:tc>
        <w:tc>
          <w:tcPr>
            <w:tcW w:w="2266"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835C96A" w14:textId="77777777" w:rsidR="00F93567" w:rsidRDefault="00896DFB">
            <w:r>
              <w:rPr>
                <w:rFonts w:ascii="Arial" w:hAnsi="Arial" w:eastAsia="Arial" w:cs="Arial"/>
                <w:b/>
                <w:bCs/>
                <w:color w:val="FFFFFF"/>
                <w:sz w:val="18"/>
                <w:szCs w:val="17"/>
              </w:rPr>
              <w:t>Category</w:t>
            </w:r>
          </w:p>
        </w:tc>
        <w:tc>
          <w:tcPr>
            <w:tcW w:w="14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835C96B" w14:textId="77777777" w:rsidR="00F93567" w:rsidRDefault="00896DFB">
            <w:r>
              <w:rPr>
                <w:rFonts w:ascii="Arial" w:hAnsi="Arial" w:eastAsia="Arial" w:cs="Arial"/>
                <w:b/>
                <w:bCs/>
                <w:color w:val="FFFFFF"/>
                <w:sz w:val="18"/>
                <w:szCs w:val="17"/>
              </w:rPr>
              <w:t>Interest Level</w:t>
            </w:r>
          </w:p>
        </w:tc>
        <w:tc>
          <w:tcPr>
            <w:tcW w:w="14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835C96C" w14:textId="77777777" w:rsidR="00F93567" w:rsidRDefault="00896DFB">
            <w:r>
              <w:rPr>
                <w:rFonts w:ascii="Arial" w:hAnsi="Arial" w:eastAsia="Arial" w:cs="Arial"/>
                <w:b/>
                <w:bCs/>
                <w:color w:val="FFFFFF"/>
                <w:sz w:val="18"/>
                <w:szCs w:val="17"/>
              </w:rPr>
              <w:t>Power / Influence</w:t>
            </w:r>
          </w:p>
        </w:tc>
        <w:tc>
          <w:tcPr>
            <w:tcW w:w="2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835C96D" w14:textId="77777777" w:rsidR="00F93567" w:rsidRDefault="00896DFB">
            <w:r>
              <w:rPr>
                <w:rFonts w:ascii="Arial" w:hAnsi="Arial" w:eastAsia="Arial" w:cs="Arial"/>
                <w:b/>
                <w:bCs/>
                <w:color w:val="FFFFFF"/>
                <w:sz w:val="18"/>
                <w:szCs w:val="17"/>
              </w:rPr>
              <w:t>Quadrant</w:t>
            </w:r>
          </w:p>
        </w:tc>
      </w:tr>
      <w:tr w:rsidR="00F93567" w14:paraId="1835C974"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6F" w14:textId="77777777" w:rsidR="00F93567" w:rsidRDefault="00896DFB">
            <w:r>
              <w:rPr>
                <w:rFonts w:ascii="Arial" w:hAnsi="Arial" w:eastAsia="Arial" w:cs="Arial"/>
                <w:sz w:val="18"/>
                <w:szCs w:val="17"/>
              </w:rPr>
              <w:t>CEO / Founder</w:t>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70" w14:textId="77777777" w:rsidR="00F93567" w:rsidRDefault="00896DFB">
            <w:r>
              <w:rPr>
                <w:rFonts w:ascii="Arial" w:hAnsi="Arial" w:eastAsia="Arial" w:cs="Arial"/>
                <w:sz w:val="18"/>
                <w:szCs w:val="17"/>
              </w:rPr>
              <w:t>Internal — Executive</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71"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72"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73" w14:textId="77777777" w:rsidR="00F93567" w:rsidRDefault="00896DFB">
            <w:pPr>
              <w:jc w:val="center"/>
            </w:pPr>
            <w:r>
              <w:rPr>
                <w:rFonts w:ascii="Arial" w:hAnsi="Arial" w:eastAsia="Arial" w:cs="Arial"/>
                <w:sz w:val="18"/>
                <w:szCs w:val="17"/>
              </w:rPr>
              <w:t>Manage Closely</w:t>
            </w:r>
          </w:p>
        </w:tc>
      </w:tr>
      <w:tr w:rsidR="00F93567" w14:paraId="1835C97A"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75" w14:textId="77777777" w:rsidR="00F93567" w:rsidRDefault="00896DFB">
            <w:r>
              <w:rPr>
                <w:rFonts w:ascii="Arial" w:hAnsi="Arial" w:eastAsia="Arial" w:cs="Arial"/>
                <w:sz w:val="18"/>
                <w:szCs w:val="17"/>
              </w:rPr>
              <w:t>Product Manager</w:t>
            </w:r>
          </w:p>
        </w:tc>
        <w:tc>
          <w:tcPr>
            <w:tcW w:w="22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76" w14:textId="77777777" w:rsidR="00F93567" w:rsidRDefault="00896DFB">
            <w:r>
              <w:rPr>
                <w:rFonts w:ascii="Arial" w:hAnsi="Arial" w:eastAsia="Arial" w:cs="Arial"/>
                <w:sz w:val="18"/>
                <w:szCs w:val="17"/>
              </w:rPr>
              <w:t>Internal — Management</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77"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78"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79" w14:textId="77777777" w:rsidR="00F93567" w:rsidRDefault="00896DFB">
            <w:pPr>
              <w:jc w:val="center"/>
            </w:pPr>
            <w:r>
              <w:rPr>
                <w:rFonts w:ascii="Arial" w:hAnsi="Arial" w:eastAsia="Arial" w:cs="Arial"/>
                <w:sz w:val="18"/>
                <w:szCs w:val="17"/>
              </w:rPr>
              <w:t>Manage Closely</w:t>
            </w:r>
          </w:p>
        </w:tc>
      </w:tr>
      <w:tr w:rsidR="00F93567" w14:paraId="1835C980"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7B" w14:textId="77777777" w:rsidR="00F93567" w:rsidRDefault="00896DFB">
            <w:r>
              <w:rPr>
                <w:rFonts w:ascii="Arial" w:hAnsi="Arial" w:eastAsia="Arial" w:cs="Arial"/>
                <w:sz w:val="18"/>
                <w:szCs w:val="17"/>
              </w:rPr>
              <w:t>Compliance Officer</w:t>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7C" w14:textId="77777777" w:rsidR="00F93567" w:rsidRDefault="00896DFB">
            <w:r>
              <w:rPr>
                <w:rFonts w:ascii="Arial" w:hAnsi="Arial" w:eastAsia="Arial" w:cs="Arial"/>
                <w:sz w:val="18"/>
                <w:szCs w:val="17"/>
              </w:rPr>
              <w:t>Internal — Management</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7D"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7E"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7F" w14:textId="77777777" w:rsidR="00F93567" w:rsidRDefault="00896DFB">
            <w:pPr>
              <w:jc w:val="center"/>
            </w:pPr>
            <w:r>
              <w:rPr>
                <w:rFonts w:ascii="Arial" w:hAnsi="Arial" w:eastAsia="Arial" w:cs="Arial"/>
                <w:sz w:val="18"/>
                <w:szCs w:val="17"/>
              </w:rPr>
              <w:t>Manage Closely</w:t>
            </w:r>
          </w:p>
        </w:tc>
      </w:tr>
      <w:tr w:rsidR="00F93567" w14:paraId="1835C986"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81" w14:textId="77777777" w:rsidR="00F93567" w:rsidRDefault="00896DFB">
            <w:r>
              <w:rPr>
                <w:rFonts w:ascii="Arial" w:hAnsi="Arial" w:eastAsia="Arial" w:cs="Arial"/>
                <w:sz w:val="18"/>
                <w:szCs w:val="17"/>
              </w:rPr>
              <w:t>Thai SEC</w:t>
            </w:r>
          </w:p>
        </w:tc>
        <w:tc>
          <w:tcPr>
            <w:tcW w:w="22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82" w14:textId="77777777" w:rsidR="00F93567" w:rsidRDefault="00896DFB">
            <w:r>
              <w:rPr>
                <w:rFonts w:ascii="Arial" w:hAnsi="Arial" w:eastAsia="Arial" w:cs="Arial"/>
                <w:sz w:val="18"/>
                <w:szCs w:val="17"/>
              </w:rPr>
              <w:t>External — Regulator</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83"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84"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85" w14:textId="77777777" w:rsidR="00F93567" w:rsidRDefault="00896DFB">
            <w:pPr>
              <w:jc w:val="center"/>
            </w:pPr>
            <w:r>
              <w:rPr>
                <w:rFonts w:ascii="Arial" w:hAnsi="Arial" w:eastAsia="Arial" w:cs="Arial"/>
                <w:sz w:val="18"/>
                <w:szCs w:val="17"/>
              </w:rPr>
              <w:t>Manage Closely</w:t>
            </w:r>
          </w:p>
        </w:tc>
      </w:tr>
      <w:tr w:rsidR="00F93567" w14:paraId="1835C98C"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87" w14:textId="77777777" w:rsidR="00F93567" w:rsidRDefault="00896DFB">
            <w:r>
              <w:rPr>
                <w:rFonts w:ascii="Arial" w:hAnsi="Arial" w:eastAsia="Arial" w:cs="Arial"/>
                <w:sz w:val="18"/>
                <w:szCs w:val="17"/>
              </w:rPr>
              <w:t>Thai PDPA Officer</w:t>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88" w14:textId="77777777" w:rsidR="00F93567" w:rsidRDefault="00896DFB">
            <w:r>
              <w:rPr>
                <w:rFonts w:ascii="Arial" w:hAnsi="Arial" w:eastAsia="Arial" w:cs="Arial"/>
                <w:sz w:val="18"/>
                <w:szCs w:val="17"/>
              </w:rPr>
              <w:t>Internal — Management</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89"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8A"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8B" w14:textId="77777777" w:rsidR="00F93567" w:rsidRDefault="00896DFB">
            <w:pPr>
              <w:jc w:val="center"/>
            </w:pPr>
            <w:r>
              <w:rPr>
                <w:rFonts w:ascii="Arial" w:hAnsi="Arial" w:eastAsia="Arial" w:cs="Arial"/>
                <w:sz w:val="18"/>
                <w:szCs w:val="17"/>
              </w:rPr>
              <w:t>Manage Closely</w:t>
            </w:r>
          </w:p>
        </w:tc>
      </w:tr>
      <w:tr w:rsidR="00F93567" w14:paraId="1835C992"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8D" w14:textId="77777777" w:rsidR="00F93567" w:rsidRDefault="00896DFB">
            <w:r>
              <w:rPr>
                <w:rFonts w:ascii="Arial" w:hAnsi="Arial" w:eastAsia="Arial" w:cs="Arial"/>
                <w:sz w:val="18"/>
                <w:szCs w:val="17"/>
              </w:rPr>
              <w:t>Bank of Thailand (BOT)</w:t>
            </w:r>
          </w:p>
        </w:tc>
        <w:tc>
          <w:tcPr>
            <w:tcW w:w="22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8E" w14:textId="77777777" w:rsidR="00F93567" w:rsidRDefault="00896DFB">
            <w:r>
              <w:rPr>
                <w:rFonts w:ascii="Arial" w:hAnsi="Arial" w:eastAsia="Arial" w:cs="Arial"/>
                <w:sz w:val="18"/>
                <w:szCs w:val="17"/>
              </w:rPr>
              <w:t>External — Regulator</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8F"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90"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91" w14:textId="77777777" w:rsidR="00F93567" w:rsidRDefault="00896DFB">
            <w:pPr>
              <w:jc w:val="center"/>
            </w:pPr>
            <w:r>
              <w:rPr>
                <w:rFonts w:ascii="Arial" w:hAnsi="Arial" w:eastAsia="Arial" w:cs="Arial"/>
                <w:sz w:val="18"/>
                <w:szCs w:val="17"/>
              </w:rPr>
              <w:t>Manage Closely</w:t>
            </w:r>
          </w:p>
        </w:tc>
      </w:tr>
      <w:tr w:rsidR="00F93567" w14:paraId="1835C998"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93" w14:textId="77777777" w:rsidR="00F93567" w:rsidRDefault="00896DFB">
            <w:r>
              <w:rPr>
                <w:rFonts w:ascii="Arial" w:hAnsi="Arial" w:eastAsia="Arial" w:cs="Arial"/>
                <w:sz w:val="18"/>
                <w:szCs w:val="17"/>
              </w:rPr>
              <w:t>AMLO</w:t>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94" w14:textId="77777777" w:rsidR="00F93567" w:rsidRDefault="00896DFB">
            <w:r>
              <w:rPr>
                <w:rFonts w:ascii="Arial" w:hAnsi="Arial" w:eastAsia="Arial" w:cs="Arial"/>
                <w:sz w:val="18"/>
                <w:szCs w:val="17"/>
              </w:rPr>
              <w:t>External — Regulator</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95"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96"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97" w14:textId="77777777" w:rsidR="00F93567" w:rsidRDefault="00896DFB">
            <w:pPr>
              <w:jc w:val="center"/>
            </w:pPr>
            <w:r>
              <w:rPr>
                <w:rFonts w:ascii="Arial" w:hAnsi="Arial" w:eastAsia="Arial" w:cs="Arial"/>
                <w:sz w:val="18"/>
                <w:szCs w:val="17"/>
              </w:rPr>
              <w:t>Manage Closely</w:t>
            </w:r>
          </w:p>
        </w:tc>
      </w:tr>
      <w:tr w:rsidR="00F93567" w14:paraId="1835C99E"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99" w14:textId="77777777" w:rsidR="00F93567" w:rsidRDefault="00896DFB">
            <w:r>
              <w:rPr>
                <w:rFonts w:ascii="Arial" w:hAnsi="Arial" w:eastAsia="Arial" w:cs="Arial"/>
                <w:sz w:val="18"/>
                <w:szCs w:val="17"/>
              </w:rPr>
              <w:t>PDPC</w:t>
            </w:r>
          </w:p>
        </w:tc>
        <w:tc>
          <w:tcPr>
            <w:tcW w:w="22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9A" w14:textId="77777777" w:rsidR="00F93567" w:rsidRDefault="00896DFB">
            <w:r>
              <w:rPr>
                <w:rFonts w:ascii="Arial" w:hAnsi="Arial" w:eastAsia="Arial" w:cs="Arial"/>
                <w:sz w:val="18"/>
                <w:szCs w:val="17"/>
              </w:rPr>
              <w:t>External — Regulator</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9B"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9C"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9D" w14:textId="77777777" w:rsidR="00F93567" w:rsidRDefault="00896DFB">
            <w:pPr>
              <w:jc w:val="center"/>
            </w:pPr>
            <w:r>
              <w:rPr>
                <w:rFonts w:ascii="Arial" w:hAnsi="Arial" w:eastAsia="Arial" w:cs="Arial"/>
                <w:sz w:val="18"/>
                <w:szCs w:val="17"/>
              </w:rPr>
              <w:t>Manage Closely</w:t>
            </w:r>
          </w:p>
        </w:tc>
      </w:tr>
      <w:tr w:rsidR="00F93567" w14:paraId="1835C9A4"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9F" w14:textId="77777777" w:rsidR="00F93567" w:rsidRDefault="00896DFB">
            <w:r>
              <w:rPr>
                <w:rFonts w:ascii="Arial" w:hAnsi="Arial" w:eastAsia="Arial" w:cs="Arial"/>
                <w:sz w:val="18"/>
                <w:szCs w:val="17"/>
              </w:rPr>
              <w:t>Licensed Broker Partner (Custodian)</w:t>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A0" w14:textId="77777777" w:rsidR="00F93567" w:rsidRDefault="00896DFB">
            <w:r>
              <w:rPr>
                <w:rFonts w:ascii="Arial" w:hAnsi="Arial" w:eastAsia="Arial" w:cs="Arial"/>
                <w:sz w:val="18"/>
                <w:szCs w:val="17"/>
              </w:rPr>
              <w:t>External — Core Partner</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A1"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A2"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A3" w14:textId="77777777" w:rsidR="00F93567" w:rsidRDefault="00896DFB">
            <w:pPr>
              <w:jc w:val="center"/>
            </w:pPr>
            <w:r>
              <w:rPr>
                <w:rFonts w:ascii="Arial" w:hAnsi="Arial" w:eastAsia="Arial" w:cs="Arial"/>
                <w:sz w:val="18"/>
                <w:szCs w:val="17"/>
              </w:rPr>
              <w:t>Manage Closely</w:t>
            </w:r>
          </w:p>
        </w:tc>
      </w:tr>
      <w:tr w:rsidR="00F93567" w14:paraId="1835C9AA"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A5" w14:textId="77777777" w:rsidR="00F93567" w:rsidRDefault="00896DFB">
            <w:r>
              <w:rPr>
                <w:rFonts w:ascii="Arial" w:hAnsi="Arial" w:eastAsia="Arial" w:cs="Arial"/>
                <w:sz w:val="18"/>
                <w:szCs w:val="17"/>
              </w:rPr>
              <w:t>Possible invite channel (unselected) (Platform Partner)</w:t>
            </w:r>
          </w:p>
        </w:tc>
        <w:tc>
          <w:tcPr>
            <w:tcW w:w="22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A6" w14:textId="77777777" w:rsidR="00F93567" w:rsidRDefault="00896DFB">
            <w:r>
              <w:rPr>
                <w:rFonts w:ascii="Arial" w:hAnsi="Arial" w:eastAsia="Arial" w:cs="Arial"/>
                <w:sz w:val="18"/>
                <w:szCs w:val="17"/>
              </w:rPr>
              <w:t>External — Core Partner</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A7"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A8"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A9" w14:textId="77777777" w:rsidR="00F93567" w:rsidRDefault="00896DFB">
            <w:pPr>
              <w:jc w:val="center"/>
            </w:pPr>
            <w:r>
              <w:rPr>
                <w:rFonts w:ascii="Arial" w:hAnsi="Arial" w:eastAsia="Arial" w:cs="Arial"/>
                <w:sz w:val="18"/>
                <w:szCs w:val="17"/>
              </w:rPr>
              <w:t>Manage Closely</w:t>
            </w:r>
          </w:p>
        </w:tc>
      </w:tr>
      <w:tr w:rsidR="00F93567" w14:paraId="1835C9B0"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AB" w14:textId="77777777" w:rsidR="00F93567" w:rsidRDefault="00896DFB">
            <w:r>
              <w:rPr>
                <w:rFonts w:ascii="Arial" w:hAnsi="Arial" w:eastAsia="Arial" w:cs="Arial"/>
                <w:sz w:val="18"/>
                <w:szCs w:val="17"/>
              </w:rPr>
              <w:t>Potential payment providers (KBank, SCB, Bangkok Bank)</w:t>
            </w:r>
            <w:proofErr w:type="spellStart"/>
            <w:r>
              <w:rPr>
                <w:rFonts w:ascii="Arial" w:hAnsi="Arial" w:eastAsia="Arial" w:cs="Arial"/>
                <w:sz w:val="18"/>
                <w:szCs w:val="17"/>
              </w:rPr>
            </w:r>
            <w:proofErr w:type="spellEnd"/>
            <w:r>
              <w:rPr>
                <w:rFonts w:ascii="Arial" w:hAnsi="Arial" w:eastAsia="Arial" w:cs="Arial"/>
                <w:sz w:val="18"/>
                <w:szCs w:val="17"/>
              </w:rPr>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AC" w14:textId="77777777" w:rsidR="00F93567" w:rsidRDefault="00896DFB">
            <w:r>
              <w:rPr>
                <w:rFonts w:ascii="Arial" w:hAnsi="Arial" w:eastAsia="Arial" w:cs="Arial"/>
                <w:sz w:val="18"/>
                <w:szCs w:val="17"/>
              </w:rPr>
              <w:t>External — Candidate provider</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AD" w14:textId="77777777" w:rsidR="00F93567" w:rsidRDefault="00896DFB">
            <w:pPr>
              <w:jc w:val="center"/>
            </w:pPr>
            <w:r>
              <w:rPr>
                <w:rFonts w:ascii="Arial" w:hAnsi="Arial" w:eastAsia="Arial" w:cs="Arial"/>
                <w:sz w:val="18"/>
                <w:szCs w:val="17"/>
              </w:rPr>
              <w:t>Low</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AE"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AF" w14:textId="77777777" w:rsidR="00F93567" w:rsidRDefault="00896DFB">
            <w:pPr>
              <w:jc w:val="center"/>
            </w:pPr>
            <w:r>
              <w:rPr>
                <w:rFonts w:ascii="Arial" w:hAnsi="Arial" w:eastAsia="Arial" w:cs="Arial"/>
                <w:sz w:val="18"/>
                <w:szCs w:val="17"/>
              </w:rPr>
              <w:t>Keep Satisfied</w:t>
            </w:r>
          </w:p>
        </w:tc>
      </w:tr>
      <w:tr w:rsidR="00F93567" w14:paraId="1835C9B6"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B1" w14:textId="77777777" w:rsidR="00F93567" w:rsidRDefault="00896DFB">
            <w:r>
              <w:rPr>
                <w:rFonts w:ascii="Arial" w:hAnsi="Arial" w:eastAsia="Arial" w:cs="Arial"/>
                <w:sz w:val="18"/>
                <w:szCs w:val="17"/>
              </w:rPr>
              <w:t>External Auditor</w:t>
            </w:r>
          </w:p>
        </w:tc>
        <w:tc>
          <w:tcPr>
            <w:tcW w:w="22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B2" w14:textId="77777777" w:rsidR="00F93567" w:rsidRDefault="00896DFB">
            <w:r>
              <w:rPr>
                <w:rFonts w:ascii="Arial" w:hAnsi="Arial" w:eastAsia="Arial" w:cs="Arial"/>
                <w:sz w:val="18"/>
                <w:szCs w:val="17"/>
              </w:rPr>
              <w:t>External — Service Provider</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B3" w14:textId="77777777" w:rsidR="00F93567" w:rsidRDefault="00896DFB">
            <w:pPr>
              <w:jc w:val="center"/>
            </w:pPr>
            <w:r>
              <w:rPr>
                <w:rFonts w:ascii="Arial" w:hAnsi="Arial" w:eastAsia="Arial" w:cs="Arial"/>
                <w:sz w:val="18"/>
                <w:szCs w:val="17"/>
              </w:rPr>
              <w:t>Low</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B4"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B5" w14:textId="77777777" w:rsidR="00F93567" w:rsidRDefault="00896DFB">
            <w:pPr>
              <w:jc w:val="center"/>
            </w:pPr>
            <w:r>
              <w:rPr>
                <w:rFonts w:ascii="Arial" w:hAnsi="Arial" w:eastAsia="Arial" w:cs="Arial"/>
                <w:sz w:val="18"/>
                <w:szCs w:val="17"/>
              </w:rPr>
              <w:t>Keep Satisfied</w:t>
            </w:r>
          </w:p>
        </w:tc>
      </w:tr>
      <w:tr w:rsidR="00F93567" w14:paraId="1835C9BC"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B7" w14:textId="77777777" w:rsidR="00F93567" w:rsidRDefault="00896DFB">
            <w:r>
              <w:rPr>
                <w:rFonts w:ascii="Arial" w:hAnsi="Arial" w:eastAsia="Arial" w:cs="Arial"/>
                <w:sz w:val="18"/>
                <w:szCs w:val="17"/>
              </w:rPr>
              <w:t>Provider-designated custodian / depository</w:t>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B8" w14:textId="77777777" w:rsidR="00F93567" w:rsidRDefault="00896DFB">
            <w:r>
              <w:rPr>
                <w:rFonts w:ascii="Arial" w:hAnsi="Arial" w:eastAsia="Arial" w:cs="Arial"/>
                <w:sz w:val="18"/>
                <w:szCs w:val="17"/>
              </w:rPr>
              <w:t>External — Infrastructure</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B9" w14:textId="77777777" w:rsidR="00F93567" w:rsidRDefault="00896DFB">
            <w:pPr>
              <w:jc w:val="center"/>
            </w:pPr>
            <w:r>
              <w:rPr>
                <w:rFonts w:ascii="Arial" w:hAnsi="Arial" w:eastAsia="Arial" w:cs="Arial"/>
                <w:sz w:val="18"/>
                <w:szCs w:val="17"/>
              </w:rPr>
              <w:t>Low</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BA"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BB" w14:textId="77777777" w:rsidR="00F93567" w:rsidRDefault="00896DFB">
            <w:pPr>
              <w:jc w:val="center"/>
            </w:pPr>
            <w:r>
              <w:rPr>
                <w:rFonts w:ascii="Arial" w:hAnsi="Arial" w:eastAsia="Arial" w:cs="Arial"/>
                <w:sz w:val="18"/>
                <w:szCs w:val="17"/>
              </w:rPr>
              <w:t>Keep Satisfied</w:t>
            </w:r>
          </w:p>
        </w:tc>
      </w:tr>
      <w:tr w:rsidR="00F93567" w14:paraId="1835C9C2"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BD" w14:textId="77777777" w:rsidR="00F93567" w:rsidRDefault="00896DFB">
            <w:r>
              <w:rPr>
                <w:rFonts w:ascii="Arial" w:hAnsi="Arial" w:eastAsia="Arial" w:cs="Arial"/>
                <w:sz w:val="18"/>
                <w:szCs w:val="17"/>
              </w:rPr>
              <w:t>App Stores (Apple, Google)</w:t>
            </w:r>
          </w:p>
        </w:tc>
        <w:tc>
          <w:tcPr>
            <w:tcW w:w="22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BE" w14:textId="77777777" w:rsidR="00F93567" w:rsidRDefault="00896DFB">
            <w:r>
              <w:rPr>
                <w:rFonts w:ascii="Arial" w:hAnsi="Arial" w:eastAsia="Arial" w:cs="Arial"/>
                <w:sz w:val="18"/>
                <w:szCs w:val="17"/>
              </w:rPr>
              <w:t>External — Platform Owner</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BF" w14:textId="77777777" w:rsidR="00F93567" w:rsidRDefault="00896DFB">
            <w:pPr>
              <w:jc w:val="center"/>
            </w:pPr>
            <w:r>
              <w:rPr>
                <w:rFonts w:ascii="Arial" w:hAnsi="Arial" w:eastAsia="Arial" w:cs="Arial"/>
                <w:sz w:val="18"/>
                <w:szCs w:val="17"/>
              </w:rPr>
              <w:t>Low</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C0" w14:textId="77777777" w:rsidR="00F93567" w:rsidRDefault="00896DFB">
            <w:pPr>
              <w:jc w:val="center"/>
            </w:pPr>
            <w:r>
              <w:rPr>
                <w:rFonts w:ascii="Arial" w:hAnsi="Arial" w:eastAsia="Arial" w:cs="Arial"/>
                <w:sz w:val="18"/>
                <w:szCs w:val="17"/>
              </w:rPr>
              <w:t>High</w:t>
            </w:r>
          </w:p>
        </w:tc>
        <w:tc>
          <w:tcPr>
            <w:tcW w:w="2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C1" w14:textId="77777777" w:rsidR="00F93567" w:rsidRDefault="00896DFB">
            <w:pPr>
              <w:jc w:val="center"/>
            </w:pPr>
            <w:r>
              <w:rPr>
                <w:rFonts w:ascii="Arial" w:hAnsi="Arial" w:eastAsia="Arial" w:cs="Arial"/>
                <w:sz w:val="18"/>
                <w:szCs w:val="17"/>
              </w:rPr>
              <w:t>Keep Satisfied</w:t>
            </w:r>
          </w:p>
        </w:tc>
      </w:tr>
      <w:tr w:rsidR="00F93567" w14:paraId="1835C9C8"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C3" w14:textId="77777777" w:rsidR="00F93567" w:rsidRDefault="00896DFB">
            <w:r>
              <w:rPr>
                <w:rFonts w:ascii="Arial" w:hAnsi="Arial" w:eastAsia="Arial" w:cs="Arial"/>
                <w:sz w:val="18"/>
                <w:szCs w:val="17"/>
              </w:rPr>
              <w:t>IT Development Team</w:t>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C4" w14:textId="77777777" w:rsidR="00F93567" w:rsidRDefault="00896DFB">
            <w:r>
              <w:rPr>
                <w:rFonts w:ascii="Arial" w:hAnsi="Arial" w:eastAsia="Arial" w:cs="Arial"/>
                <w:sz w:val="18"/>
                <w:szCs w:val="17"/>
              </w:rPr>
              <w:t>Internal — Delivery Team</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C5"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C6" w14:textId="77777777" w:rsidR="00F93567" w:rsidRDefault="00896DFB">
            <w:pPr>
              <w:jc w:val="center"/>
            </w:pPr>
            <w:r>
              <w:rPr>
                <w:rFonts w:ascii="Arial" w:hAnsi="Arial" w:eastAsia="Arial" w:cs="Arial"/>
                <w:sz w:val="18"/>
                <w:szCs w:val="17"/>
              </w:rPr>
              <w:t>Medium</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C7" w14:textId="77777777" w:rsidR="00F93567" w:rsidRDefault="00896DFB">
            <w:pPr>
              <w:jc w:val="center"/>
            </w:pPr>
            <w:r>
              <w:rPr>
                <w:rFonts w:ascii="Arial" w:hAnsi="Arial" w:eastAsia="Arial" w:cs="Arial"/>
                <w:sz w:val="18"/>
                <w:szCs w:val="17"/>
              </w:rPr>
              <w:t>Keep Informed</w:t>
            </w:r>
          </w:p>
        </w:tc>
      </w:tr>
      <w:tr w:rsidR="00F93567" w14:paraId="1835C9CE"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C9" w14:textId="77777777" w:rsidR="00F93567" w:rsidRDefault="00896DFB">
            <w:r>
              <w:rPr>
                <w:rFonts w:ascii="Arial" w:hAnsi="Arial" w:eastAsia="Arial" w:cs="Arial"/>
                <w:sz w:val="18"/>
                <w:szCs w:val="17"/>
              </w:rPr>
              <w:t>UI/UX Designer</w:t>
            </w:r>
          </w:p>
        </w:tc>
        <w:tc>
          <w:tcPr>
            <w:tcW w:w="22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CA" w14:textId="77777777" w:rsidR="00F93567" w:rsidRDefault="00896DFB">
            <w:r>
              <w:rPr>
                <w:rFonts w:ascii="Arial" w:hAnsi="Arial" w:eastAsia="Arial" w:cs="Arial"/>
                <w:sz w:val="18"/>
                <w:szCs w:val="17"/>
              </w:rPr>
              <w:t>Internal — Delivery Team</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CB"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CC" w14:textId="77777777" w:rsidR="00F93567" w:rsidRDefault="00896DFB">
            <w:pPr>
              <w:jc w:val="center"/>
            </w:pPr>
            <w:r>
              <w:rPr>
                <w:rFonts w:ascii="Arial" w:hAnsi="Arial" w:eastAsia="Arial" w:cs="Arial"/>
                <w:sz w:val="18"/>
                <w:szCs w:val="17"/>
              </w:rPr>
              <w:t>Medium</w:t>
            </w:r>
          </w:p>
        </w:tc>
        <w:tc>
          <w:tcPr>
            <w:tcW w:w="2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CD" w14:textId="77777777" w:rsidR="00F93567" w:rsidRDefault="00896DFB">
            <w:pPr>
              <w:jc w:val="center"/>
            </w:pPr>
            <w:r>
              <w:rPr>
                <w:rFonts w:ascii="Arial" w:hAnsi="Arial" w:eastAsia="Arial" w:cs="Arial"/>
                <w:sz w:val="18"/>
                <w:szCs w:val="17"/>
              </w:rPr>
              <w:t>Keep Informed</w:t>
            </w:r>
          </w:p>
        </w:tc>
      </w:tr>
      <w:tr w:rsidR="00F93567" w14:paraId="1835C9D4"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CF" w14:textId="77777777" w:rsidR="00F93567" w:rsidRDefault="00896DFB">
            <w:r>
              <w:rPr>
                <w:rFonts w:ascii="Arial" w:hAnsi="Arial" w:eastAsia="Arial" w:cs="Arial"/>
                <w:sz w:val="18"/>
                <w:szCs w:val="17"/>
              </w:rPr>
              <w:lastRenderedPageBreak/>
              <w:t>Thai Parents (Primary Users)</w:t>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D0" w14:textId="77777777" w:rsidR="00F93567" w:rsidRDefault="00896DFB">
            <w:r>
              <w:rPr>
                <w:rFonts w:ascii="Arial" w:hAnsi="Arial" w:eastAsia="Arial" w:cs="Arial"/>
                <w:sz w:val="18"/>
                <w:szCs w:val="17"/>
              </w:rPr>
              <w:t>External — End User</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D1"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D2" w14:textId="77777777" w:rsidR="00F93567" w:rsidRDefault="00896DFB">
            <w:pPr>
              <w:jc w:val="center"/>
            </w:pPr>
            <w:r>
              <w:rPr>
                <w:rFonts w:ascii="Arial" w:hAnsi="Arial" w:eastAsia="Arial" w:cs="Arial"/>
                <w:sz w:val="18"/>
                <w:szCs w:val="17"/>
              </w:rPr>
              <w:t>Low</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D3" w14:textId="77777777" w:rsidR="00F93567" w:rsidRDefault="00896DFB">
            <w:pPr>
              <w:jc w:val="center"/>
            </w:pPr>
            <w:r>
              <w:rPr>
                <w:rFonts w:ascii="Arial" w:hAnsi="Arial" w:eastAsia="Arial" w:cs="Arial"/>
                <w:sz w:val="18"/>
                <w:szCs w:val="17"/>
              </w:rPr>
              <w:t>Keep Informed</w:t>
            </w:r>
          </w:p>
        </w:tc>
      </w:tr>
      <w:tr w:rsidR="00F93567" w14:paraId="1835C9DA"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D5" w14:textId="77777777" w:rsidR="00F93567" w:rsidRDefault="00896DFB">
            <w:r>
              <w:rPr>
                <w:rFonts w:ascii="Arial" w:hAnsi="Arial" w:eastAsia="Arial" w:cs="Arial"/>
                <w:sz w:val="18"/>
                <w:szCs w:val="17"/>
              </w:rPr>
              <w:t>Marketing Team</w:t>
            </w:r>
          </w:p>
        </w:tc>
        <w:tc>
          <w:tcPr>
            <w:tcW w:w="22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D6" w14:textId="77777777" w:rsidR="00F93567" w:rsidRDefault="00896DFB">
            <w:r>
              <w:rPr>
                <w:rFonts w:ascii="Arial" w:hAnsi="Arial" w:eastAsia="Arial" w:cs="Arial"/>
                <w:sz w:val="18"/>
                <w:szCs w:val="17"/>
              </w:rPr>
              <w:t>Internal — Delivery Team</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D7"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D8" w14:textId="77777777" w:rsidR="00F93567" w:rsidRDefault="00896DFB">
            <w:pPr>
              <w:jc w:val="center"/>
            </w:pPr>
            <w:r>
              <w:rPr>
                <w:rFonts w:ascii="Arial" w:hAnsi="Arial" w:eastAsia="Arial" w:cs="Arial"/>
                <w:sz w:val="18"/>
                <w:szCs w:val="17"/>
              </w:rPr>
              <w:t>Medium</w:t>
            </w:r>
          </w:p>
        </w:tc>
        <w:tc>
          <w:tcPr>
            <w:tcW w:w="2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D9" w14:textId="77777777" w:rsidR="00F93567" w:rsidRDefault="00896DFB">
            <w:pPr>
              <w:jc w:val="center"/>
            </w:pPr>
            <w:r>
              <w:rPr>
                <w:rFonts w:ascii="Arial" w:hAnsi="Arial" w:eastAsia="Arial" w:cs="Arial"/>
                <w:sz w:val="18"/>
                <w:szCs w:val="17"/>
              </w:rPr>
              <w:t>Keep Informed</w:t>
            </w:r>
          </w:p>
        </w:tc>
      </w:tr>
      <w:tr w:rsidR="00F93567" w14:paraId="1835C9E0"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DB" w14:textId="77777777" w:rsidR="00F93567" w:rsidRDefault="00896DFB">
            <w:r>
              <w:rPr>
                <w:rFonts w:ascii="Arial" w:hAnsi="Arial" w:eastAsia="Arial" w:cs="Arial"/>
                <w:sz w:val="18"/>
                <w:szCs w:val="17"/>
              </w:rPr>
              <w:t>Customer Support Team</w:t>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DC" w14:textId="77777777" w:rsidR="00F93567" w:rsidRDefault="00896DFB">
            <w:r>
              <w:rPr>
                <w:rFonts w:ascii="Arial" w:hAnsi="Arial" w:eastAsia="Arial" w:cs="Arial"/>
                <w:sz w:val="18"/>
                <w:szCs w:val="17"/>
              </w:rPr>
              <w:t>Internal — Delivery Team</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DD" w14:textId="77777777" w:rsidR="00F93567" w:rsidRDefault="00896DFB">
            <w:pPr>
              <w:jc w:val="center"/>
            </w:pPr>
            <w:r>
              <w:rPr>
                <w:rFonts w:ascii="Arial" w:hAnsi="Arial" w:eastAsia="Arial" w:cs="Arial"/>
                <w:sz w:val="18"/>
                <w:szCs w:val="17"/>
              </w:rPr>
              <w:t>High</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DE" w14:textId="77777777" w:rsidR="00F93567" w:rsidRDefault="00896DFB">
            <w:pPr>
              <w:jc w:val="center"/>
            </w:pPr>
            <w:r>
              <w:rPr>
                <w:rFonts w:ascii="Arial" w:hAnsi="Arial" w:eastAsia="Arial" w:cs="Arial"/>
                <w:sz w:val="18"/>
                <w:szCs w:val="17"/>
              </w:rPr>
              <w:t>Low</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DF" w14:textId="77777777" w:rsidR="00F93567" w:rsidRDefault="00896DFB">
            <w:pPr>
              <w:jc w:val="center"/>
            </w:pPr>
            <w:r>
              <w:rPr>
                <w:rFonts w:ascii="Arial" w:hAnsi="Arial" w:eastAsia="Arial" w:cs="Arial"/>
                <w:sz w:val="18"/>
                <w:szCs w:val="17"/>
              </w:rPr>
              <w:t>Keep Informed</w:t>
            </w:r>
          </w:p>
        </w:tc>
      </w:tr>
      <w:tr w:rsidR="00F93567" w14:paraId="1835C9E6"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E1" w14:textId="77777777" w:rsidR="00F93567" w:rsidRDefault="00896DFB">
            <w:r>
              <w:rPr>
                <w:rFonts w:ascii="Arial" w:hAnsi="Arial" w:eastAsia="Arial" w:cs="Arial"/>
                <w:sz w:val="18"/>
                <w:szCs w:val="17"/>
              </w:rPr>
              <w:t>Invited Contributors (Relatives or Others)</w:t>
            </w:r>
          </w:p>
        </w:tc>
        <w:tc>
          <w:tcPr>
            <w:tcW w:w="22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E2" w14:textId="77777777" w:rsidR="00F93567" w:rsidRDefault="00896DFB">
            <w:r>
              <w:rPr>
                <w:rFonts w:ascii="Arial" w:hAnsi="Arial" w:eastAsia="Arial" w:cs="Arial"/>
                <w:sz w:val="18"/>
                <w:szCs w:val="17"/>
              </w:rPr>
              <w:t>External — End User</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E3" w14:textId="77777777" w:rsidR="00F93567" w:rsidRDefault="00896DFB">
            <w:pPr>
              <w:jc w:val="center"/>
            </w:pPr>
            <w:r>
              <w:rPr>
                <w:rFonts w:ascii="Arial" w:hAnsi="Arial" w:eastAsia="Arial" w:cs="Arial"/>
                <w:sz w:val="18"/>
                <w:szCs w:val="17"/>
              </w:rPr>
              <w:t>Low</w:t>
            </w:r>
          </w:p>
        </w:tc>
        <w:tc>
          <w:tcPr>
            <w:tcW w:w="14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E4" w14:textId="77777777" w:rsidR="00F93567" w:rsidRDefault="00896DFB">
            <w:pPr>
              <w:jc w:val="center"/>
            </w:pPr>
            <w:r>
              <w:rPr>
                <w:rFonts w:ascii="Arial" w:hAnsi="Arial" w:eastAsia="Arial" w:cs="Arial"/>
                <w:sz w:val="18"/>
                <w:szCs w:val="17"/>
              </w:rPr>
              <w:t>Low</w:t>
            </w:r>
          </w:p>
        </w:tc>
        <w:tc>
          <w:tcPr>
            <w:tcW w:w="2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9E5" w14:textId="77777777" w:rsidR="00F93567" w:rsidRDefault="00896DFB">
            <w:pPr>
              <w:jc w:val="center"/>
            </w:pPr>
            <w:r>
              <w:rPr>
                <w:rFonts w:ascii="Arial" w:hAnsi="Arial" w:eastAsia="Arial" w:cs="Arial"/>
                <w:sz w:val="18"/>
                <w:szCs w:val="17"/>
              </w:rPr>
              <w:t>Monitor</w:t>
            </w:r>
          </w:p>
        </w:tc>
      </w:tr>
      <w:tr w:rsidR="00F93567" w14:paraId="1835C9EC" w14:textId="77777777">
        <w:tblPrEx>
          <w:tblCellMar>
            <w:top w:w="0" w:type="dxa"/>
            <w:bottom w:w="0" w:type="dxa"/>
          </w:tblCellMar>
        </w:tblPrEx>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E7" w14:textId="77777777" w:rsidR="00F93567" w:rsidRDefault="00896DFB">
            <w:r>
              <w:rPr>
                <w:rFonts w:ascii="Arial" w:hAnsi="Arial" w:eastAsia="Arial" w:cs="Arial"/>
                <w:sz w:val="18"/>
                <w:szCs w:val="17"/>
              </w:rPr>
              <w:t>Children Age 13–20 (Future Users)</w:t>
            </w:r>
          </w:p>
        </w:tc>
        <w:tc>
          <w:tcPr>
            <w:tcW w:w="22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E8" w14:textId="77777777" w:rsidR="00F93567" w:rsidRDefault="00896DFB">
            <w:r>
              <w:rPr>
                <w:rFonts w:ascii="Arial" w:hAnsi="Arial" w:eastAsia="Arial" w:cs="Arial"/>
                <w:sz w:val="18"/>
                <w:szCs w:val="17"/>
              </w:rPr>
              <w:t>External — End User</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E9" w14:textId="77777777" w:rsidR="00F93567" w:rsidRDefault="00896DFB">
            <w:pPr>
              <w:jc w:val="center"/>
            </w:pPr>
            <w:r>
              <w:rPr>
                <w:rFonts w:ascii="Arial" w:hAnsi="Arial" w:eastAsia="Arial" w:cs="Arial"/>
                <w:sz w:val="18"/>
                <w:szCs w:val="17"/>
              </w:rPr>
              <w:t>Low</w:t>
            </w:r>
          </w:p>
        </w:tc>
        <w:tc>
          <w:tcPr>
            <w:tcW w:w="14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EA" w14:textId="77777777" w:rsidR="00F93567" w:rsidRDefault="00896DFB">
            <w:pPr>
              <w:jc w:val="center"/>
            </w:pPr>
            <w:r>
              <w:rPr>
                <w:rFonts w:ascii="Arial" w:hAnsi="Arial" w:eastAsia="Arial" w:cs="Arial"/>
                <w:sz w:val="18"/>
                <w:szCs w:val="17"/>
              </w:rPr>
              <w:t>Low</w:t>
            </w:r>
          </w:p>
        </w:tc>
        <w:tc>
          <w:tcPr>
            <w:tcW w:w="2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9EB" w14:textId="77777777" w:rsidR="00F93567" w:rsidRDefault="00896DFB">
            <w:pPr>
              <w:jc w:val="center"/>
            </w:pPr>
            <w:r>
              <w:rPr>
                <w:rFonts w:ascii="Arial" w:hAnsi="Arial" w:eastAsia="Arial" w:cs="Arial"/>
                <w:sz w:val="18"/>
                <w:szCs w:val="17"/>
              </w:rPr>
              <w:t>Monitor</w:t>
            </w:r>
          </w:p>
        </w:tc>
      </w:tr>
    </w:tbl>
    <w:p w14:paraId="1835C9ED" w14:textId="77777777" w:rsidR="00F93567" w:rsidRDefault="00896DFB">
      <w:pPr>
        <w:pStyle w:val="Heading1"/>
        <w:pBdr>
          <w:bottom w:val="single" w:sz="6" w:space="4" w:color="1F3864"/>
        </w:pBdr>
        <w:spacing w:before="320" w:after="140"/>
      </w:pPr>
      <w:r>
        <w:rPr>
          <w:rFonts w:ascii="Arial" w:hAnsi="Arial" w:eastAsia="Arial" w:cs="Arial"/>
          <w:b/>
          <w:bCs/>
          <w:color w:val="1F3864"/>
          <w:sz w:val="27"/>
          <w:szCs w:val="27"/>
        </w:rPr>
        <w:t>3.  Power / Interest Grid</w:t>
      </w:r>
    </w:p>
    <w:p w14:paraId="1835C9EE" w14:textId="77777777" w:rsidR="00F93567" w:rsidRDefault="00896DFB">
      <w:pPr>
        <w:spacing w:after="160" w:line="276" w:lineRule="auto"/>
        <w:jc w:val="both"/>
      </w:pPr>
      <w:r>
        <w:rPr>
          <w:rFonts w:ascii="Arial" w:hAnsi="Arial" w:eastAsia="Arial" w:cs="Arial"/>
          <w:sz w:val="20"/>
        </w:rPr>
        <w:t>The diagram below plots the originally listed twenty-one stakeholder roles by how much power they hold and how much interest they have in the project. This illustrates a proposed prioritisation, not measured interest or influence, as explained in Section 4.</w:t>
      </w:r>
    </w:p>
    <w:p w14:paraId="1835C9EF" w14:textId="77777777" w:rsidR="00F93567" w:rsidRDefault="00896DFB">
      <w:pPr>
        <w:spacing w:before="120"/>
        <w:jc w:val="center"/>
      </w:pPr>
      <w:r>
        <w:rPr>
          <w:rFonts w:ascii="Arial" w:hAnsi="Arial" w:eastAsia="Arial" w:cs="Arial"/>
          <w:noProof/>
          <w:sz w:val="20"/>
        </w:rPr>
        <w:drawing>
          <wp:inline distT="0" distB="0" distL="0" distR="0" wp14:anchorId="1835CA73" wp14:editId="1835CA74">
            <wp:extent cx="5429250" cy="473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4733925"/>
                    </a:xfrm>
                    <a:prstGeom prst="rect">
                      <a:avLst/>
                    </a:prstGeom>
                  </pic:spPr>
                </pic:pic>
              </a:graphicData>
            </a:graphic>
          </wp:inline>
        </w:drawing>
      </w:r>
    </w:p>
    <w:p w14:paraId="1835C9F0" w14:textId="77777777" w:rsidR="00F93567" w:rsidRDefault="00896DFB">
      <w:pPr>
        <w:spacing w:before="100" w:after="260"/>
        <w:jc w:val="center"/>
      </w:pPr>
      <w:r>
        <w:rPr>
          <w:rFonts w:ascii="Arial" w:hAnsi="Arial" w:eastAsia="Arial" w:cs="Arial"/>
          <w:i/>
          <w:iCs/>
          <w:color w:val="595959"/>
          <w:sz w:val="18"/>
          <w:szCs w:val="18"/>
        </w:rPr>
        <w:t>Figure 1: Proposed stakeholder priority grid — BabyFund Thailand</w:t>
      </w:r>
      <w:r>
        <w:rPr>
          <w:rFonts w:ascii="Arial" w:hAnsi="Arial" w:eastAsia="Arial" w:cs="Arial"/>
          <w:i/>
          <w:iCs/>
          <w:color w:val="595959"/>
          <w:sz w:val="18"/>
          <w:szCs w:val="18"/>
        </w:rPr>
      </w:r>
      <w:proofErr w:type="spellStart"/>
      <w:r>
        <w:rPr>
          <w:rFonts w:ascii="Arial" w:hAnsi="Arial" w:eastAsia="Arial" w:cs="Arial"/>
          <w:i/>
          <w:iCs/>
          <w:color w:val="595959"/>
          <w:sz w:val="18"/>
          <w:szCs w:val="18"/>
        </w:rPr>
      </w:r>
      <w:proofErr w:type="spellEnd"/>
      <w:r>
        <w:rPr>
          <w:rFonts w:ascii="Arial" w:hAnsi="Arial" w:eastAsia="Arial" w:cs="Arial"/>
          <w:i/>
          <w:iCs/>
          <w:color w:val="595959"/>
          <w:sz w:val="18"/>
          <w:szCs w:val="18"/>
        </w:rPr>
      </w:r>
    </w:p>
    <w:p w14:paraId="1835C9F1" w14:textId="77777777" w:rsidR="00F93567" w:rsidRDefault="00896DFB">
      <w:pPr>
        <w:pStyle w:val="Heading1"/>
        <w:pBdr>
          <w:bottom w:val="single" w:sz="6" w:space="4" w:color="1F3864"/>
        </w:pBdr>
        <w:spacing w:before="320" w:after="140"/>
      </w:pPr>
      <w:r>
        <w:rPr>
          <w:rFonts w:ascii="Arial" w:hAnsi="Arial" w:eastAsia="Arial" w:cs="Arial"/>
          <w:b/>
          <w:bCs/>
          <w:color w:val="1F3864"/>
          <w:sz w:val="27"/>
          <w:szCs w:val="27"/>
        </w:rPr>
        <w:t>4.  Stakeholder Engagement Strategy by Quadrant</w:t>
      </w:r>
    </w:p>
    <w:p w14:paraId="1835C9F2" w14:textId="77777777" w:rsidR="00F93567" w:rsidRDefault="00896DFB">
      <w:pPr>
        <w:pStyle w:val="Heading2"/>
        <w:spacing w:before="200" w:after="100"/>
      </w:pPr>
      <w:proofErr w:type="gramStart"/>
      <w:r>
        <w:rPr>
          <w:rFonts w:ascii="Arial" w:hAnsi="Arial" w:eastAsia="Arial" w:cs="Arial"/>
          <w:b/>
          <w:bCs/>
          <w:color w:val="2E5B9A"/>
          <w:sz w:val="22"/>
          <w:szCs w:val="22"/>
        </w:rPr>
        <w:t>4.1  Manage</w:t>
      </w:r>
      <w:proofErr w:type="gramEnd"/>
      <w:r>
        <w:rPr>
          <w:rFonts w:ascii="Arial" w:hAnsi="Arial" w:eastAsia="Arial" w:cs="Arial"/>
          <w:b/>
          <w:bCs/>
          <w:color w:val="2E5B9A"/>
          <w:sz w:val="22"/>
          <w:szCs w:val="22"/>
        </w:rPr>
        <w:t xml:space="preserve"> Closely (High Power / High Interest)</w:t>
      </w:r>
    </w:p>
    <w:p w14:paraId="1835C9F3" w14:textId="77777777" w:rsidR="00F93567" w:rsidRDefault="00896DFB">
      <w:pPr>
        <w:spacing w:after="160" w:line="276" w:lineRule="auto"/>
        <w:jc w:val="both"/>
      </w:pPr>
      <w:r>
        <w:rPr>
          <w:rFonts w:ascii="Arial" w:hAnsi="Arial" w:eastAsia="Arial" w:cs="Arial"/>
          <w:sz w:val="20"/>
        </w:rPr>
        <w:t>These stakeholders can approve, block, or strongly shape the project, and they care closely about the outcome. They need the most attention: regular direct contact, fast answers to their questions, and early warning of any problems.</w:t>
      </w:r>
    </w:p>
    <w:p w14:paraId="1835C9F4" w14:textId="77777777" w:rsidR="00F93567" w:rsidRDefault="00896DFB">
      <w:pPr>
        <w:pStyle w:val="ListParagraph"/>
        <w:numPr>
          <w:ilvl w:val="0"/>
          <w:numId w:val="3"/>
        </w:numPr>
        <w:spacing w:after="90" w:line="264" w:lineRule="auto"/>
      </w:pPr>
      <w:r>
        <w:rPr>
          <w:rFonts w:ascii="Arial" w:hAnsi="Arial" w:eastAsia="Arial" w:cs="Arial"/>
          <w:sz w:val="20"/>
        </w:rPr>
        <w:t xml:space="preserve">CEO / Founder, Product </w:t>
      </w:r>
      <w:r>
        <w:rPr>
          <w:rFonts w:ascii="Arial" w:hAnsi="Arial" w:eastAsia="Arial" w:cs="Arial"/>
          <w:sz w:val="20"/>
        </w:rPr>
        <w:t>Manager, Compliance Officer, Thai PDPA Officer — would review major decisions if a sponsor team existed.</w:t>
      </w:r>
    </w:p>
    <w:p w14:paraId="1835C9F5" w14:textId="77777777" w:rsidR="00F93567" w:rsidRDefault="00896DFB">
      <w:pPr>
        <w:pStyle w:val="ListParagraph"/>
        <w:numPr>
          <w:ilvl w:val="0"/>
          <w:numId w:val="3"/>
        </w:numPr>
        <w:spacing w:after="90" w:line="264" w:lineRule="auto"/>
      </w:pPr>
      <w:r>
        <w:rPr>
          <w:rFonts w:ascii="Arial" w:hAnsi="Arial" w:eastAsia="Arial" w:cs="Arial"/>
          <w:sz w:val="20"/>
        </w:rPr>
        <w:t>Thai SEC, Bank of Thailand, AMLO, PDPC — would be consulted through the applicable regulatory process; no filing or review has occurred.</w:t>
      </w:r>
      <w:r>
        <w:rPr>
          <w:rFonts w:ascii="Arial" w:hAnsi="Arial" w:eastAsia="Arial" w:cs="Arial"/>
          <w:sz w:val="20"/>
        </w:rPr>
      </w:r>
    </w:p>
    <w:p w14:paraId="1835C9F6" w14:textId="77777777" w:rsidR="00F93567" w:rsidRDefault="00896DFB">
      <w:pPr>
        <w:pStyle w:val="ListParagraph"/>
        <w:numPr>
          <w:ilvl w:val="0"/>
          <w:numId w:val="3"/>
        </w:numPr>
        <w:spacing w:after="90" w:line="264" w:lineRule="auto"/>
      </w:pPr>
      <w:r>
        <w:rPr>
          <w:rFonts w:ascii="Arial" w:hAnsi="Arial" w:eastAsia="Arial" w:cs="Arial"/>
          <w:sz w:val="20"/>
        </w:rPr>
        <w:t>Licensed Broker Partner (Custodian) — would define responsibilities and service levels if a partnership were agreed, since this partnership is now the foundation the whole business depends on.</w:t>
      </w:r>
    </w:p>
    <w:p w14:paraId="1835C9F7" w14:textId="77777777" w:rsidR="00F93567" w:rsidRDefault="00896DFB">
      <w:pPr>
        <w:pStyle w:val="ListParagraph"/>
        <w:numPr>
          <w:ilvl w:val="0"/>
          <w:numId w:val="3"/>
        </w:numPr>
        <w:spacing w:after="90" w:line="264" w:lineRule="auto"/>
      </w:pPr>
      <w:r>
        <w:rPr>
          <w:rFonts w:ascii="Arial" w:hAnsi="Arial" w:eastAsia="Arial" w:cs="Arial"/>
          <w:sz w:val="20"/>
        </w:rPr>
        <w:t>Possible invite channel (unselected) — would be assessed as a platform dependency, not just routine technical contact, since login, invites and notifications may rely on one channel if alternatives are not designed.</w:t>
      </w:r>
    </w:p>
    <w:p w14:paraId="1835C9F8" w14:textId="77777777" w:rsidR="00F93567" w:rsidRDefault="00896DFB">
      <w:pPr>
        <w:pStyle w:val="Heading2"/>
        <w:spacing w:before="200" w:after="100"/>
      </w:pPr>
      <w:proofErr w:type="gramStart"/>
      <w:r>
        <w:rPr>
          <w:rFonts w:ascii="Arial" w:hAnsi="Arial" w:eastAsia="Arial" w:cs="Arial"/>
          <w:b/>
          <w:bCs/>
          <w:color w:val="2E5B9A"/>
          <w:sz w:val="22"/>
          <w:szCs w:val="22"/>
        </w:rPr>
        <w:t>4.2  Keep</w:t>
      </w:r>
      <w:proofErr w:type="gramEnd"/>
      <w:r>
        <w:rPr>
          <w:rFonts w:ascii="Arial" w:hAnsi="Arial" w:eastAsia="Arial" w:cs="Arial"/>
          <w:b/>
          <w:bCs/>
          <w:color w:val="2E5B9A"/>
          <w:sz w:val="22"/>
          <w:szCs w:val="22"/>
        </w:rPr>
        <w:t xml:space="preserve"> Satisfied (High Power / Low Interest)</w:t>
      </w:r>
    </w:p>
    <w:p w14:paraId="1835C9F9" w14:textId="77777777" w:rsidR="00F93567" w:rsidRDefault="00896DFB">
      <w:pPr>
        <w:spacing w:after="160" w:line="276" w:lineRule="auto"/>
        <w:jc w:val="both"/>
      </w:pPr>
      <w:r>
        <w:rPr>
          <w:rFonts w:ascii="Arial" w:hAnsi="Arial" w:eastAsia="Arial" w:cs="Arial"/>
          <w:sz w:val="20"/>
        </w:rPr>
        <w:t>These partners can affect the proje</w:t>
      </w:r>
      <w:r>
        <w:rPr>
          <w:rFonts w:ascii="Arial" w:hAnsi="Arial" w:eastAsia="Arial" w:cs="Arial"/>
          <w:sz w:val="20"/>
        </w:rPr>
        <w:t>ct a great deal, especially if something goes wrong, but they are not following daily progress closely. They need clear, well-timed updates that keep their confidence without asking too much of their time.</w:t>
      </w:r>
    </w:p>
    <w:p w14:paraId="1835C9FA" w14:textId="77777777" w:rsidR="00F93567" w:rsidRDefault="00896DFB">
      <w:pPr>
        <w:pStyle w:val="ListParagraph"/>
        <w:numPr>
          <w:ilvl w:val="0"/>
          <w:numId w:val="3"/>
        </w:numPr>
        <w:spacing w:after="90" w:line="264" w:lineRule="auto"/>
      </w:pPr>
      <w:r>
        <w:rPr>
          <w:rFonts w:ascii="Arial" w:hAnsi="Arial" w:eastAsia="Arial" w:cs="Arial"/>
          <w:sz w:val="20"/>
        </w:rPr>
        <w:t>Potential payment providers, External Auditor, Custodian/Depository, and App Stores — engaged through scheduled reviews and compliance checks at each project milestone, not constant contact.</w:t>
      </w:r>
      <w:r>
        <w:rPr>
          <w:rFonts w:ascii="Arial" w:hAnsi="Arial" w:eastAsia="Arial" w:cs="Arial"/>
          <w:sz w:val="20"/>
        </w:rPr>
      </w:r>
    </w:p>
    <w:p w14:paraId="1835C9FB" w14:textId="77777777" w:rsidR="00F93567" w:rsidRDefault="00896DFB">
      <w:pPr>
        <w:pStyle w:val="Heading2"/>
        <w:spacing w:before="200" w:after="100"/>
      </w:pPr>
      <w:proofErr w:type="gramStart"/>
      <w:r>
        <w:rPr>
          <w:rFonts w:ascii="Arial" w:hAnsi="Arial" w:eastAsia="Arial" w:cs="Arial"/>
          <w:b/>
          <w:bCs/>
          <w:color w:val="2E5B9A"/>
          <w:sz w:val="22"/>
          <w:szCs w:val="22"/>
        </w:rPr>
        <w:t>4.3  Keep</w:t>
      </w:r>
      <w:proofErr w:type="gramEnd"/>
      <w:r>
        <w:rPr>
          <w:rFonts w:ascii="Arial" w:hAnsi="Arial" w:eastAsia="Arial" w:cs="Arial"/>
          <w:b/>
          <w:bCs/>
          <w:color w:val="2E5B9A"/>
          <w:sz w:val="22"/>
          <w:szCs w:val="22"/>
        </w:rPr>
        <w:t xml:space="preserve"> Informed (Low Power / High Interest)</w:t>
      </w:r>
    </w:p>
    <w:p w14:paraId="1835C9FC" w14:textId="77777777" w:rsidR="00F93567" w:rsidRDefault="00896DFB">
      <w:pPr>
        <w:spacing w:after="160" w:line="276" w:lineRule="auto"/>
        <w:jc w:val="both"/>
      </w:pPr>
      <w:r>
        <w:rPr>
          <w:rFonts w:ascii="Arial" w:hAnsi="Arial" w:eastAsia="Arial" w:cs="Arial"/>
          <w:sz w:val="20"/>
        </w:rPr>
        <w:t xml:space="preserve">These stakeholders care a great deal about the outcome but do not make final </w:t>
      </w:r>
      <w:r>
        <w:rPr>
          <w:rFonts w:ascii="Arial" w:hAnsi="Arial" w:eastAsia="Arial" w:cs="Arial"/>
          <w:sz w:val="20"/>
        </w:rPr>
        <w:t>decisions. They are kept informed to gather their input and keep their trust.</w:t>
      </w:r>
    </w:p>
    <w:p w14:paraId="1835C9FD" w14:textId="77777777" w:rsidR="00F93567" w:rsidRDefault="00896DFB">
      <w:pPr>
        <w:pStyle w:val="ListParagraph"/>
        <w:numPr>
          <w:ilvl w:val="0"/>
          <w:numId w:val="3"/>
        </w:numPr>
        <w:spacing w:after="90" w:line="264" w:lineRule="auto"/>
      </w:pPr>
      <w:r>
        <w:rPr>
          <w:rFonts w:ascii="Arial" w:hAnsi="Arial" w:eastAsia="Arial" w:cs="Arial"/>
          <w:sz w:val="20"/>
        </w:rPr>
        <w:t>IT Development Team, UI/UX Designer, Marketing Team, and Customer Support Team — engaged through daily stand-ups, sprint reviews, and internal demos.</w:t>
      </w:r>
    </w:p>
    <w:p w14:paraId="1835C9FE" w14:textId="77777777" w:rsidR="00F93567" w:rsidRDefault="00896DFB">
      <w:pPr>
        <w:pStyle w:val="ListParagraph"/>
        <w:numPr>
          <w:ilvl w:val="0"/>
          <w:numId w:val="3"/>
        </w:numPr>
        <w:spacing w:after="90" w:line="264" w:lineRule="auto"/>
      </w:pPr>
      <w:r>
        <w:rPr>
          <w:rFonts w:ascii="Arial" w:hAnsi="Arial" w:eastAsia="Arial" w:cs="Arial"/>
          <w:sz w:val="20"/>
        </w:rPr>
        <w:t>Thai Parents (Primary Users)</w:t>
      </w:r>
      <w:r>
        <w:rPr>
          <w:rFonts w:ascii="Arial" w:hAnsi="Arial" w:eastAsia="Arial" w:cs="Arial"/>
          <w:sz w:val="20"/>
        </w:rPr>
        <w:t xml:space="preserve"> — engaged through user research, beta testing, and in-app feedback.</w:t>
      </w:r>
    </w:p>
    <w:p w14:paraId="1835C9FF" w14:textId="77777777" w:rsidR="00F93567" w:rsidRDefault="00896DFB">
      <w:pPr>
        <w:pStyle w:val="Heading2"/>
        <w:spacing w:before="200" w:after="100"/>
      </w:pPr>
      <w:proofErr w:type="gramStart"/>
      <w:r>
        <w:rPr>
          <w:rFonts w:ascii="Arial" w:hAnsi="Arial" w:eastAsia="Arial" w:cs="Arial"/>
          <w:b/>
          <w:bCs/>
          <w:color w:val="2E5B9A"/>
          <w:sz w:val="22"/>
          <w:szCs w:val="22"/>
        </w:rPr>
        <w:t>4.4  Monitor</w:t>
      </w:r>
      <w:proofErr w:type="gramEnd"/>
      <w:r>
        <w:rPr>
          <w:rFonts w:ascii="Arial" w:hAnsi="Arial" w:eastAsia="Arial" w:cs="Arial"/>
          <w:b/>
          <w:bCs/>
          <w:color w:val="2E5B9A"/>
          <w:sz w:val="22"/>
          <w:szCs w:val="22"/>
        </w:rPr>
        <w:t xml:space="preserve"> (Low Power / Low Interest)</w:t>
      </w:r>
    </w:p>
    <w:p w14:paraId="1835CA00" w14:textId="77777777" w:rsidR="00F93567" w:rsidRDefault="00896DFB">
      <w:pPr>
        <w:spacing w:after="160" w:line="276" w:lineRule="auto"/>
        <w:jc w:val="both"/>
      </w:pPr>
      <w:r>
        <w:rPr>
          <w:rFonts w:ascii="Arial" w:hAnsi="Arial" w:eastAsia="Arial" w:cs="Arial"/>
          <w:sz w:val="20"/>
        </w:rPr>
        <w:t xml:space="preserve">These stakeholders are affected by the project but have little power over it and little daily involvement. Only light, occasional communication is </w:t>
      </w:r>
      <w:r>
        <w:rPr>
          <w:rFonts w:ascii="Arial" w:hAnsi="Arial" w:eastAsia="Arial" w:cs="Arial"/>
          <w:sz w:val="20"/>
        </w:rPr>
        <w:t>needed.</w:t>
      </w:r>
    </w:p>
    <w:p w14:paraId="1835CA01" w14:textId="77777777" w:rsidR="00F93567" w:rsidRDefault="00896DFB">
      <w:pPr>
        <w:pStyle w:val="ListParagraph"/>
        <w:numPr>
          <w:ilvl w:val="0"/>
          <w:numId w:val="3"/>
        </w:numPr>
        <w:spacing w:after="90" w:line="264" w:lineRule="auto"/>
      </w:pPr>
      <w:r>
        <w:rPr>
          <w:rFonts w:ascii="Arial" w:hAnsi="Arial" w:eastAsia="Arial" w:cs="Arial"/>
          <w:sz w:val="20"/>
        </w:rPr>
        <w:t>Invited contributors may be relatives or other people chosen by the parent. The proposed guest journey avoids a BabyFund account, but payer identity, bank controls and link forwarding remain validation questions. Their interest level is a hypothesis, not a research finding.</w:t>
      </w:r>
      <w:r>
        <w:rPr>
          <w:rFonts w:ascii="Arial" w:hAnsi="Arial" w:eastAsia="Arial" w:cs="Arial"/>
          <w:sz w:val="20"/>
        </w:rPr>
      </w:r>
      <w:proofErr w:type="spellStart"/>
      <w:r>
        <w:rPr>
          <w:rFonts w:ascii="Arial" w:hAnsi="Arial" w:eastAsia="Arial" w:cs="Arial"/>
          <w:sz w:val="20"/>
        </w:rPr>
      </w:r>
      <w:proofErr w:type="spellEnd"/>
      <w:r>
        <w:rPr>
          <w:rFonts w:ascii="Arial" w:hAnsi="Arial" w:eastAsia="Arial" w:cs="Arial"/>
          <w:sz w:val="20"/>
        </w:rPr>
      </w:r>
    </w:p>
    <w:p w14:paraId="1835CA02" w14:textId="77777777" w:rsidR="00F93567" w:rsidRDefault="00896DFB">
      <w:pPr>
        <w:pStyle w:val="ListParagraph"/>
        <w:numPr>
          <w:ilvl w:val="0"/>
          <w:numId w:val="3"/>
        </w:numPr>
        <w:spacing w:after="90" w:line="264" w:lineRule="auto"/>
      </w:pPr>
      <w:r>
        <w:rPr>
          <w:rFonts w:ascii="Arial" w:hAnsi="Arial" w:eastAsia="Arial" w:cs="Arial"/>
          <w:sz w:val="20"/>
        </w:rPr>
        <w:t>Children Age 13–20 — engaged through age-</w:t>
      </w:r>
      <w:r>
        <w:rPr>
          <w:rFonts w:ascii="Arial" w:hAnsi="Arial" w:eastAsia="Arial" w:cs="Arial"/>
          <w:sz w:val="20"/>
        </w:rPr>
        <w:t xml:space="preserve">appropriate app content and </w:t>
      </w:r>
      <w:proofErr w:type="spellStart"/>
      <w:r>
        <w:rPr>
          <w:rFonts w:ascii="Arial" w:hAnsi="Arial" w:eastAsia="Arial" w:cs="Arial"/>
          <w:sz w:val="20"/>
        </w:rPr>
        <w:t>BabyFund</w:t>
      </w:r>
      <w:proofErr w:type="spellEnd"/>
      <w:r>
        <w:rPr>
          <w:rFonts w:ascii="Arial" w:hAnsi="Arial" w:eastAsia="Arial" w:cs="Arial"/>
          <w:sz w:val="20"/>
        </w:rPr>
        <w:t xml:space="preserve"> Academy; a possible age-20 handover remains subject to partner and legal review.</w:t>
      </w:r>
    </w:p>
    <w:p w14:paraId="1835CA03" w14:textId="77777777" w:rsidR="00F93567" w:rsidRDefault="00896DFB">
      <w:pPr>
        <w:pStyle w:val="Heading1"/>
        <w:pBdr>
          <w:bottom w:val="single" w:sz="6" w:space="4" w:color="1F3864"/>
        </w:pBdr>
        <w:spacing w:before="320" w:after="140"/>
      </w:pPr>
      <w:r>
        <w:rPr>
          <w:rFonts w:ascii="Arial" w:hAnsi="Arial" w:eastAsia="Arial" w:cs="Arial"/>
          <w:b/>
          <w:bCs/>
          <w:color w:val="1F3864"/>
          <w:sz w:val="27"/>
          <w:szCs w:val="27"/>
        </w:rPr>
        <w:t>5.  Communication Plan Summary</w:t>
      </w:r>
    </w:p>
    <w:p w14:paraId="1835CA04" w14:textId="77777777" w:rsidR="00F93567" w:rsidRDefault="00896DFB">
      <w:pPr>
        <w:spacing w:after="160" w:line="276" w:lineRule="auto"/>
        <w:jc w:val="both"/>
      </w:pPr>
      <w:r>
        <w:rPr>
          <w:rFonts w:ascii="Arial" w:hAnsi="Arial" w:eastAsia="Arial" w:cs="Arial"/>
          <w:sz w:val="20"/>
        </w:rPr>
        <w:t>The table below summarizes the communication channel, how often contact happe</w:t>
      </w:r>
      <w:r>
        <w:rPr>
          <w:rFonts w:ascii="Arial" w:hAnsi="Arial" w:eastAsia="Arial" w:cs="Arial"/>
          <w:sz w:val="20"/>
        </w:rPr>
        <w:t>ns, and who owns each relationship.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66"/>
        <w:gridCol w:w="1800"/>
        <w:gridCol w:w="3000"/>
      </w:tblGrid>
      <w:tr w:rsidR="00F93567" w14:paraId="1835CA09" w14:textId="77777777">
        <w:tblPrEx>
          <w:tblCellMar>
            <w:top w:w="0" w:type="dxa"/>
            <w:bottom w:w="0" w:type="dxa"/>
          </w:tblCellMar>
        </w:tblPrEx>
        <w:trPr>
          <w:tblHeader/>
        </w:trPr>
        <w:tc>
          <w:tcPr>
            <w:tcW w:w="26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835CA05" w14:textId="77777777" w:rsidR="00F93567" w:rsidRDefault="00896DFB">
            <w:r>
              <w:rPr>
                <w:rFonts w:ascii="Arial" w:hAnsi="Arial" w:eastAsia="Arial" w:cs="Arial"/>
                <w:b/>
                <w:bCs/>
                <w:color w:val="FFFFFF"/>
                <w:sz w:val="18"/>
                <w:szCs w:val="17"/>
              </w:rPr>
              <w:t>Stakeholder</w:t>
            </w:r>
          </w:p>
        </w:tc>
        <w:tc>
          <w:tcPr>
            <w:tcW w:w="3066"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835CA06" w14:textId="77777777" w:rsidR="00F93567" w:rsidRDefault="00896DFB">
            <w:r>
              <w:rPr>
                <w:rFonts w:ascii="Arial" w:hAnsi="Arial" w:eastAsia="Arial" w:cs="Arial"/>
                <w:b/>
                <w:bCs/>
                <w:color w:val="FFFFFF"/>
                <w:sz w:val="18"/>
                <w:szCs w:val="17"/>
              </w:rPr>
              <w:t>Channel</w:t>
            </w:r>
          </w:p>
        </w:tc>
        <w:tc>
          <w:tcPr>
            <w:tcW w:w="18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835CA07" w14:textId="77777777" w:rsidR="00F93567" w:rsidRDefault="00896DFB">
            <w:r>
              <w:rPr>
                <w:rFonts w:ascii="Arial" w:hAnsi="Arial" w:eastAsia="Arial" w:cs="Arial"/>
                <w:b/>
                <w:bCs/>
                <w:color w:val="FFFFFF"/>
                <w:sz w:val="18"/>
                <w:szCs w:val="17"/>
              </w:rPr>
              <w:t>Frequency</w:t>
            </w:r>
          </w:p>
        </w:tc>
        <w:tc>
          <w:tcPr>
            <w:tcW w:w="30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835CA08" w14:textId="77777777" w:rsidR="00F93567" w:rsidRDefault="00896DFB">
            <w:r>
              <w:rPr>
                <w:rFonts w:ascii="Arial" w:hAnsi="Arial" w:eastAsia="Arial" w:cs="Arial"/>
                <w:b/>
                <w:bCs/>
                <w:color w:val="FFFFFF"/>
                <w:sz w:val="18"/>
                <w:szCs w:val="17"/>
              </w:rPr>
              <w:t>Owner</w:t>
            </w:r>
          </w:p>
        </w:tc>
      </w:tr>
      <w:tr w:rsidR="00F93567" w14:paraId="1835CA0E"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0A" w14:textId="77777777" w:rsidR="00F93567" w:rsidRDefault="00896DFB">
            <w:r>
              <w:rPr>
                <w:rFonts w:ascii="Arial" w:hAnsi="Arial" w:eastAsia="Arial" w:cs="Arial"/>
                <w:sz w:val="18"/>
                <w:szCs w:val="17"/>
              </w:rPr>
              <w:t>CEO / Founder</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0B" w14:textId="77777777" w:rsidR="00F93567" w:rsidRDefault="00896DFB">
            <w:r>
              <w:rPr>
                <w:rFonts w:ascii="Arial" w:hAnsi="Arial" w:eastAsia="Arial" w:cs="Arial"/>
                <w:sz w:val="18"/>
                <w:szCs w:val="17"/>
              </w:rPr>
              <w:t>Steering committee meeting</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0C" w14:textId="77777777" w:rsidR="00F93567" w:rsidRDefault="00896DFB">
            <w:r>
              <w:rPr>
                <w:rFonts w:ascii="Arial" w:hAnsi="Arial" w:eastAsia="Arial" w:cs="Arial"/>
                <w:sz w:val="18"/>
                <w:szCs w:val="17"/>
              </w:rPr>
              <w:t>Weekly</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0D" w14:textId="77777777" w:rsidR="00F93567" w:rsidRDefault="00896DFB">
            <w:r>
              <w:rPr>
                <w:rFonts w:ascii="Arial" w:hAnsi="Arial" w:eastAsia="Arial" w:cs="Arial"/>
                <w:sz w:val="18"/>
                <w:szCs w:val="17"/>
              </w:rPr>
              <w:t>Product Manager</w:t>
            </w:r>
          </w:p>
        </w:tc>
      </w:tr>
      <w:tr w:rsidR="00F93567" w14:paraId="1835CA13"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0F" w14:textId="77777777" w:rsidR="00F93567" w:rsidRDefault="00896DFB">
            <w:r>
              <w:rPr>
                <w:rFonts w:ascii="Arial" w:hAnsi="Arial" w:eastAsia="Arial" w:cs="Arial"/>
                <w:sz w:val="18"/>
                <w:szCs w:val="17"/>
              </w:rPr>
              <w:t>Product Manager</w:t>
            </w:r>
          </w:p>
        </w:tc>
        <w:tc>
          <w:tcPr>
            <w:tcW w:w="3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10" w14:textId="77777777" w:rsidR="00F93567" w:rsidRDefault="00896DFB">
            <w:r>
              <w:rPr>
                <w:rFonts w:ascii="Arial" w:hAnsi="Arial" w:eastAsia="Arial" w:cs="Arial"/>
                <w:sz w:val="18"/>
                <w:szCs w:val="17"/>
              </w:rPr>
              <w:t>Sprint planning &amp; steering committee</w:t>
            </w:r>
          </w:p>
        </w:tc>
        <w:tc>
          <w:tcPr>
            <w:tcW w:w="18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11" w14:textId="77777777" w:rsidR="00F93567" w:rsidRDefault="00896DFB">
            <w:r>
              <w:rPr>
                <w:rFonts w:ascii="Arial" w:hAnsi="Arial" w:eastAsia="Arial" w:cs="Arial"/>
                <w:sz w:val="18"/>
                <w:szCs w:val="17"/>
              </w:rPr>
              <w:t>Weekly</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12" w14:textId="77777777" w:rsidR="00F93567" w:rsidRDefault="00896DFB">
            <w:r>
              <w:rPr>
                <w:rFonts w:ascii="Arial" w:hAnsi="Arial" w:eastAsia="Arial" w:cs="Arial"/>
                <w:sz w:val="18"/>
                <w:szCs w:val="17"/>
              </w:rPr>
              <w:t>Product Manager</w:t>
            </w:r>
          </w:p>
        </w:tc>
      </w:tr>
      <w:tr w:rsidR="00F93567" w14:paraId="1835CA18"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14" w14:textId="77777777" w:rsidR="00F93567" w:rsidRDefault="00896DFB">
            <w:r>
              <w:rPr>
                <w:rFonts w:ascii="Arial" w:hAnsi="Arial" w:eastAsia="Arial" w:cs="Arial"/>
                <w:sz w:val="18"/>
                <w:szCs w:val="17"/>
              </w:rPr>
              <w:t>Compliance Officer</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15" w14:textId="77777777" w:rsidR="00F93567" w:rsidRDefault="00896DFB">
            <w:r>
              <w:rPr>
                <w:rFonts w:ascii="Arial" w:hAnsi="Arial" w:eastAsia="Arial" w:cs="Arial"/>
                <w:sz w:val="18"/>
                <w:szCs w:val="17"/>
              </w:rPr>
              <w:t>Compliance review meeting</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16" w14:textId="77777777" w:rsidR="00F93567" w:rsidRDefault="00896DFB">
            <w:r>
              <w:rPr>
                <w:rFonts w:ascii="Arial" w:hAnsi="Arial" w:eastAsia="Arial" w:cs="Arial"/>
                <w:sz w:val="18"/>
                <w:szCs w:val="17"/>
              </w:rPr>
              <w:t>Bi-weekly</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17" w14:textId="77777777" w:rsidR="00F93567" w:rsidRDefault="00896DFB">
            <w:r>
              <w:rPr>
                <w:rFonts w:ascii="Arial" w:hAnsi="Arial" w:eastAsia="Arial" w:cs="Arial"/>
                <w:sz w:val="18"/>
                <w:szCs w:val="17"/>
              </w:rPr>
              <w:t>Compliance Officer</w:t>
            </w:r>
          </w:p>
        </w:tc>
      </w:tr>
      <w:tr w:rsidR="00F93567" w14:paraId="1835CA1D"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19" w14:textId="77777777" w:rsidR="00F93567" w:rsidRDefault="00896DFB">
            <w:r>
              <w:rPr>
                <w:rFonts w:ascii="Arial" w:hAnsi="Arial" w:eastAsia="Arial" w:cs="Arial"/>
                <w:sz w:val="18"/>
                <w:szCs w:val="17"/>
              </w:rPr>
              <w:t>Thai SEC</w:t>
            </w:r>
          </w:p>
        </w:tc>
        <w:tc>
          <w:tcPr>
            <w:tcW w:w="3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1A" w14:textId="77777777" w:rsidR="00F93567" w:rsidRDefault="00896DFB">
            <w:r>
              <w:rPr>
                <w:rFonts w:ascii="Arial" w:hAnsi="Arial" w:eastAsia="Arial" w:cs="Arial"/>
                <w:sz w:val="18"/>
                <w:szCs w:val="17"/>
              </w:rPr>
              <w:t>Determine required regulatory contact after legal-role review</w:t>
            </w:r>
          </w:p>
        </w:tc>
        <w:tc>
          <w:tcPr>
            <w:tcW w:w="18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1B" w14:textId="77777777" w:rsidR="00F93567" w:rsidRDefault="00896DFB">
            <w:r>
              <w:rPr>
                <w:rFonts w:ascii="Arial" w:hAnsi="Arial" w:eastAsia="Arial" w:cs="Arial"/>
                <w:sz w:val="18"/>
                <w:szCs w:val="17"/>
              </w:rPr>
              <w:t>Only if applicable</w:t>
            </w:r>
            <w:bookmarkStart w:id="0" w:name="_GoBack"/>
            <w:bookmarkEnd w:id="0"/>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1C" w14:textId="77777777" w:rsidR="00F93567" w:rsidRDefault="00896DFB">
            <w:r>
              <w:rPr>
                <w:rFonts w:ascii="Arial" w:hAnsi="Arial" w:eastAsia="Arial" w:cs="Arial"/>
                <w:sz w:val="18"/>
                <w:szCs w:val="17"/>
              </w:rPr>
              <w:t>Compliance Officer</w:t>
            </w:r>
          </w:p>
        </w:tc>
      </w:tr>
      <w:tr w:rsidR="00F93567" w14:paraId="1835CA22"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1E" w14:textId="77777777" w:rsidR="00F93567" w:rsidRDefault="00896DFB">
            <w:r>
              <w:rPr>
                <w:rFonts w:ascii="Arial" w:hAnsi="Arial" w:eastAsia="Arial" w:cs="Arial"/>
                <w:sz w:val="18"/>
                <w:szCs w:val="17"/>
              </w:rPr>
              <w:t>Thai PDPA Officer</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1F" w14:textId="77777777" w:rsidR="00F93567" w:rsidRDefault="00896DFB">
            <w:r>
              <w:rPr>
                <w:rFonts w:ascii="Arial" w:hAnsi="Arial" w:eastAsia="Arial" w:cs="Arial"/>
                <w:sz w:val="18"/>
                <w:szCs w:val="17"/>
              </w:rPr>
              <w:t>Data protection review</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20" w14:textId="77777777" w:rsidR="00F93567" w:rsidRDefault="00896DFB">
            <w:r>
              <w:rPr>
                <w:rFonts w:ascii="Arial" w:hAnsi="Arial" w:eastAsia="Arial" w:cs="Arial"/>
                <w:sz w:val="18"/>
                <w:szCs w:val="17"/>
              </w:rPr>
              <w:t>Bi-weekly</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21" w14:textId="77777777" w:rsidR="00F93567" w:rsidRDefault="00896DFB">
            <w:r>
              <w:rPr>
                <w:rFonts w:ascii="Arial" w:hAnsi="Arial" w:eastAsia="Arial" w:cs="Arial"/>
                <w:sz w:val="18"/>
                <w:szCs w:val="17"/>
              </w:rPr>
              <w:t>Compliance Officer</w:t>
            </w:r>
          </w:p>
        </w:tc>
      </w:tr>
      <w:tr w:rsidR="00F93567" w14:paraId="1835CA27"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23" w14:textId="77777777" w:rsidR="00F93567" w:rsidRDefault="00896DFB">
            <w:r>
              <w:rPr>
                <w:rFonts w:ascii="Arial" w:hAnsi="Arial" w:eastAsia="Arial" w:cs="Arial"/>
                <w:sz w:val="18"/>
                <w:szCs w:val="17"/>
              </w:rPr>
              <w:t>Bank of Thailand (BOT)</w:t>
            </w:r>
          </w:p>
        </w:tc>
        <w:tc>
          <w:tcPr>
            <w:tcW w:w="3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24" w14:textId="77777777" w:rsidR="00F93567" w:rsidRDefault="00896DFB">
            <w:r>
              <w:rPr>
                <w:rFonts w:ascii="Arial" w:hAnsi="Arial" w:eastAsia="Arial" w:cs="Arial"/>
                <w:sz w:val="18"/>
                <w:szCs w:val="17"/>
              </w:rPr>
              <w:t>Determine if any filing or contact applies</w:t>
            </w:r>
          </w:p>
        </w:tc>
        <w:tc>
          <w:tcPr>
            <w:tcW w:w="18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25" w14:textId="77777777" w:rsidR="00F93567" w:rsidRDefault="00896DFB">
            <w:r>
              <w:rPr>
                <w:rFonts w:ascii="Arial" w:hAnsi="Arial" w:eastAsia="Arial" w:cs="Arial"/>
                <w:sz w:val="18"/>
                <w:szCs w:val="17"/>
              </w:rPr>
              <w:t>To be determined</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26" w14:textId="77777777" w:rsidR="00F93567" w:rsidRDefault="00896DFB">
            <w:r>
              <w:rPr>
                <w:rFonts w:ascii="Arial" w:hAnsi="Arial" w:eastAsia="Arial" w:cs="Arial"/>
                <w:sz w:val="18"/>
                <w:szCs w:val="17"/>
              </w:rPr>
              <w:t>Compliance Officer</w:t>
            </w:r>
          </w:p>
        </w:tc>
      </w:tr>
      <w:tr w:rsidR="00F93567" w14:paraId="1835CA2C"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28" w14:textId="77777777" w:rsidR="00F93567" w:rsidRDefault="00896DFB">
            <w:r>
              <w:rPr>
                <w:rFonts w:ascii="Arial" w:hAnsi="Arial" w:eastAsia="Arial" w:cs="Arial"/>
                <w:sz w:val="18"/>
                <w:szCs w:val="17"/>
              </w:rPr>
              <w:t>AMLO</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29" w14:textId="77777777" w:rsidR="00F93567" w:rsidRDefault="00896DFB">
            <w:r>
              <w:rPr>
                <w:rFonts w:ascii="Arial" w:hAnsi="Arial" w:eastAsia="Arial" w:cs="Arial"/>
                <w:sz w:val="18"/>
                <w:szCs w:val="17"/>
              </w:rPr>
              <w:t>Determine reporting owner and duty</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2A" w14:textId="77777777" w:rsidR="00F93567" w:rsidRDefault="00896DFB">
            <w:r>
              <w:rPr>
                <w:rFonts w:ascii="Arial" w:hAnsi="Arial" w:eastAsia="Arial" w:cs="Arial"/>
                <w:sz w:val="18"/>
                <w:szCs w:val="17"/>
              </w:rPr>
              <w:t>To be determined</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2B" w14:textId="77777777" w:rsidR="00F93567" w:rsidRDefault="00896DFB">
            <w:r>
              <w:rPr>
                <w:rFonts w:ascii="Arial" w:hAnsi="Arial" w:eastAsia="Arial" w:cs="Arial"/>
                <w:sz w:val="18"/>
                <w:szCs w:val="17"/>
              </w:rPr>
              <w:t>Compliance Officer</w:t>
            </w:r>
          </w:p>
        </w:tc>
      </w:tr>
      <w:tr w:rsidR="00F93567" w14:paraId="1835CA31"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2D" w14:textId="77777777" w:rsidR="00F93567" w:rsidRDefault="00896DFB">
            <w:r>
              <w:rPr>
                <w:rFonts w:ascii="Arial" w:hAnsi="Arial" w:eastAsia="Arial" w:cs="Arial"/>
                <w:sz w:val="18"/>
                <w:szCs w:val="17"/>
              </w:rPr>
              <w:t>PDPC</w:t>
            </w:r>
          </w:p>
        </w:tc>
        <w:tc>
          <w:tcPr>
            <w:tcW w:w="3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2E" w14:textId="77777777" w:rsidR="00F93567" w:rsidRDefault="00896DFB">
            <w:r>
              <w:rPr>
                <w:rFonts w:ascii="Arial" w:hAnsi="Arial" w:eastAsia="Arial" w:cs="Arial"/>
                <w:sz w:val="18"/>
                <w:szCs w:val="17"/>
              </w:rPr>
              <w:t>Determine applicable notification duty</w:t>
            </w:r>
          </w:p>
        </w:tc>
        <w:tc>
          <w:tcPr>
            <w:tcW w:w="18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2F" w14:textId="77777777" w:rsidR="00F93567" w:rsidRDefault="00896DFB">
            <w:r>
              <w:rPr>
                <w:rFonts w:ascii="Arial" w:hAnsi="Arial" w:eastAsia="Arial" w:cs="Arial"/>
                <w:sz w:val="18"/>
                <w:szCs w:val="17"/>
              </w:rPr>
              <w:t>To be determined</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30" w14:textId="77777777" w:rsidR="00F93567" w:rsidRDefault="00896DFB">
            <w:r>
              <w:rPr>
                <w:rFonts w:ascii="Arial" w:hAnsi="Arial" w:eastAsia="Arial" w:cs="Arial"/>
                <w:sz w:val="18"/>
                <w:szCs w:val="17"/>
              </w:rPr>
              <w:t>PDPA Officer</w:t>
            </w:r>
          </w:p>
        </w:tc>
      </w:tr>
      <w:tr w:rsidR="00F93567" w14:paraId="1835CA36"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32" w14:textId="77777777" w:rsidR="00F93567" w:rsidRDefault="00896DFB">
            <w:r>
              <w:rPr>
                <w:rFonts w:ascii="Arial" w:hAnsi="Arial" w:eastAsia="Arial" w:cs="Arial"/>
                <w:sz w:val="18"/>
                <w:szCs w:val="17"/>
              </w:rPr>
              <w:t>Licensed Broker Partner (Custodian)</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33" w14:textId="77777777" w:rsidR="00F93567" w:rsidRDefault="00896DFB">
            <w:r>
              <w:rPr>
                <w:rFonts w:ascii="Arial" w:hAnsi="Arial" w:eastAsia="Arial" w:cs="Arial"/>
                <w:sz w:val="18"/>
                <w:szCs w:val="17"/>
              </w:rPr>
              <w:t>Proposed partner terms and SLA discussion</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34" w14:textId="77777777" w:rsidR="00F93567" w:rsidRDefault="00896DFB">
            <w:r>
              <w:rPr>
                <w:rFonts w:ascii="Arial" w:hAnsi="Arial" w:eastAsia="Arial" w:cs="Arial"/>
                <w:sz w:val="18"/>
                <w:szCs w:val="17"/>
              </w:rPr>
              <w:t>Weekly</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35" w14:textId="77777777" w:rsidR="00F93567" w:rsidRDefault="00896DFB">
            <w:r>
              <w:rPr>
                <w:rFonts w:ascii="Arial" w:hAnsi="Arial" w:eastAsia="Arial" w:cs="Arial"/>
                <w:sz w:val="18"/>
                <w:szCs w:val="17"/>
              </w:rPr>
              <w:t>Product Manager</w:t>
            </w:r>
          </w:p>
        </w:tc>
      </w:tr>
      <w:tr w:rsidR="00F93567" w14:paraId="1835CA3B"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37" w14:textId="77777777" w:rsidR="00F93567" w:rsidRDefault="00896DFB">
            <w:r>
              <w:rPr>
                <w:rFonts w:ascii="Arial" w:hAnsi="Arial" w:eastAsia="Arial" w:cs="Arial"/>
                <w:sz w:val="18"/>
                <w:szCs w:val="17"/>
              </w:rPr>
              <w:t>Possible invite channel (unselected)</w:t>
            </w:r>
          </w:p>
        </w:tc>
        <w:tc>
          <w:tcPr>
            <w:tcW w:w="3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38" w14:textId="77777777" w:rsidR="00F93567" w:rsidRDefault="00896DFB">
            <w:r>
              <w:rPr>
                <w:rFonts w:ascii="Arial" w:hAnsi="Arial" w:eastAsia="Arial" w:cs="Arial"/>
                <w:sz w:val="18"/>
                <w:szCs w:val="17"/>
              </w:rPr>
              <w:t>Possible channel feasibility review</w:t>
            </w:r>
          </w:p>
        </w:tc>
        <w:tc>
          <w:tcPr>
            <w:tcW w:w="18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39" w14:textId="77777777" w:rsidR="00F93567" w:rsidRDefault="00896DFB">
            <w:r>
              <w:rPr>
                <w:rFonts w:ascii="Arial" w:hAnsi="Arial" w:eastAsia="Arial" w:cs="Arial"/>
                <w:sz w:val="18"/>
                <w:szCs w:val="17"/>
              </w:rPr>
              <w:t>Monthly</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3A" w14:textId="77777777" w:rsidR="00F93567" w:rsidRDefault="00896DFB">
            <w:r>
              <w:rPr>
                <w:rFonts w:ascii="Arial" w:hAnsi="Arial" w:eastAsia="Arial" w:cs="Arial"/>
                <w:sz w:val="18"/>
                <w:szCs w:val="17"/>
              </w:rPr>
              <w:t>IT Development Team</w:t>
            </w:r>
          </w:p>
        </w:tc>
      </w:tr>
      <w:tr w:rsidR="00F93567" w14:paraId="1835CA40"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3C" w14:textId="77777777" w:rsidR="00F93567" w:rsidRDefault="00896DFB">
            <w:r>
              <w:rPr>
                <w:rFonts w:ascii="Arial" w:hAnsi="Arial" w:eastAsia="Arial" w:cs="Arial"/>
                <w:sz w:val="18"/>
                <w:szCs w:val="17"/>
              </w:rPr>
              <w:t>Potential payment providers</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3D" w14:textId="77777777" w:rsidR="00F93567" w:rsidRDefault="00896DFB">
            <w:r>
              <w:rPr>
                <w:rFonts w:ascii="Arial" w:hAnsi="Arial" w:eastAsia="Arial" w:cs="Arial"/>
                <w:sz w:val="18"/>
                <w:szCs w:val="17"/>
              </w:rPr>
              <w:t>Possible provider feasibility review</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3E" w14:textId="77777777" w:rsidR="00F93567" w:rsidRDefault="00896DFB">
            <w:r>
              <w:rPr>
                <w:rFonts w:ascii="Arial" w:hAnsi="Arial" w:eastAsia="Arial" w:cs="Arial"/>
                <w:sz w:val="18"/>
                <w:szCs w:val="17"/>
              </w:rPr>
              <w:t>Monthly</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3F" w14:textId="77777777" w:rsidR="00F93567" w:rsidRDefault="00896DFB">
            <w:r>
              <w:rPr>
                <w:rFonts w:ascii="Arial" w:hAnsi="Arial" w:eastAsia="Arial" w:cs="Arial"/>
                <w:sz w:val="18"/>
                <w:szCs w:val="17"/>
              </w:rPr>
              <w:t>IT Development Team</w:t>
            </w:r>
          </w:p>
        </w:tc>
      </w:tr>
      <w:tr w:rsidR="00F93567" w14:paraId="1835CA45"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41" w14:textId="77777777" w:rsidR="00F93567" w:rsidRDefault="00896DFB">
            <w:r>
              <w:rPr>
                <w:rFonts w:ascii="Arial" w:hAnsi="Arial" w:eastAsia="Arial" w:cs="Arial"/>
                <w:sz w:val="18"/>
                <w:szCs w:val="17"/>
              </w:rPr>
              <w:t>External Auditor</w:t>
            </w:r>
          </w:p>
        </w:tc>
        <w:tc>
          <w:tcPr>
            <w:tcW w:w="3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42" w14:textId="77777777" w:rsidR="00F93567" w:rsidRDefault="00896DFB">
            <w:r>
              <w:rPr>
                <w:rFonts w:ascii="Arial" w:hAnsi="Arial" w:eastAsia="Arial" w:cs="Arial"/>
                <w:sz w:val="18"/>
                <w:szCs w:val="17"/>
              </w:rPr>
              <w:t>Audit engagement</w:t>
            </w:r>
          </w:p>
        </w:tc>
        <w:tc>
          <w:tcPr>
            <w:tcW w:w="18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43" w14:textId="77777777" w:rsidR="00F93567" w:rsidRDefault="00896DFB">
            <w:r>
              <w:rPr>
                <w:rFonts w:ascii="Arial" w:hAnsi="Arial" w:eastAsia="Arial" w:cs="Arial"/>
                <w:sz w:val="18"/>
                <w:szCs w:val="17"/>
              </w:rPr>
              <w:t>Annual</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44" w14:textId="77777777" w:rsidR="00F93567" w:rsidRDefault="00896DFB">
            <w:r>
              <w:rPr>
                <w:rFonts w:ascii="Arial" w:hAnsi="Arial" w:eastAsia="Arial" w:cs="Arial"/>
                <w:sz w:val="18"/>
                <w:szCs w:val="17"/>
              </w:rPr>
              <w:t>Compliance Officer</w:t>
            </w:r>
          </w:p>
        </w:tc>
      </w:tr>
      <w:tr w:rsidR="00F93567" w14:paraId="1835CA4A"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46" w14:textId="77777777" w:rsidR="00F93567" w:rsidRDefault="00896DFB">
            <w:r>
              <w:rPr>
                <w:rFonts w:ascii="Arial" w:hAnsi="Arial" w:eastAsia="Arial" w:cs="Arial"/>
                <w:sz w:val="18"/>
                <w:szCs w:val="17"/>
              </w:rPr>
              <w:t>Provider-designated custodian / depository</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47" w14:textId="77777777" w:rsidR="00F93567" w:rsidRDefault="00896DFB">
            <w:r>
              <w:rPr>
                <w:rFonts w:ascii="Arial" w:hAnsi="Arial" w:eastAsia="Arial" w:cs="Arial"/>
                <w:sz w:val="18"/>
                <w:szCs w:val="17"/>
              </w:rPr>
              <w:t>Proposed reconciliation-role review</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48" w14:textId="77777777" w:rsidR="00F93567" w:rsidRDefault="00896DFB">
            <w:r>
              <w:rPr>
                <w:rFonts w:ascii="Arial" w:hAnsi="Arial" w:eastAsia="Arial" w:cs="Arial"/>
                <w:sz w:val="18"/>
                <w:szCs w:val="17"/>
              </w:rPr>
              <w:t>Quarterly</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49" w14:textId="77777777" w:rsidR="00F93567" w:rsidRDefault="00896DFB">
            <w:r>
              <w:rPr>
                <w:rFonts w:ascii="Arial" w:hAnsi="Arial" w:eastAsia="Arial" w:cs="Arial"/>
                <w:sz w:val="18"/>
                <w:szCs w:val="17"/>
              </w:rPr>
              <w:t>Compliance Officer</w:t>
            </w:r>
          </w:p>
        </w:tc>
      </w:tr>
      <w:tr w:rsidR="00F93567" w14:paraId="1835CA4F"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4B" w14:textId="77777777" w:rsidR="00F93567" w:rsidRDefault="00896DFB">
            <w:r>
              <w:rPr>
                <w:rFonts w:ascii="Arial" w:hAnsi="Arial" w:eastAsia="Arial" w:cs="Arial"/>
                <w:sz w:val="18"/>
                <w:szCs w:val="17"/>
              </w:rPr>
              <w:t>App Stores (Apple, Google)</w:t>
            </w:r>
          </w:p>
        </w:tc>
        <w:tc>
          <w:tcPr>
            <w:tcW w:w="3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4C" w14:textId="77777777" w:rsidR="00F93567" w:rsidRDefault="00896DFB">
            <w:r>
              <w:rPr>
                <w:rFonts w:ascii="Arial" w:hAnsi="Arial" w:eastAsia="Arial" w:cs="Arial"/>
                <w:sz w:val="18"/>
                <w:szCs w:val="17"/>
              </w:rPr>
              <w:t>Policy compliance check</w:t>
            </w:r>
          </w:p>
        </w:tc>
        <w:tc>
          <w:tcPr>
            <w:tcW w:w="18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4D" w14:textId="77777777" w:rsidR="00F93567" w:rsidRDefault="00896DFB">
            <w:r>
              <w:rPr>
                <w:rFonts w:ascii="Arial" w:hAnsi="Arial" w:eastAsia="Arial" w:cs="Arial"/>
                <w:sz w:val="18"/>
                <w:szCs w:val="17"/>
              </w:rPr>
              <w:t>Before each release</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4E" w14:textId="77777777" w:rsidR="00F93567" w:rsidRDefault="00896DFB">
            <w:r>
              <w:rPr>
                <w:rFonts w:ascii="Arial" w:hAnsi="Arial" w:eastAsia="Arial" w:cs="Arial"/>
                <w:sz w:val="18"/>
                <w:szCs w:val="17"/>
              </w:rPr>
              <w:t>IT Development Team</w:t>
            </w:r>
          </w:p>
        </w:tc>
      </w:tr>
      <w:tr w:rsidR="00F93567" w14:paraId="1835CA54"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50" w14:textId="77777777" w:rsidR="00F93567" w:rsidRDefault="00896DFB">
            <w:r>
              <w:rPr>
                <w:rFonts w:ascii="Arial" w:hAnsi="Arial" w:eastAsia="Arial" w:cs="Arial"/>
                <w:sz w:val="18"/>
                <w:szCs w:val="17"/>
              </w:rPr>
              <w:t>IT Development Team</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51" w14:textId="77777777" w:rsidR="00F93567" w:rsidRDefault="00896DFB">
            <w:r>
              <w:rPr>
                <w:rFonts w:ascii="Arial" w:hAnsi="Arial" w:eastAsia="Arial" w:cs="Arial"/>
                <w:sz w:val="18"/>
                <w:szCs w:val="17"/>
              </w:rPr>
              <w:t>Daily stand-up &amp; sprint review</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52" w14:textId="77777777" w:rsidR="00F93567" w:rsidRDefault="00896DFB">
            <w:r>
              <w:rPr>
                <w:rFonts w:ascii="Arial" w:hAnsi="Arial" w:eastAsia="Arial" w:cs="Arial"/>
                <w:sz w:val="18"/>
                <w:szCs w:val="17"/>
              </w:rPr>
              <w:t>Daily / Bi-weekly</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53" w14:textId="77777777" w:rsidR="00F93567" w:rsidRDefault="00896DFB">
            <w:r>
              <w:rPr>
                <w:rFonts w:ascii="Arial" w:hAnsi="Arial" w:eastAsia="Arial" w:cs="Arial"/>
                <w:sz w:val="18"/>
                <w:szCs w:val="17"/>
              </w:rPr>
              <w:t>Product Manager</w:t>
            </w:r>
          </w:p>
        </w:tc>
      </w:tr>
      <w:tr w:rsidR="00F93567" w14:paraId="1835CA59"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55" w14:textId="77777777" w:rsidR="00F93567" w:rsidRDefault="00896DFB">
            <w:r>
              <w:rPr>
                <w:rFonts w:ascii="Arial" w:hAnsi="Arial" w:eastAsia="Arial" w:cs="Arial"/>
                <w:sz w:val="18"/>
                <w:szCs w:val="17"/>
              </w:rPr>
              <w:t>UI/UX Designer</w:t>
            </w:r>
          </w:p>
        </w:tc>
        <w:tc>
          <w:tcPr>
            <w:tcW w:w="3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56" w14:textId="77777777" w:rsidR="00F93567" w:rsidRDefault="00896DFB">
            <w:r>
              <w:rPr>
                <w:rFonts w:ascii="Arial" w:hAnsi="Arial" w:eastAsia="Arial" w:cs="Arial"/>
                <w:sz w:val="18"/>
                <w:szCs w:val="17"/>
              </w:rPr>
              <w:t>Design review workshop</w:t>
            </w:r>
          </w:p>
        </w:tc>
        <w:tc>
          <w:tcPr>
            <w:tcW w:w="18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57" w14:textId="77777777" w:rsidR="00F93567" w:rsidRDefault="00896DFB">
            <w:r>
              <w:rPr>
                <w:rFonts w:ascii="Arial" w:hAnsi="Arial" w:eastAsia="Arial" w:cs="Arial"/>
                <w:sz w:val="18"/>
                <w:szCs w:val="17"/>
              </w:rPr>
              <w:t>Weekly</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58" w14:textId="77777777" w:rsidR="00F93567" w:rsidRDefault="00896DFB">
            <w:r>
              <w:rPr>
                <w:rFonts w:ascii="Arial" w:hAnsi="Arial" w:eastAsia="Arial" w:cs="Arial"/>
                <w:sz w:val="18"/>
                <w:szCs w:val="17"/>
              </w:rPr>
              <w:t>Product Manager</w:t>
            </w:r>
          </w:p>
        </w:tc>
      </w:tr>
      <w:tr w:rsidR="00F93567" w14:paraId="1835CA5E"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5A" w14:textId="77777777" w:rsidR="00F93567" w:rsidRDefault="00896DFB">
            <w:r>
              <w:rPr>
                <w:rFonts w:ascii="Arial" w:hAnsi="Arial" w:eastAsia="Arial" w:cs="Arial"/>
                <w:sz w:val="18"/>
                <w:szCs w:val="17"/>
              </w:rPr>
              <w:t>Thai Parents (Primary Users)</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5B" w14:textId="77777777" w:rsidR="00F93567" w:rsidRDefault="00896DFB">
            <w:r>
              <w:rPr>
                <w:rFonts w:ascii="Arial" w:hAnsi="Arial" w:eastAsia="Arial" w:cs="Arial"/>
                <w:sz w:val="18"/>
                <w:szCs w:val="17"/>
              </w:rPr>
              <w:t>User research &amp; in-app feedback</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5C" w14:textId="77777777" w:rsidR="00F93567" w:rsidRDefault="00896DFB">
            <w:r>
              <w:rPr>
                <w:rFonts w:ascii="Arial" w:hAnsi="Arial" w:eastAsia="Arial" w:cs="Arial"/>
                <w:sz w:val="18"/>
                <w:szCs w:val="17"/>
              </w:rPr>
              <w:t>Ongoing</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5D" w14:textId="77777777" w:rsidR="00F93567" w:rsidRDefault="00896DFB">
            <w:r>
              <w:rPr>
                <w:rFonts w:ascii="Arial" w:hAnsi="Arial" w:eastAsia="Arial" w:cs="Arial"/>
                <w:sz w:val="18"/>
                <w:szCs w:val="17"/>
              </w:rPr>
              <w:t>Marketing Team</w:t>
            </w:r>
          </w:p>
        </w:tc>
      </w:tr>
      <w:tr w:rsidR="00F93567" w14:paraId="1835CA63"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5F" w14:textId="77777777" w:rsidR="00F93567" w:rsidRDefault="00896DFB">
            <w:r>
              <w:rPr>
                <w:rFonts w:ascii="Arial" w:hAnsi="Arial" w:eastAsia="Arial" w:cs="Arial"/>
                <w:sz w:val="18"/>
                <w:szCs w:val="17"/>
              </w:rPr>
              <w:t>Marketing Team</w:t>
            </w:r>
          </w:p>
        </w:tc>
        <w:tc>
          <w:tcPr>
            <w:tcW w:w="3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60" w14:textId="77777777" w:rsidR="00F93567" w:rsidRDefault="00896DFB">
            <w:r>
              <w:rPr>
                <w:rFonts w:ascii="Arial" w:hAnsi="Arial" w:eastAsia="Arial" w:cs="Arial"/>
                <w:sz w:val="18"/>
                <w:szCs w:val="17"/>
              </w:rPr>
              <w:t>Campaign planning meeting</w:t>
            </w:r>
          </w:p>
        </w:tc>
        <w:tc>
          <w:tcPr>
            <w:tcW w:w="18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61" w14:textId="77777777" w:rsidR="00F93567" w:rsidRDefault="00896DFB">
            <w:r>
              <w:rPr>
                <w:rFonts w:ascii="Arial" w:hAnsi="Arial" w:eastAsia="Arial" w:cs="Arial"/>
                <w:sz w:val="18"/>
                <w:szCs w:val="17"/>
              </w:rPr>
              <w:t>Bi-weekly</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62" w14:textId="77777777" w:rsidR="00F93567" w:rsidRDefault="00896DFB">
            <w:r>
              <w:rPr>
                <w:rFonts w:ascii="Arial" w:hAnsi="Arial" w:eastAsia="Arial" w:cs="Arial"/>
                <w:sz w:val="18"/>
                <w:szCs w:val="17"/>
              </w:rPr>
              <w:t>Product Manager</w:t>
            </w:r>
          </w:p>
        </w:tc>
      </w:tr>
      <w:tr w:rsidR="00F93567" w14:paraId="1835CA68"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64" w14:textId="77777777" w:rsidR="00F93567" w:rsidRDefault="00896DFB">
            <w:r>
              <w:rPr>
                <w:rFonts w:ascii="Arial" w:hAnsi="Arial" w:eastAsia="Arial" w:cs="Arial"/>
                <w:sz w:val="18"/>
                <w:szCs w:val="17"/>
              </w:rPr>
              <w:t>Customer Support Team</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65" w14:textId="77777777" w:rsidR="00F93567" w:rsidRDefault="00896DFB">
            <w:r>
              <w:rPr>
                <w:rFonts w:ascii="Arial" w:hAnsi="Arial" w:eastAsia="Arial" w:cs="Arial"/>
                <w:sz w:val="18"/>
                <w:szCs w:val="17"/>
              </w:rPr>
              <w:t>Support readiness training</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66" w14:textId="77777777" w:rsidR="00F93567" w:rsidRDefault="00896DFB">
            <w:r>
              <w:rPr>
                <w:rFonts w:ascii="Arial" w:hAnsi="Arial" w:eastAsia="Arial" w:cs="Arial"/>
                <w:sz w:val="18"/>
                <w:szCs w:val="17"/>
              </w:rPr>
              <w:t>Monthly</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67" w14:textId="77777777" w:rsidR="00F93567" w:rsidRDefault="00896DFB">
            <w:r>
              <w:rPr>
                <w:rFonts w:ascii="Arial" w:hAnsi="Arial" w:eastAsia="Arial" w:cs="Arial"/>
                <w:sz w:val="18"/>
                <w:szCs w:val="17"/>
              </w:rPr>
              <w:t>Customer Support Lead</w:t>
            </w:r>
          </w:p>
        </w:tc>
      </w:tr>
      <w:tr w:rsidR="00F93567" w14:paraId="1835CA6D"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69" w14:textId="77777777" w:rsidR="00F93567" w:rsidRDefault="00896DFB">
            <w:r>
              <w:rPr>
                <w:rFonts w:ascii="Arial" w:hAnsi="Arial" w:eastAsia="Arial" w:cs="Arial"/>
                <w:sz w:val="18"/>
                <w:szCs w:val="17"/>
              </w:rPr>
              <w:t>Invited Contributors</w:t>
            </w:r>
          </w:p>
        </w:tc>
        <w:tc>
          <w:tcPr>
            <w:tcW w:w="3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6A" w14:textId="77777777" w:rsidR="00F93567" w:rsidRDefault="00896DFB">
            <w:r>
              <w:rPr>
                <w:rFonts w:ascii="Arial" w:hAnsi="Arial" w:eastAsia="Arial" w:cs="Arial"/>
                <w:sz w:val="18"/>
                <w:szCs w:val="17"/>
              </w:rPr>
              <w:t>Private invite journey (no BabyFund account proposed)</w:t>
            </w:r>
          </w:p>
        </w:tc>
        <w:tc>
          <w:tcPr>
            <w:tcW w:w="18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6B" w14:textId="77777777" w:rsidR="00F93567" w:rsidRDefault="00896DFB">
            <w:r>
              <w:rPr>
                <w:rFonts w:ascii="Arial" w:hAnsi="Arial" w:eastAsia="Arial" w:cs="Arial"/>
                <w:sz w:val="18"/>
                <w:szCs w:val="17"/>
              </w:rPr>
              <w:t>As needed</w:t>
            </w:r>
          </w:p>
        </w:tc>
        <w:tc>
          <w:tcPr>
            <w:tcW w:w="3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835CA6C" w14:textId="77777777" w:rsidR="00F93567" w:rsidRDefault="00896DFB">
            <w:r>
              <w:rPr>
                <w:rFonts w:ascii="Arial" w:hAnsi="Arial" w:eastAsia="Arial" w:cs="Arial"/>
                <w:sz w:val="18"/>
                <w:szCs w:val="17"/>
              </w:rPr>
              <w:t>Marketing Team</w:t>
            </w:r>
          </w:p>
        </w:tc>
      </w:tr>
      <w:tr w:rsidR="00F93567" w14:paraId="1835CA72" w14:textId="77777777">
        <w:tblPrEx>
          <w:tblCellMar>
            <w:top w:w="0" w:type="dxa"/>
            <w:bottom w:w="0" w:type="dxa"/>
          </w:tblCellMar>
        </w:tblPrEx>
        <w:tc>
          <w:tcPr>
            <w:tcW w:w="26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6E" w14:textId="77777777" w:rsidR="00F93567" w:rsidRDefault="00896DFB">
            <w:r>
              <w:rPr>
                <w:rFonts w:ascii="Arial" w:hAnsi="Arial" w:eastAsia="Arial" w:cs="Arial"/>
                <w:sz w:val="18"/>
                <w:szCs w:val="17"/>
              </w:rPr>
              <w:t>Children Age 13–20</w:t>
            </w:r>
          </w:p>
        </w:tc>
        <w:tc>
          <w:tcPr>
            <w:tcW w:w="3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6F" w14:textId="77777777" w:rsidR="00F93567" w:rsidRDefault="00896DFB">
            <w:r>
              <w:rPr>
                <w:rFonts w:ascii="Arial" w:hAnsi="Arial" w:eastAsia="Arial" w:cs="Arial"/>
                <w:sz w:val="18"/>
                <w:szCs w:val="17"/>
              </w:rPr>
              <w:t>In-app educational content</w:t>
            </w:r>
          </w:p>
        </w:tc>
        <w:tc>
          <w:tcPr>
            <w:tcW w:w="18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70" w14:textId="77777777" w:rsidR="00F93567" w:rsidRDefault="00896DFB">
            <w:r>
              <w:rPr>
                <w:rFonts w:ascii="Arial" w:hAnsi="Arial" w:eastAsia="Arial" w:cs="Arial"/>
                <w:sz w:val="18"/>
                <w:szCs w:val="17"/>
              </w:rPr>
              <w:t>As needed</w:t>
            </w:r>
          </w:p>
        </w:tc>
        <w:tc>
          <w:tcPr>
            <w:tcW w:w="3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35CA71" w14:textId="77777777" w:rsidR="00F93567" w:rsidRDefault="00896DFB">
            <w:r>
              <w:rPr>
                <w:rFonts w:ascii="Arial" w:hAnsi="Arial" w:eastAsia="Arial" w:cs="Arial"/>
                <w:sz w:val="18"/>
                <w:szCs w:val="17"/>
              </w:rPr>
              <w:t>Product Manager</w:t>
            </w:r>
          </w:p>
        </w:tc>
      </w:tr>
    </w:tbl>
    <w:p w14:paraId="1835CA73" w14:textId="77777777" w:rsidR="00000000" w:rsidRDefault="00896DFB"/>
    <w:p>
      <w:pPr>
        <w:pStyle w:val="Heading1"/>
      </w:pPr>
      <w:r>
        <w:rPr>
          <w:rFonts w:ascii="Arial" w:hAnsi="Arial" w:eastAsia="Arial" w:cs="Arial"/>
          <w:sz w:val="27"/>
        </w:rPr>
        <w:t>Stakeholder responsibilities to validate</w:t>
      </w:r>
    </w:p>
    <w:p>
      <w:pPr>
        <w:spacing w:after="160"/>
      </w:pPr>
      <w:r>
        <w:rPr>
          <w:rFonts w:ascii="Arial" w:hAnsi="Arial" w:eastAsia="Arial" w:cs="Arial"/>
          <w:sz w:val="20"/>
        </w:rPr>
        <w:t>Guardian: creates a child portfolio and planning goals, chooses private invite recipients, reviews unpaid gift intents and sets a voluntary monthly plan. Invited guests can be non-relatives without BabyFund accounts; provider payer checks may still apply.</w:t>
      </w:r>
    </w:p>
    <w:p>
      <w:pPr>
        <w:spacing w:after="160"/>
      </w:pPr>
      <w:r>
        <w:rPr>
          <w:rFonts w:ascii="Arial" w:hAnsi="Arial" w:eastAsia="Arial" w:cs="Arial"/>
          <w:sz w:val="20"/>
        </w:rPr>
        <w:t>Licensed investment partner: prospective owner of product suitability, execution, custody and confirmed account value. Payment provider: prospective owner of approved rails, payer checks, confirmation and exceptions. Neither is selected or engaged.</w:t>
      </w:r>
    </w:p>
    <w:p>
      <w:pPr>
        <w:spacing w:after="160"/>
      </w:pPr>
      <w:r>
        <w:rPr>
          <w:rFonts w:ascii="Arial" w:hAnsi="Arial" w:eastAsia="Arial" w:cs="Arial"/>
          <w:sz w:val="20"/>
        </w:rPr>
        <w:t>Child: beneficiary of goal planning; access, legal ownership and handover must be determined separately. Named banks, LINE and regulators are examples or dependencies, not confirmed project partners.</w:t>
      </w:r>
    </w:p>
    <w:p>
      <w:pPr>
        <w:pStyle w:val="Heading1"/>
      </w:pPr>
      <w:r>
        <w:rPr>
          <w:rFonts w:ascii="Arial" w:hAnsi="Arial" w:eastAsia="Arial" w:cs="Arial"/>
          <w:sz w:val="27"/>
        </w:rPr>
        <w:t>Engagement status and accountability</w:t>
      </w:r>
    </w:p>
    <w:p>
      <w:pPr>
        <w:spacing w:after="120"/>
      </w:pPr>
      <w:r>
        <w:rPr>
          <w:rFonts w:ascii="Arial" w:hAnsi="Arial" w:eastAsia="Arial" w:cs="Arial"/>
          <w:sz w:val="20"/>
        </w:rPr>
        <w:t>All named providers and channels are examples. No broker, payment provider, bank, LINE team or regulator has joined the case study. Any meeting cadence, SLA, filing or sign-off elsewhere in this matrix is a proposed future activity, not an event that occurred.</w:t>
      </w:r>
    </w:p>
    <w:p>
      <w:pPr>
        <w:spacing w:after="120"/>
      </w:pPr>
      <w:r>
        <w:rPr>
          <w:rFonts w:ascii="Arial" w:hAnsi="Arial" w:eastAsia="Arial" w:cs="Arial"/>
          <w:sz w:val="20"/>
        </w:rPr>
        <w:t>A future partner decision record must name who opens and owns the account, checks payer and suitability, accepts and returns funds, invests and holds assets, provides valuation, handles disputes, approves withdrawal and confirms age-20 title transfer. BabyFund’s own privacy, marketing and regulated-role responsibilities require separate review.</w:t>
      </w:r>
    </w:p>
    <w:sectPr w:rsidR="00000000">
      <w:headerReference w:type="default" r:id="rId8"/>
      <w:footerReference w:type="default" r:id="rId9"/>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2D6BA9"/>
    <w:multiLevelType w:val="hybridMultilevel"/>
    <w:tmpl w:val="DF545B44"/>
    <w:lvl w:ilvl="0" w:tplc="92CC3588">
      <w:start w:val="1"/>
      <w:numFmt w:val="bullet"/>
      <w:lvlText w:val="•"/>
      <w:lvlJc w:val="left"/>
      <w:pPr>
        <w:ind w:left="360" w:hanging="220"/>
      </w:pPr>
    </w:lvl>
    <w:lvl w:ilvl="1" w:tplc="E89C4248">
      <w:numFmt w:val="decimal"/>
      <w:lvlText w:val=""/>
      <w:lvlJc w:val="left"/>
    </w:lvl>
    <w:lvl w:ilvl="2" w:tplc="3B50CA36">
      <w:numFmt w:val="decimal"/>
      <w:lvlText w:val=""/>
      <w:lvlJc w:val="left"/>
    </w:lvl>
    <w:lvl w:ilvl="3" w:tplc="F0D6038A">
      <w:numFmt w:val="decimal"/>
      <w:lvlText w:val=""/>
      <w:lvlJc w:val="left"/>
    </w:lvl>
    <w:lvl w:ilvl="4" w:tplc="2560580A">
      <w:numFmt w:val="decimal"/>
      <w:lvlText w:val=""/>
      <w:lvlJc w:val="left"/>
    </w:lvl>
    <w:lvl w:ilvl="5" w:tplc="EE04CAC2">
      <w:numFmt w:val="decimal"/>
      <w:lvlText w:val=""/>
      <w:lvlJc w:val="left"/>
    </w:lvl>
    <w:lvl w:ilvl="6" w:tplc="1DCC684E">
      <w:numFmt w:val="decimal"/>
      <w:lvlText w:val=""/>
      <w:lvlJc w:val="left"/>
    </w:lvl>
    <w:lvl w:ilvl="7" w:tplc="03EE0C78">
      <w:numFmt w:val="decimal"/>
      <w:lvlText w:val=""/>
      <w:lvlJc w:val="left"/>
    </w:lvl>
    <w:lvl w:ilvl="8" w:tplc="A6B016D6">
      <w:numFmt w:val="decimal"/>
      <w:lvlText w:val=""/>
      <w:lvlJc w:val="left"/>
    </w:lvl>
  </w:abstractNum>
  <w:abstractNum w:abstractNumId="1" w15:restartNumberingAfterBreak="0">
    <w:nsid w:val="487C0998"/>
    <w:multiLevelType w:val="hybridMultilevel"/>
    <w:tmpl w:val="9BDE0618"/>
    <w:lvl w:ilvl="0" w:tplc="47E6CBF8">
      <w:start w:val="1"/>
      <w:numFmt w:val="bullet"/>
      <w:lvlText w:val="•"/>
      <w:lvlJc w:val="left"/>
      <w:pPr>
        <w:ind w:left="420" w:hanging="260"/>
      </w:pPr>
    </w:lvl>
    <w:lvl w:ilvl="1" w:tplc="82D23114">
      <w:numFmt w:val="decimal"/>
      <w:lvlText w:val=""/>
      <w:lvlJc w:val="left"/>
    </w:lvl>
    <w:lvl w:ilvl="2" w:tplc="4274D630">
      <w:numFmt w:val="decimal"/>
      <w:lvlText w:val=""/>
      <w:lvlJc w:val="left"/>
    </w:lvl>
    <w:lvl w:ilvl="3" w:tplc="8508E8AE">
      <w:numFmt w:val="decimal"/>
      <w:lvlText w:val=""/>
      <w:lvlJc w:val="left"/>
    </w:lvl>
    <w:lvl w:ilvl="4" w:tplc="DBE80344">
      <w:numFmt w:val="decimal"/>
      <w:lvlText w:val=""/>
      <w:lvlJc w:val="left"/>
    </w:lvl>
    <w:lvl w:ilvl="5" w:tplc="9FC4AC66">
      <w:numFmt w:val="decimal"/>
      <w:lvlText w:val=""/>
      <w:lvlJc w:val="left"/>
    </w:lvl>
    <w:lvl w:ilvl="6" w:tplc="3A0641D4">
      <w:numFmt w:val="decimal"/>
      <w:lvlText w:val=""/>
      <w:lvlJc w:val="left"/>
    </w:lvl>
    <w:lvl w:ilvl="7" w:tplc="CEDED276">
      <w:numFmt w:val="decimal"/>
      <w:lvlText w:val=""/>
      <w:lvlJc w:val="left"/>
    </w:lvl>
    <w:lvl w:ilvl="8" w:tplc="924AB160">
      <w:numFmt w:val="decimal"/>
      <w:lvlText w:val=""/>
      <w:lvlJc w:val="left"/>
    </w:lvl>
  </w:abstractNum>
  <w:abstractNum w:abstractNumId="2" w15:restartNumberingAfterBreak="0">
    <w:nsid w:val="627604D1"/>
    <w:multiLevelType w:val="hybridMultilevel"/>
    <w:tmpl w:val="D13452A8"/>
    <w:lvl w:ilvl="0" w:tplc="6340167E">
      <w:start w:val="1"/>
      <w:numFmt w:val="bullet"/>
      <w:lvlText w:val="●"/>
      <w:lvlJc w:val="left"/>
      <w:pPr>
        <w:ind w:left="720" w:hanging="360"/>
      </w:pPr>
    </w:lvl>
    <w:lvl w:ilvl="1" w:tplc="66146F02">
      <w:start w:val="1"/>
      <w:numFmt w:val="bullet"/>
      <w:lvlText w:val="○"/>
      <w:lvlJc w:val="left"/>
      <w:pPr>
        <w:ind w:left="1440" w:hanging="360"/>
      </w:pPr>
    </w:lvl>
    <w:lvl w:ilvl="2" w:tplc="010807B0">
      <w:start w:val="1"/>
      <w:numFmt w:val="bullet"/>
      <w:lvlText w:val="■"/>
      <w:lvlJc w:val="left"/>
      <w:pPr>
        <w:ind w:left="2160" w:hanging="360"/>
      </w:pPr>
    </w:lvl>
    <w:lvl w:ilvl="3" w:tplc="2B1C1FB8">
      <w:start w:val="1"/>
      <w:numFmt w:val="bullet"/>
      <w:lvlText w:val="●"/>
      <w:lvlJc w:val="left"/>
      <w:pPr>
        <w:ind w:left="2880" w:hanging="360"/>
      </w:pPr>
    </w:lvl>
    <w:lvl w:ilvl="4" w:tplc="494EACB8">
      <w:start w:val="1"/>
      <w:numFmt w:val="bullet"/>
      <w:lvlText w:val="○"/>
      <w:lvlJc w:val="left"/>
      <w:pPr>
        <w:ind w:left="3600" w:hanging="360"/>
      </w:pPr>
    </w:lvl>
    <w:lvl w:ilvl="5" w:tplc="8E76BA24">
      <w:start w:val="1"/>
      <w:numFmt w:val="bullet"/>
      <w:lvlText w:val="■"/>
      <w:lvlJc w:val="left"/>
      <w:pPr>
        <w:ind w:left="4320" w:hanging="360"/>
      </w:pPr>
    </w:lvl>
    <w:lvl w:ilvl="6" w:tplc="7FB4C446">
      <w:start w:val="1"/>
      <w:numFmt w:val="bullet"/>
      <w:lvlText w:val="●"/>
      <w:lvlJc w:val="left"/>
      <w:pPr>
        <w:ind w:left="5040" w:hanging="360"/>
      </w:pPr>
    </w:lvl>
    <w:lvl w:ilvl="7" w:tplc="6366DA4E">
      <w:start w:val="1"/>
      <w:numFmt w:val="bullet"/>
      <w:lvlText w:val="●"/>
      <w:lvlJc w:val="left"/>
      <w:pPr>
        <w:ind w:left="5760" w:hanging="360"/>
      </w:pPr>
    </w:lvl>
    <w:lvl w:ilvl="8" w:tplc="9B2C579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567"/>
    <w:rsid w:val="00896DFB"/>
    <w:rsid w:val="00F9356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C943"/>
  <w15:docId w15:val="{00FB7CDF-EC79-4784-B267-84B76C8B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0"/>
    </w:rPr>
  </w:style>
  <w:style w:type="paragraph" w:styleId="Heading1">
    <w:name w:val="heading 1"/>
    <w:uiPriority w:val="9"/>
    <w:qFormat/>
    <w:pPr>
      <w:outlineLvl w:val="0"/>
    </w:pPr>
    <w:rPr>
      <w:rFonts w:ascii="Arial" w:hAnsi="Arial"/>
      <w:color w:val="2E74B5"/>
      <w:sz w:val="27"/>
      <w:szCs w:val="32"/>
    </w:rPr>
  </w:style>
  <w:style w:type="paragraph" w:styleId="Heading2">
    <w:name w:val="heading 2"/>
    <w:uiPriority w:val="9"/>
    <w:unhideWhenUsed/>
    <w:qFormat/>
    <w:pPr>
      <w:outlineLvl w:val="1"/>
    </w:pPr>
    <w:rPr>
      <w:rFonts w:ascii="Arial" w:hAnsi="Arial"/>
      <w:color w:val="2E74B5"/>
      <w:sz w:val="22"/>
      <w:szCs w:val="26"/>
    </w:rPr>
  </w:style>
  <w:style w:type="paragraph" w:styleId="Heading3">
    <w:name w:val="heading 3"/>
    <w:uiPriority w:val="9"/>
    <w:semiHidden/>
    <w:unhideWhenUsed/>
    <w:qFormat/>
    <w:pPr>
      <w:outlineLvl w:val="2"/>
    </w:pPr>
    <w:rPr>
      <w:rFonts w:ascii="Arial" w:hAnsi="Arial"/>
      <w:color w:val="1F4D78"/>
      <w:sz w:val="20"/>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sz w:val="36"/>
      <w:szCs w:val="56"/>
    </w:rPr>
  </w:style>
  <w:style w:type="paragraph" w:customStyle="1" w:styleId="Strong1">
    <w:name w:val="Strong1"/>
    <w:qFormat/>
    <w:rPr>
      <w:b/>
      <w:bCs/>
    </w:rPr>
  </w:style>
  <w:style w:type="paragraph" w:styleId="ListParagraph">
    <w:name w:val="List Paragraph"/>
    <w:qFormat/>
    <w:rPr>
      <w:rFonts w:ascii="Arial" w:hAnsi="Arial"/>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Tankhun Luengchaicharn</cp:lastModifiedBy>
  <cp:revision>2</cp:revision>
  <dcterms:created xsi:type="dcterms:W3CDTF">2026-07-15T16:50:00Z</dcterms:created>
  <dcterms:modified xsi:type="dcterms:W3CDTF">2026-08-18T18:40:00Z</dcterms:modified>
</cp:coreProperties>
</file>