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C9" w:rsidRPr="00213CC9" w:rsidRDefault="00213CC9" w:rsidP="00801785">
      <w:pPr>
        <w:autoSpaceDE w:val="0"/>
        <w:autoSpaceDN w:val="0"/>
        <w:adjustRightInd w:val="0"/>
        <w:ind w:leftChars="405" w:left="850"/>
        <w:jc w:val="left"/>
        <w:rPr>
          <w:rFonts w:ascii="Times New Roman" w:hAnsi="Times New Roman" w:cs="Times New Roman"/>
          <w:kern w:val="0"/>
          <w:sz w:val="16"/>
          <w:szCs w:val="16"/>
        </w:rPr>
      </w:pPr>
      <w:r w:rsidRPr="00213CC9">
        <w:rPr>
          <w:rFonts w:ascii="Times New Roman" w:hAnsi="Times New Roman" w:cs="Times New Roman"/>
          <w:kern w:val="0"/>
          <w:sz w:val="16"/>
          <w:szCs w:val="16"/>
        </w:rPr>
        <w:t>Eurographics Symposium on Rendering (2007)</w:t>
      </w:r>
    </w:p>
    <w:p w:rsidR="00213CC9" w:rsidRDefault="00213CC9" w:rsidP="00801785">
      <w:pPr>
        <w:ind w:leftChars="405" w:left="850"/>
        <w:rPr>
          <w:rFonts w:ascii="NimbusRomNo9L-Regu" w:hAnsi="NimbusRomNo9L-Regu" w:cs="NimbusRomNo9L-Regu"/>
          <w:kern w:val="0"/>
          <w:sz w:val="16"/>
          <w:szCs w:val="16"/>
        </w:rPr>
      </w:pPr>
      <w:r w:rsidRPr="00213CC9">
        <w:rPr>
          <w:rFonts w:ascii="Times New Roman" w:hAnsi="Times New Roman" w:cs="Times New Roman"/>
          <w:kern w:val="0"/>
          <w:sz w:val="16"/>
          <w:szCs w:val="16"/>
        </w:rPr>
        <w:t>Jan Kautz and Sumanta Pattanaik (Editors)</w:t>
      </w:r>
    </w:p>
    <w:p w:rsidR="00C23D37" w:rsidRPr="00890EE3" w:rsidRDefault="00C23D37" w:rsidP="002F1D0C">
      <w:pPr>
        <w:pStyle w:val="1"/>
        <w:jc w:val="center"/>
        <w:rPr>
          <w:rFonts w:ascii="Times New Roman" w:hAnsi="Times New Roman" w:cs="Times New Roman"/>
        </w:rPr>
      </w:pPr>
      <w:r w:rsidRPr="00890EE3">
        <w:rPr>
          <w:rFonts w:ascii="Times New Roman" w:hAnsi="Times New Roman" w:cs="Times New Roman" w:hint="eastAsia"/>
        </w:rPr>
        <w:t>粗糙表面光线折射的微</w:t>
      </w:r>
      <w:r w:rsidR="009A069B" w:rsidRPr="00890EE3">
        <w:rPr>
          <w:rFonts w:ascii="Times New Roman" w:hAnsi="Times New Roman" w:cs="Times New Roman" w:hint="eastAsia"/>
        </w:rPr>
        <w:t>面元</w:t>
      </w:r>
      <w:r w:rsidRPr="00890EE3">
        <w:rPr>
          <w:rFonts w:ascii="Times New Roman" w:hAnsi="Times New Roman" w:cs="Times New Roman" w:hint="eastAsia"/>
        </w:rPr>
        <w:t>模型</w:t>
      </w:r>
    </w:p>
    <w:p w:rsidR="00B9588E" w:rsidRPr="00962552" w:rsidRDefault="00B9588E" w:rsidP="00B9588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4"/>
          <w:szCs w:val="14"/>
          <w:vertAlign w:val="superscript"/>
        </w:rPr>
      </w:pPr>
      <w:r w:rsidRPr="005F7359">
        <w:rPr>
          <w:rFonts w:ascii="Times New Roman" w:hAnsi="Times New Roman" w:cs="Times New Roman"/>
          <w:kern w:val="0"/>
          <w:sz w:val="18"/>
          <w:szCs w:val="18"/>
        </w:rPr>
        <w:t>Bruce Walter</w:t>
      </w:r>
      <w:r w:rsidR="004F5E53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1</w:t>
      </w:r>
      <w:r w:rsidRPr="004F5E53">
        <w:rPr>
          <w:rFonts w:ascii="Times New Roman" w:hAnsi="Times New Roman" w:cs="Times New Roman"/>
          <w:iCs/>
          <w:kern w:val="0"/>
          <w:sz w:val="14"/>
          <w:szCs w:val="14"/>
          <w:vertAlign w:val="superscript"/>
        </w:rPr>
        <w:t>†</w:t>
      </w:r>
      <w:r w:rsidR="008A0148">
        <w:rPr>
          <w:rFonts w:ascii="Times New Roman" w:hAnsi="Times New Roman" w:cs="Times New Roman"/>
          <w:iCs/>
          <w:kern w:val="0"/>
          <w:sz w:val="14"/>
          <w:szCs w:val="14"/>
        </w:rPr>
        <w:t xml:space="preserve">     </w:t>
      </w:r>
      <w:r w:rsidRPr="005F7359">
        <w:rPr>
          <w:rFonts w:ascii="Times New Roman" w:hAnsi="Times New Roman" w:cs="Times New Roman"/>
          <w:kern w:val="0"/>
          <w:sz w:val="18"/>
          <w:szCs w:val="18"/>
        </w:rPr>
        <w:t>Stephen R. Marschner</w:t>
      </w:r>
      <w:r w:rsidR="00FA6CD1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1</w:t>
      </w:r>
      <w:r w:rsidRPr="005F7359">
        <w:rPr>
          <w:rFonts w:ascii="Times New Roman" w:hAnsi="Times New Roman" w:cs="Times New Roman"/>
          <w:kern w:val="0"/>
          <w:sz w:val="14"/>
          <w:szCs w:val="14"/>
        </w:rPr>
        <w:t xml:space="preserve"> </w:t>
      </w:r>
      <w:r w:rsidR="00520FEA">
        <w:rPr>
          <w:rFonts w:ascii="Times New Roman" w:hAnsi="Times New Roman" w:cs="Times New Roman"/>
          <w:kern w:val="0"/>
          <w:sz w:val="14"/>
          <w:szCs w:val="14"/>
        </w:rPr>
        <w:t xml:space="preserve">    </w:t>
      </w:r>
      <w:r w:rsidRPr="005F7359">
        <w:rPr>
          <w:rFonts w:ascii="Times New Roman" w:hAnsi="Times New Roman" w:cs="Times New Roman"/>
          <w:kern w:val="0"/>
          <w:sz w:val="18"/>
          <w:szCs w:val="18"/>
        </w:rPr>
        <w:t>Hongsong Li</w:t>
      </w:r>
      <w:r w:rsidR="00962552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1,2</w:t>
      </w:r>
      <w:r w:rsidRPr="005F7359">
        <w:rPr>
          <w:rFonts w:ascii="Times New Roman" w:hAnsi="Times New Roman" w:cs="Times New Roman"/>
          <w:kern w:val="0"/>
          <w:sz w:val="14"/>
          <w:szCs w:val="14"/>
        </w:rPr>
        <w:t xml:space="preserve"> </w:t>
      </w:r>
      <w:r w:rsidR="00520FEA">
        <w:rPr>
          <w:rFonts w:ascii="Times New Roman" w:hAnsi="Times New Roman" w:cs="Times New Roman"/>
          <w:kern w:val="0"/>
          <w:sz w:val="14"/>
          <w:szCs w:val="14"/>
        </w:rPr>
        <w:t xml:space="preserve">    </w:t>
      </w:r>
      <w:r w:rsidRPr="005F7359">
        <w:rPr>
          <w:rFonts w:ascii="Times New Roman" w:hAnsi="Times New Roman" w:cs="Times New Roman"/>
          <w:kern w:val="0"/>
          <w:sz w:val="18"/>
          <w:szCs w:val="18"/>
        </w:rPr>
        <w:t>Kenneth E. Torrance</w:t>
      </w:r>
      <w:r w:rsidR="00962552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2</w:t>
      </w:r>
    </w:p>
    <w:p w:rsidR="00B9588E" w:rsidRPr="005F7359" w:rsidRDefault="00B9588E" w:rsidP="00B9588E">
      <w:pPr>
        <w:jc w:val="center"/>
        <w:rPr>
          <w:rFonts w:ascii="Times New Roman" w:hAnsi="Times New Roman" w:cs="Times New Roman"/>
          <w:kern w:val="0"/>
          <w:sz w:val="16"/>
          <w:szCs w:val="16"/>
        </w:rPr>
      </w:pPr>
      <w:r w:rsidRPr="005F7359">
        <w:rPr>
          <w:rFonts w:ascii="Times New Roman" w:hAnsi="Times New Roman" w:cs="Times New Roman"/>
          <w:kern w:val="0"/>
          <w:sz w:val="12"/>
          <w:szCs w:val="12"/>
        </w:rPr>
        <w:t xml:space="preserve">1 </w:t>
      </w:r>
      <w:r w:rsidR="00F30565">
        <w:rPr>
          <w:rFonts w:ascii="Times New Roman" w:hAnsi="Times New Roman" w:cs="Times New Roman" w:hint="eastAsia"/>
          <w:kern w:val="0"/>
          <w:sz w:val="16"/>
          <w:szCs w:val="16"/>
        </w:rPr>
        <w:t>计算机图形学程序</w:t>
      </w:r>
      <w:r w:rsidRPr="005F7359">
        <w:rPr>
          <w:rFonts w:ascii="Times New Roman" w:hAnsi="Times New Roman" w:cs="Times New Roman"/>
          <w:kern w:val="0"/>
          <w:sz w:val="16"/>
          <w:szCs w:val="16"/>
        </w:rPr>
        <w:t xml:space="preserve">, </w:t>
      </w:r>
      <w:r w:rsidR="00F30565">
        <w:rPr>
          <w:rFonts w:ascii="Times New Roman" w:hAnsi="Times New Roman" w:cs="Times New Roman" w:hint="eastAsia"/>
          <w:kern w:val="0"/>
          <w:sz w:val="16"/>
          <w:szCs w:val="16"/>
        </w:rPr>
        <w:t>康奈尔大学</w:t>
      </w:r>
      <w:r w:rsidRPr="005F7359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5F7359">
        <w:rPr>
          <w:rFonts w:ascii="Times New Roman" w:hAnsi="Times New Roman" w:cs="Times New Roman"/>
          <w:kern w:val="0"/>
          <w:sz w:val="12"/>
          <w:szCs w:val="12"/>
        </w:rPr>
        <w:t xml:space="preserve">2 </w:t>
      </w:r>
      <w:r w:rsidR="00715250">
        <w:rPr>
          <w:rFonts w:ascii="Times New Roman" w:hAnsi="Times New Roman" w:cs="Times New Roman" w:hint="eastAsia"/>
          <w:kern w:val="0"/>
          <w:sz w:val="16"/>
          <w:szCs w:val="16"/>
        </w:rPr>
        <w:t>北京理工大学</w:t>
      </w:r>
    </w:p>
    <w:p w:rsidR="007434E7" w:rsidRDefault="00CD5D04" w:rsidP="00B9588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469EE" wp14:editId="004098D2">
                <wp:simplePos x="0" y="0"/>
                <wp:positionH relativeFrom="column">
                  <wp:posOffset>3216123</wp:posOffset>
                </wp:positionH>
                <wp:positionV relativeFrom="paragraph">
                  <wp:posOffset>1804975</wp:posOffset>
                </wp:positionV>
                <wp:extent cx="3152775" cy="5348605"/>
                <wp:effectExtent l="0" t="0" r="9525" b="4445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534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04" w:rsidRDefault="00CD5D04" w:rsidP="00CD5D04">
                            <w:pPr>
                              <w:autoSpaceDE w:val="0"/>
                              <w:autoSpaceDN w:val="0"/>
                              <w:adjustRightInd w:val="0"/>
                              <w:ind w:firstLineChars="236" w:firstLine="425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493CAF" w:rsidRDefault="00493CAF" w:rsidP="00CD5D04">
                            <w:pPr>
                              <w:autoSpaceDE w:val="0"/>
                              <w:autoSpaceDN w:val="0"/>
                              <w:adjustRightInd w:val="0"/>
                              <w:ind w:firstLineChars="236" w:firstLine="425"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16AB" w:rsidRDefault="00FD16AB" w:rsidP="0093289B">
                            <w:pPr>
                              <w:autoSpaceDE w:val="0"/>
                              <w:autoSpaceDN w:val="0"/>
                              <w:adjustRightInd w:val="0"/>
                              <w:ind w:firstLineChars="135" w:firstLine="283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0CBA5" wp14:editId="4DF5F110">
                                  <wp:extent cx="2595613" cy="2582265"/>
                                  <wp:effectExtent l="0" t="0" r="0" b="889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1227" cy="25977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16AB" w:rsidRPr="009C779A" w:rsidRDefault="00FD16AB" w:rsidP="00CD5D04">
                            <w:pPr>
                              <w:autoSpaceDE w:val="0"/>
                              <w:autoSpaceDN w:val="0"/>
                              <w:adjustRightInd w:val="0"/>
                              <w:ind w:firstLineChars="236" w:firstLine="425"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69E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53.25pt;margin-top:142.1pt;width:248.25pt;height:4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" fillcolor="white [3201]" stroked="f" strokeweight=".5pt">
                <v:textbox>
                  <w:txbxContent>
                    <w:p w:rsidR="00CD5D04" w:rsidRDefault="00CD5D04" w:rsidP="00CD5D04">
                      <w:pPr>
                        <w:autoSpaceDE w:val="0"/>
                        <w:autoSpaceDN w:val="0"/>
                        <w:adjustRightInd w:val="0"/>
                        <w:ind w:firstLineChars="236" w:firstLine="425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493CAF" w:rsidRDefault="00493CAF" w:rsidP="00CD5D04">
                      <w:pPr>
                        <w:autoSpaceDE w:val="0"/>
                        <w:autoSpaceDN w:val="0"/>
                        <w:adjustRightInd w:val="0"/>
                        <w:ind w:firstLineChars="236" w:firstLine="425"/>
                        <w:jc w:val="left"/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FD16AB" w:rsidRDefault="00FD16AB" w:rsidP="0093289B">
                      <w:pPr>
                        <w:autoSpaceDE w:val="0"/>
                        <w:autoSpaceDN w:val="0"/>
                        <w:adjustRightInd w:val="0"/>
                        <w:ind w:firstLineChars="135" w:firstLine="283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C0CBA5" wp14:editId="4DF5F110">
                            <wp:extent cx="2595613" cy="2582265"/>
                            <wp:effectExtent l="0" t="0" r="0" b="889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1227" cy="25977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16AB" w:rsidRPr="009C779A" w:rsidRDefault="00FD16AB" w:rsidP="00CD5D04">
                      <w:pPr>
                        <w:autoSpaceDE w:val="0"/>
                        <w:autoSpaceDN w:val="0"/>
                        <w:adjustRightInd w:val="0"/>
                        <w:ind w:firstLineChars="236" w:firstLine="425"/>
                        <w:jc w:val="left"/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D963C" wp14:editId="54C97674">
                <wp:simplePos x="0" y="0"/>
                <wp:positionH relativeFrom="column">
                  <wp:posOffset>22860</wp:posOffset>
                </wp:positionH>
                <wp:positionV relativeFrom="paragraph">
                  <wp:posOffset>1801495</wp:posOffset>
                </wp:positionV>
                <wp:extent cx="3152775" cy="5348605"/>
                <wp:effectExtent l="0" t="0" r="9525" b="444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534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79A" w:rsidRPr="00694B4E" w:rsidRDefault="009C779A" w:rsidP="009C77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94B4E">
                              <w:rPr>
                                <w:rFonts w:ascii="Times New Roman" w:hAnsi="Times New Roman" w:cs="Times New Roman" w:hint="eastAsia"/>
                                <w:b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694B4E">
                              <w:rPr>
                                <w:rFonts w:ascii="Times New Roman" w:hAnsi="Times New Roman" w:cs="Times New Roman" w:hint="eastAsia"/>
                                <w:b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简介</w:t>
                            </w:r>
                          </w:p>
                          <w:p w:rsidR="005906CB" w:rsidRDefault="005136B7" w:rsidP="009C77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透射入或穿过折射介质是许多材料</w:t>
                            </w:r>
                            <w:r w:rsidR="0067669A" w:rsidRPr="0067669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外观中的重要组成部分</w:t>
                            </w:r>
                            <w:r w:rsidR="00544B4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544B44" w:rsidRPr="00544B4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包括大部分透明介质，例如玻璃或水，以及半透明介质，例如皮肤或大理石。</w:t>
                            </w:r>
                            <w:r w:rsidR="00FA446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当介质拥有</w:t>
                            </w:r>
                            <w:r w:rsidR="00FA446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平滑的</w:t>
                            </w:r>
                            <w:r w:rsidR="00FA446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边界时</w:t>
                            </w:r>
                            <w:r w:rsidR="00FA446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FA446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使用斯涅尔折射</w:t>
                            </w:r>
                            <w:r w:rsidR="00FA446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定律</w:t>
                            </w:r>
                            <w:r w:rsidR="00FA446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能够</w:t>
                            </w:r>
                            <w:r w:rsidR="00FA446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很容易地建立</w:t>
                            </w:r>
                            <w:r w:rsidR="00FA446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透射</w:t>
                            </w:r>
                            <w:r w:rsidR="00FA446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模型</w:t>
                            </w:r>
                            <w:r w:rsidR="00157310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 w:rsidR="00A3562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然而</w:t>
                            </w:r>
                            <w:r w:rsidR="00A3562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A3562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当边界粗糙</w:t>
                            </w:r>
                            <w:r w:rsidR="00A3562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时，</w:t>
                            </w:r>
                            <w:r w:rsidR="00A3562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目前</w:t>
                            </w:r>
                            <w:r w:rsidR="00A3562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还</w:t>
                            </w:r>
                            <w:r w:rsidR="00A3562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缺乏</w:t>
                            </w:r>
                            <w:r w:rsidR="00A3562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用于计算机图形学</w:t>
                            </w:r>
                            <w:r w:rsidR="00A3562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A3562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物理和验证模型。</w:t>
                            </w:r>
                          </w:p>
                          <w:p w:rsidR="00881E1E" w:rsidRDefault="007D39AC" w:rsidP="00881E1E">
                            <w:pPr>
                              <w:autoSpaceDE w:val="0"/>
                              <w:autoSpaceDN w:val="0"/>
                              <w:adjustRightInd w:val="0"/>
                              <w:ind w:firstLineChars="236" w:firstLine="425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在本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论文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当中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我们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首先回顾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微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面元理论，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并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展示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如何使用半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矢量的泛化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对粗糙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边缘介质的反射和折射同时进行建模。</w:t>
                            </w:r>
                            <w:r w:rsidR="00E60A35" w:rsidRPr="00E60A3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这提供了一个完整的</w:t>
                            </w:r>
                            <w:r w:rsidR="00E60A3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BSDF</w:t>
                            </w:r>
                            <w:r w:rsidR="00E60A35" w:rsidRPr="00E60A3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分析模型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，可</w:t>
                            </w:r>
                            <w:r w:rsidR="00C55242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用于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模拟</w:t>
                            </w:r>
                            <w:r w:rsidR="00C55242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粗糙的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透射</w:t>
                            </w:r>
                            <w:r w:rsidR="00C55242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的材质，如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图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="00C55242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所示的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蚀刻</w:t>
                            </w:r>
                            <w:r w:rsidR="00C55242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玻璃</w:t>
                            </w:r>
                            <w:r w:rsidR="00C55242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我们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目标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之一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是为实现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人员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提供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一个完整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且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独立的参考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，因此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我们</w:t>
                            </w:r>
                            <w:r w:rsidR="00CE5DE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会</w:t>
                            </w:r>
                            <w:r w:rsidR="00CE5DE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提供</w:t>
                            </w:r>
                            <w:r w:rsidR="00D339BB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所有的必要</w:t>
                            </w:r>
                            <w:r w:rsidR="00D339BB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方程</w:t>
                            </w:r>
                            <w:r w:rsidR="005125B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和讨论若干</w:t>
                            </w:r>
                            <w:r w:rsidR="005125B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实际问题</w:t>
                            </w:r>
                            <w:r w:rsidR="005125B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5125B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比如</w:t>
                            </w:r>
                            <w:r w:rsidR="005125B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分布</w:t>
                            </w:r>
                            <w:r w:rsidR="005125B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的选择、</w:t>
                            </w:r>
                            <w:r w:rsidR="005125B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阴影</w:t>
                            </w:r>
                            <w:r w:rsidR="005125B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遮蔽和</w:t>
                            </w:r>
                            <w:r w:rsidR="005125B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重要性</w:t>
                            </w:r>
                            <w:r w:rsidR="005125B8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采样</w:t>
                            </w:r>
                            <w:r w:rsidR="000B5EB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 w:rsidR="00EA2DCD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由于透射光必须</w:t>
                            </w:r>
                            <w:r w:rsidR="00EA2DCD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与至少两个</w:t>
                            </w:r>
                            <w:r w:rsidR="00EA2DCD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接触</w:t>
                            </w:r>
                            <w:r w:rsidR="00EA2DCD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位置</w:t>
                            </w:r>
                            <w:r w:rsidR="00C039EC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相交</w:t>
                            </w:r>
                            <w:r w:rsidR="0088020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，足够好</w:t>
                            </w:r>
                            <w:r w:rsidR="0088020E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88020E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重要性采样对于有效</w:t>
                            </w:r>
                            <w:r w:rsidR="0088020E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渲染</w:t>
                            </w:r>
                            <w:r w:rsidR="005727D8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至关重要</w:t>
                            </w:r>
                            <w:r w:rsidR="0088020E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897015" w:rsidRPr="009C779A" w:rsidRDefault="00897015" w:rsidP="00881E1E">
                            <w:pPr>
                              <w:autoSpaceDE w:val="0"/>
                              <w:autoSpaceDN w:val="0"/>
                              <w:adjustRightInd w:val="0"/>
                              <w:ind w:firstLineChars="236" w:firstLine="425"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9701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我们还通过将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微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面元</w:t>
                            </w:r>
                            <w:r w:rsidRPr="0089701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模型与来自四个</w:t>
                            </w:r>
                            <w:r w:rsidR="0017773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真实</w:t>
                            </w:r>
                            <w:r w:rsidRPr="0089701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表面</w:t>
                            </w:r>
                            <w:r w:rsidR="00A40DC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透射</w:t>
                            </w:r>
                            <w:r w:rsidRPr="0089701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的测量数据进行比较来验证。</w:t>
                            </w:r>
                            <w:r w:rsidR="00C110C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粗糙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C110C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透射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表现出若干</w:t>
                            </w:r>
                            <w:r w:rsidR="00C110C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值得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关注的</w:t>
                            </w:r>
                            <w:r w:rsidR="00C110C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行为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（</w:t>
                            </w:r>
                            <w:r w:rsidR="00C110C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如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，参见图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C110CF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）</w:t>
                            </w:r>
                            <w:r w:rsidR="00C110C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，比如</w:t>
                            </w:r>
                            <w:r w:rsidR="00427576" w:rsidRPr="0042757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峰值从平滑折射方向到掠入角的强烈偏移（类似于</w:t>
                            </w:r>
                            <w:r w:rsidR="00361513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粗糙</w:t>
                            </w:r>
                            <w:r w:rsidR="00427576" w:rsidRPr="0042757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反射中的非镜面峰）</w:t>
                            </w:r>
                            <w:r w:rsidR="0051049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51049A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而且</w:t>
                            </w:r>
                            <w:r w:rsidR="000279F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微</w:t>
                            </w:r>
                            <w:r w:rsidR="000279F6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面元模型能够成功</w:t>
                            </w:r>
                            <w:r w:rsidR="000279F6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地预测出这类</w:t>
                            </w:r>
                            <w:r w:rsidR="000279F6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现象。</w:t>
                            </w:r>
                            <w:r w:rsidR="00E25DF3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我们也</w:t>
                            </w:r>
                            <w:r w:rsidR="003A3E9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引入</w:t>
                            </w:r>
                            <w:r w:rsidR="003A3E9C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了</w:t>
                            </w:r>
                            <w:r w:rsidR="0093280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一种</w:t>
                            </w:r>
                            <w:r w:rsidR="00932804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新的</w:t>
                            </w:r>
                            <w:r w:rsidR="0093280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微</w:t>
                            </w:r>
                            <w:r w:rsidR="00932804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面元分布</w:t>
                            </w:r>
                            <w:r w:rsidR="0093280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 w:rsidR="00932804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将其</w:t>
                            </w:r>
                            <w:r w:rsidR="00932804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称为</w:t>
                            </w:r>
                            <w:r w:rsidR="00932804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GGX</w:t>
                            </w:r>
                            <w:r w:rsidR="007E5BD0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  <w:r w:rsidR="00BA5DDC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它</w:t>
                            </w:r>
                            <w:r w:rsidR="00BA5DD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能为</w:t>
                            </w:r>
                            <w:r w:rsidR="00BA5DDC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我们的</w:t>
                            </w:r>
                            <w:r w:rsidR="00BA5DD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一些表面提供比</w:t>
                            </w:r>
                            <w:r w:rsidR="00BA5DDC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标准</w:t>
                            </w:r>
                            <w:r w:rsidR="00BA5DD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Beckmann</w:t>
                            </w:r>
                            <w:r w:rsidR="00705214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分布</w:t>
                            </w:r>
                            <w:r w:rsidR="00C425C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函数</w:t>
                            </w:r>
                            <w:r w:rsidR="00BA5DDC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更</w:t>
                            </w:r>
                            <w:r w:rsidR="00C425C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准</w:t>
                            </w:r>
                            <w:bookmarkStart w:id="0" w:name="_GoBack"/>
                            <w:bookmarkEnd w:id="0"/>
                            <w:r w:rsidR="00C425C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确</w:t>
                            </w:r>
                            <w:r w:rsidR="00C425C5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="00C425C5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匹配</w:t>
                            </w:r>
                            <w:r w:rsidR="00C425C5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结</w:t>
                            </w:r>
                            <w:r w:rsidR="00D8445F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</w:t>
                            </w:r>
                            <w:r w:rsidR="00C425C5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963C" id="文本框 8" o:spid="_x0000_s1027" type="#_x0000_t202" style="position:absolute;left:0;text-align:left;margin-left:1.8pt;margin-top:141.85pt;width:248.25pt;height:4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" fillcolor="white [3201]" stroked="f" strokeweight=".5pt">
                <v:textbox>
                  <w:txbxContent>
                    <w:p w:rsidR="009C779A" w:rsidRPr="00694B4E" w:rsidRDefault="009C779A" w:rsidP="009C77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 w:cs="Times New Roman"/>
                          <w:b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94B4E">
                        <w:rPr>
                          <w:rFonts w:ascii="Times New Roman" w:hAnsi="Times New Roman" w:cs="Times New Roman" w:hint="eastAsia"/>
                          <w:b/>
                          <w:color w:val="000000"/>
                          <w:kern w:val="0"/>
                          <w:sz w:val="18"/>
                          <w:szCs w:val="18"/>
                        </w:rPr>
                        <w:t xml:space="preserve">1. </w:t>
                      </w:r>
                      <w:r w:rsidRPr="00694B4E">
                        <w:rPr>
                          <w:rFonts w:ascii="Times New Roman" w:hAnsi="Times New Roman" w:cs="Times New Roman" w:hint="eastAsia"/>
                          <w:b/>
                          <w:color w:val="000000"/>
                          <w:kern w:val="0"/>
                          <w:sz w:val="18"/>
                          <w:szCs w:val="18"/>
                        </w:rPr>
                        <w:t>简介</w:t>
                      </w:r>
                    </w:p>
                    <w:p w:rsidR="005906CB" w:rsidRDefault="005136B7" w:rsidP="009C77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透射入或穿过折射介质是许多材料</w:t>
                      </w:r>
                      <w:r w:rsidR="0067669A" w:rsidRPr="0067669A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外观中的重要组成部分</w:t>
                      </w:r>
                      <w:r w:rsidR="00544B4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544B44" w:rsidRPr="00544B4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包括大部分透明介质，例如玻璃或水，以及半透明介质，例如皮肤或大理石。</w:t>
                      </w:r>
                      <w:r w:rsidR="00FA446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当介质拥有</w:t>
                      </w:r>
                      <w:r w:rsidR="00FA446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平滑的</w:t>
                      </w:r>
                      <w:r w:rsidR="00FA446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边界时</w:t>
                      </w:r>
                      <w:r w:rsidR="00FA446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FA446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使用斯涅尔折射</w:t>
                      </w:r>
                      <w:r w:rsidR="00FA446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定律</w:t>
                      </w:r>
                      <w:r w:rsidR="00FA446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能够</w:t>
                      </w:r>
                      <w:r w:rsidR="00FA446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很容易地建立</w:t>
                      </w:r>
                      <w:r w:rsidR="00FA446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透射</w:t>
                      </w:r>
                      <w:r w:rsidR="00FA446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模型</w:t>
                      </w:r>
                      <w:r w:rsidR="00157310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。</w:t>
                      </w:r>
                      <w:r w:rsidR="00A3562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然而</w:t>
                      </w:r>
                      <w:r w:rsidR="00A3562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A3562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当边界粗糙</w:t>
                      </w:r>
                      <w:r w:rsidR="00A3562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时，</w:t>
                      </w:r>
                      <w:r w:rsidR="00A3562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目前</w:t>
                      </w:r>
                      <w:r w:rsidR="00A3562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还</w:t>
                      </w:r>
                      <w:r w:rsidR="00A3562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缺乏</w:t>
                      </w:r>
                      <w:r w:rsidR="00A3562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用于计算机图形学</w:t>
                      </w:r>
                      <w:r w:rsidR="00A3562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A3562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物理和验证模型。</w:t>
                      </w:r>
                    </w:p>
                    <w:p w:rsidR="00881E1E" w:rsidRDefault="007D39AC" w:rsidP="00881E1E">
                      <w:pPr>
                        <w:autoSpaceDE w:val="0"/>
                        <w:autoSpaceDN w:val="0"/>
                        <w:adjustRightInd w:val="0"/>
                        <w:ind w:firstLineChars="236" w:firstLine="425"/>
                        <w:jc w:val="left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在本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论文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当中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我们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首先回顾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微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面元理论，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展示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如何使用半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矢量的泛化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对粗糙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边缘介质的反射和折射同时进行建模。</w:t>
                      </w:r>
                      <w:r w:rsidR="00E60A35" w:rsidRPr="00E60A3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这提供了一个完整的</w:t>
                      </w:r>
                      <w:r w:rsidR="00E60A3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BSDF</w:t>
                      </w:r>
                      <w:r w:rsidR="00E60A35" w:rsidRPr="00E60A3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分析模型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，可</w:t>
                      </w:r>
                      <w:r w:rsidR="00C55242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用于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模拟</w:t>
                      </w:r>
                      <w:r w:rsidR="00C55242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粗糙的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透射</w:t>
                      </w:r>
                      <w:r w:rsidR="00C55242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的材质，如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图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1</w:t>
                      </w:r>
                      <w:r w:rsidR="00C55242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所示的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蚀刻</w:t>
                      </w:r>
                      <w:r w:rsidR="00C55242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玻璃</w:t>
                      </w:r>
                      <w:r w:rsidR="00C55242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。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我们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目标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之一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是为实现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人员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提供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一个完整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且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独立的参考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，因此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我们</w:t>
                      </w:r>
                      <w:r w:rsidR="00CE5DE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会</w:t>
                      </w:r>
                      <w:r w:rsidR="00CE5DE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提供</w:t>
                      </w:r>
                      <w:r w:rsidR="00D339BB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所有的必要</w:t>
                      </w:r>
                      <w:r w:rsidR="00D339BB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方程</w:t>
                      </w:r>
                      <w:r w:rsidR="005125B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和讨论若干</w:t>
                      </w:r>
                      <w:r w:rsidR="005125B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实际问题</w:t>
                      </w:r>
                      <w:r w:rsidR="005125B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5125B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比如</w:t>
                      </w:r>
                      <w:r w:rsidR="005125B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分布</w:t>
                      </w:r>
                      <w:r w:rsidR="005125B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的选择、</w:t>
                      </w:r>
                      <w:r w:rsidR="005125B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阴影</w:t>
                      </w:r>
                      <w:r w:rsidR="005125B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遮蔽和</w:t>
                      </w:r>
                      <w:r w:rsidR="005125B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重要性</w:t>
                      </w:r>
                      <w:r w:rsidR="005125B8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采样</w:t>
                      </w:r>
                      <w:r w:rsidR="000B5EB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。</w:t>
                      </w:r>
                      <w:r w:rsidR="00EA2DCD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由于透射光必须</w:t>
                      </w:r>
                      <w:r w:rsidR="00EA2DCD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与至少两个</w:t>
                      </w:r>
                      <w:r w:rsidR="00EA2DCD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接触</w:t>
                      </w:r>
                      <w:r w:rsidR="00EA2DCD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位置</w:t>
                      </w:r>
                      <w:r w:rsidR="00C039EC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相交</w:t>
                      </w:r>
                      <w:r w:rsidR="0088020E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，足够好</w:t>
                      </w:r>
                      <w:r w:rsidR="0088020E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88020E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重要性采样对于有效</w:t>
                      </w:r>
                      <w:r w:rsidR="0088020E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渲染</w:t>
                      </w:r>
                      <w:r w:rsidR="005727D8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至关重要</w:t>
                      </w:r>
                      <w:r w:rsidR="0088020E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  <w:p w:rsidR="00897015" w:rsidRPr="009C779A" w:rsidRDefault="00897015" w:rsidP="00881E1E">
                      <w:pPr>
                        <w:autoSpaceDE w:val="0"/>
                        <w:autoSpaceDN w:val="0"/>
                        <w:adjustRightInd w:val="0"/>
                        <w:ind w:firstLineChars="236" w:firstLine="425"/>
                        <w:jc w:val="left"/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9701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我们还通过将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微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面元</w:t>
                      </w:r>
                      <w:r w:rsidRPr="0089701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模型与来自四个</w:t>
                      </w:r>
                      <w:r w:rsidR="0017773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真实</w:t>
                      </w:r>
                      <w:r w:rsidRPr="0089701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表面</w:t>
                      </w:r>
                      <w:r w:rsidR="00A40DC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透射</w:t>
                      </w:r>
                      <w:r w:rsidRPr="0089701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的测量数据进行比较来验证。</w:t>
                      </w:r>
                      <w:r w:rsidR="00C110C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粗糙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C110C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透射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表现出若干</w:t>
                      </w:r>
                      <w:r w:rsidR="00C110C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值得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关注的</w:t>
                      </w:r>
                      <w:r w:rsidR="00C110C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行为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（</w:t>
                      </w:r>
                      <w:r w:rsidR="00C110C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如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，参见图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2</w:t>
                      </w:r>
                      <w:r w:rsidR="00C110CF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）</w:t>
                      </w:r>
                      <w:r w:rsidR="00C110C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，比如</w:t>
                      </w:r>
                      <w:r w:rsidR="00427576" w:rsidRPr="00427576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峰值从平滑折射方向到掠入角的强烈偏移（类似于</w:t>
                      </w:r>
                      <w:r w:rsidR="00361513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粗糙</w:t>
                      </w:r>
                      <w:r w:rsidR="00427576" w:rsidRPr="00427576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反射中的非镜面峰）</w:t>
                      </w:r>
                      <w:r w:rsidR="0051049A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51049A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而且</w:t>
                      </w:r>
                      <w:r w:rsidR="000279F6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微</w:t>
                      </w:r>
                      <w:r w:rsidR="000279F6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面元模型能够成功</w:t>
                      </w:r>
                      <w:r w:rsidR="000279F6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地预测出这类</w:t>
                      </w:r>
                      <w:r w:rsidR="000279F6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现象。</w:t>
                      </w:r>
                      <w:r w:rsidR="00E25DF3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我们也</w:t>
                      </w:r>
                      <w:r w:rsidR="003A3E9C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引入</w:t>
                      </w:r>
                      <w:r w:rsidR="003A3E9C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了</w:t>
                      </w:r>
                      <w:r w:rsidR="0093280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一种</w:t>
                      </w:r>
                      <w:r w:rsidR="00932804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新的</w:t>
                      </w:r>
                      <w:r w:rsidR="0093280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微</w:t>
                      </w:r>
                      <w:r w:rsidR="00932804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面元分布</w:t>
                      </w:r>
                      <w:r w:rsidR="0093280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，</w:t>
                      </w:r>
                      <w:r w:rsidR="00932804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将其</w:t>
                      </w:r>
                      <w:r w:rsidR="00932804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称为</w:t>
                      </w:r>
                      <w:r w:rsidR="00932804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GGX</w:t>
                      </w:r>
                      <w:r w:rsidR="007E5BD0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。</w:t>
                      </w:r>
                      <w:r w:rsidR="00BA5DDC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它</w:t>
                      </w:r>
                      <w:r w:rsidR="00BA5DDC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能为</w:t>
                      </w:r>
                      <w:r w:rsidR="00BA5DDC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我们的</w:t>
                      </w:r>
                      <w:r w:rsidR="00BA5DDC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一些表面提供比</w:t>
                      </w:r>
                      <w:r w:rsidR="00BA5DDC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标准</w:t>
                      </w:r>
                      <w:r w:rsidR="00BA5DDC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Beckmann</w:t>
                      </w:r>
                      <w:r w:rsidR="00705214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分布</w:t>
                      </w:r>
                      <w:r w:rsidR="00C425C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函数</w:t>
                      </w:r>
                      <w:r w:rsidR="00BA5DDC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更</w:t>
                      </w:r>
                      <w:r w:rsidR="00C425C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准</w:t>
                      </w:r>
                      <w:bookmarkStart w:id="1" w:name="_GoBack"/>
                      <w:bookmarkEnd w:id="1"/>
                      <w:r w:rsidR="00C425C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确</w:t>
                      </w:r>
                      <w:r w:rsidR="00C425C5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的</w:t>
                      </w:r>
                      <w:r w:rsidR="00C425C5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匹配</w:t>
                      </w:r>
                      <w:r w:rsidR="00C425C5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结</w:t>
                      </w:r>
                      <w:r w:rsidR="00D8445F"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18"/>
                          <w:szCs w:val="18"/>
                        </w:rPr>
                        <w:t>W</w:t>
                      </w:r>
                      <w:r w:rsidR="00C425C5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</w:rPr>
                        <w:t>果。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1AE4">
        <w:rPr>
          <w:rFonts w:ascii="NimbusRomNo9L-Regu" w:hAnsi="NimbusRomNo9L-Regu" w:cs="NimbusRomNo9L-Regu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47E80F" wp14:editId="2E9E4AD0">
                <wp:simplePos x="0" y="0"/>
                <wp:positionH relativeFrom="column">
                  <wp:posOffset>-8255</wp:posOffset>
                </wp:positionH>
                <wp:positionV relativeFrom="paragraph">
                  <wp:posOffset>189230</wp:posOffset>
                </wp:positionV>
                <wp:extent cx="6610350" cy="1494790"/>
                <wp:effectExtent l="0" t="0" r="0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1494790"/>
                          <a:chOff x="0" y="0"/>
                          <a:chExt cx="6610350" cy="175895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6610350" cy="1758950"/>
                            <a:chOff x="0" y="0"/>
                            <a:chExt cx="6610350" cy="1758950"/>
                          </a:xfrm>
                        </wpg:grpSpPr>
                        <wps:wsp>
                          <wps:cNvPr id="1" name="文本框 1"/>
                          <wps:cNvSpPr txBox="1"/>
                          <wps:spPr>
                            <a:xfrm>
                              <a:off x="0" y="0"/>
                              <a:ext cx="6610350" cy="1758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3EC" w:rsidRPr="002B4879" w:rsidRDefault="003E13EC" w:rsidP="003E13EC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2B4879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摘要</w:t>
                                </w:r>
                              </w:p>
                              <w:p w:rsidR="003E13EC" w:rsidRPr="0073757C" w:rsidRDefault="00157C66" w:rsidP="003E13EC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微</w:t>
                                </w:r>
                                <w:r w:rsidR="004577C5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面</w:t>
                                </w:r>
                                <w:r w:rsidR="004577C5" w:rsidRPr="0073757C">
                                  <w:rPr>
                                    <w:i/>
                                    <w:sz w:val="18"/>
                                  </w:rPr>
                                  <w:t>元</w:t>
                                </w:r>
                                <w:r w:rsidRPr="0073757C">
                                  <w:rPr>
                                    <w:i/>
                                    <w:sz w:val="18"/>
                                  </w:rPr>
                                  <w:t>模型</w:t>
                                </w:r>
                                <w:r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已</w:t>
                                </w:r>
                                <w:r w:rsidRPr="0073757C">
                                  <w:rPr>
                                    <w:i/>
                                    <w:sz w:val="18"/>
                                  </w:rPr>
                                  <w:t>被证明是非常</w:t>
                                </w:r>
                                <w:r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有效</w:t>
                                </w:r>
                                <w:r w:rsidRPr="0073757C">
                                  <w:rPr>
                                    <w:i/>
                                    <w:sz w:val="18"/>
                                  </w:rPr>
                                  <w:t>的</w:t>
                                </w:r>
                                <w:r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粗糙表面</w:t>
                                </w:r>
                                <w:r w:rsidRPr="0073757C">
                                  <w:rPr>
                                    <w:i/>
                                    <w:sz w:val="18"/>
                                  </w:rPr>
                                  <w:t>的光线反射模型。</w:t>
                                </w:r>
                                <w:r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在本</w:t>
                                </w:r>
                                <w:r w:rsidRPr="0073757C">
                                  <w:rPr>
                                    <w:i/>
                                    <w:sz w:val="18"/>
                                  </w:rPr>
                                  <w:t>论文当中，</w:t>
                                </w:r>
                                <w:r w:rsidR="00E21A35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我们</w:t>
                                </w:r>
                                <w:r w:rsidR="00955D5A" w:rsidRPr="0073757C">
                                  <w:rPr>
                                    <w:i/>
                                    <w:sz w:val="18"/>
                                  </w:rPr>
                                  <w:t>回顾</w:t>
                                </w:r>
                                <w:r w:rsidR="00E21A35" w:rsidRPr="0073757C">
                                  <w:rPr>
                                    <w:i/>
                                    <w:sz w:val="18"/>
                                  </w:rPr>
                                  <w:t>微</w:t>
                                </w:r>
                                <w:r w:rsidR="004E20F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面</w:t>
                                </w:r>
                                <w:r w:rsidR="004E20FB" w:rsidRPr="0073757C">
                                  <w:rPr>
                                    <w:i/>
                                    <w:sz w:val="18"/>
                                  </w:rPr>
                                  <w:t>元</w:t>
                                </w:r>
                                <w:r w:rsidR="00E21A35" w:rsidRPr="0073757C">
                                  <w:rPr>
                                    <w:i/>
                                    <w:sz w:val="18"/>
                                  </w:rPr>
                                  <w:t>理论</w:t>
                                </w:r>
                                <w:r w:rsidR="00955D5A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，</w:t>
                                </w:r>
                                <w:r w:rsidR="008751AC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并</w:t>
                                </w:r>
                                <w:r w:rsidR="00955D5A" w:rsidRPr="0073757C">
                                  <w:rPr>
                                    <w:i/>
                                    <w:sz w:val="18"/>
                                  </w:rPr>
                                  <w:t>演示如何将该理论拓展到</w:t>
                                </w:r>
                                <w:r w:rsidR="008751AC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模拟</w:t>
                                </w:r>
                                <w:r w:rsidR="008751AC" w:rsidRPr="0073757C">
                                  <w:rPr>
                                    <w:i/>
                                    <w:sz w:val="18"/>
                                  </w:rPr>
                                  <w:t>光线在粗糙</w:t>
                                </w:r>
                                <w:r w:rsidR="008751AC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表面</w:t>
                                </w:r>
                                <w:r w:rsidR="002829BF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（如蚀刻玻璃）</w:t>
                                </w:r>
                                <w:r w:rsidR="009379DA" w:rsidRPr="0073757C">
                                  <w:rPr>
                                    <w:i/>
                                    <w:sz w:val="18"/>
                                  </w:rPr>
                                  <w:t>的传递</w:t>
                                </w:r>
                                <w:r w:rsidR="008751AC" w:rsidRPr="0073757C">
                                  <w:rPr>
                                    <w:i/>
                                    <w:sz w:val="18"/>
                                  </w:rPr>
                                  <w:t>。</w:t>
                                </w:r>
                                <w:r w:rsidR="003C23F5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我们</w:t>
                                </w:r>
                                <w:r w:rsidR="009A069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将</w:t>
                                </w:r>
                                <w:r w:rsidR="005F0FD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透射</w:t>
                                </w:r>
                                <w:r w:rsidR="009A069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模型</w:t>
                                </w:r>
                                <w:r w:rsidR="009A069B" w:rsidRPr="0073757C">
                                  <w:rPr>
                                    <w:i/>
                                    <w:sz w:val="18"/>
                                  </w:rPr>
                                  <w:t>的</w:t>
                                </w:r>
                                <w:r w:rsidR="009A069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结果</w:t>
                                </w:r>
                                <w:r w:rsidR="009A069B" w:rsidRPr="0073757C">
                                  <w:rPr>
                                    <w:i/>
                                    <w:sz w:val="18"/>
                                  </w:rPr>
                                  <w:t>与实际测量到的</w:t>
                                </w:r>
                                <w:r w:rsidR="009A069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若干真实</w:t>
                                </w:r>
                                <w:r w:rsidR="009A069B" w:rsidRPr="0073757C">
                                  <w:rPr>
                                    <w:i/>
                                    <w:sz w:val="18"/>
                                  </w:rPr>
                                  <w:t>表面数据进行比较</w:t>
                                </w:r>
                                <w:r w:rsidR="009A069B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，</w:t>
                                </w:r>
                                <w:r w:rsidR="009A069B" w:rsidRPr="0073757C">
                                  <w:rPr>
                                    <w:i/>
                                    <w:sz w:val="18"/>
                                  </w:rPr>
                                  <w:t>讨论</w:t>
                                </w:r>
                                <w:r w:rsidR="000546E1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微</w:t>
                                </w:r>
                                <w:r w:rsidR="000546E1" w:rsidRPr="0073757C">
                                  <w:rPr>
                                    <w:i/>
                                    <w:sz w:val="18"/>
                                  </w:rPr>
                                  <w:t>面元分布</w:t>
                                </w:r>
                                <w:r w:rsidR="000546E1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和阴影</w:t>
                                </w:r>
                                <w:r w:rsidR="006A15F3" w:rsidRPr="0073757C">
                                  <w:rPr>
                                    <w:i/>
                                    <w:sz w:val="18"/>
                                  </w:rPr>
                                  <w:t>遮蔽</w:t>
                                </w:r>
                                <w:r w:rsidR="000546E1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函数之间的适当</w:t>
                                </w:r>
                                <w:r w:rsidR="000546E1" w:rsidRPr="0073757C">
                                  <w:rPr>
                                    <w:i/>
                                    <w:sz w:val="18"/>
                                  </w:rPr>
                                  <w:t>选择。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由于</w:t>
                                </w:r>
                                <w:r w:rsidR="00F63F70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渲染</w:t>
                                </w:r>
                                <w:r w:rsidR="00EA7790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介质</w:t>
                                </w:r>
                                <w:r w:rsidR="001D7C21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的</w:t>
                                </w:r>
                                <w:r w:rsidR="0038530C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透射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需要跟踪至少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两个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与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光线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相交</w:t>
                                </w:r>
                                <w:r w:rsidR="008D74D1">
                                  <w:rPr>
                                    <w:i/>
                                    <w:sz w:val="18"/>
                                  </w:rPr>
                                  <w:t>的</w:t>
                                </w:r>
                                <w:r w:rsidR="00640B64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接触</w:t>
                                </w:r>
                                <w:r w:rsidR="00640B64">
                                  <w:rPr>
                                    <w:i/>
                                    <w:sz w:val="18"/>
                                  </w:rPr>
                                  <w:t>位置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，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足够好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的</w:t>
                                </w:r>
                                <w:r w:rsidR="00BA7DE1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重要性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采样</w:t>
                                </w:r>
                                <w:r w:rsidR="005C0732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因而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成为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了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一个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必要条件。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所以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，我们也描述了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微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面元模型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高效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采样的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策略和相对应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的</w:t>
                                </w:r>
                                <w:r w:rsidR="00F06B66" w:rsidRPr="0073757C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概率密度</w:t>
                                </w:r>
                                <w:r w:rsidR="00F06B66" w:rsidRPr="0073757C">
                                  <w:rPr>
                                    <w:i/>
                                    <w:sz w:val="18"/>
                                  </w:rPr>
                                  <w:t>函数。</w:t>
                                </w:r>
                              </w:p>
                              <w:p w:rsidR="0002212E" w:rsidRPr="002B4879" w:rsidRDefault="0002212E" w:rsidP="003E13EC">
                                <w:pPr>
                                  <w:rPr>
                                    <w:sz w:val="18"/>
                                  </w:rPr>
                                </w:pPr>
                                <w:r w:rsidRPr="002B4879">
                                  <w:rPr>
                                    <w:sz w:val="18"/>
                                  </w:rPr>
                                  <w:t>分类和主题描述符（</w:t>
                                </w:r>
                                <w:r w:rsidRPr="002B4879">
                                  <w:rPr>
                                    <w:rFonts w:hint="eastAsia"/>
                                    <w:sz w:val="18"/>
                                  </w:rPr>
                                  <w:t>参照</w:t>
                                </w:r>
                                <w:r w:rsidRPr="002B4879">
                                  <w:rPr>
                                    <w:sz w:val="18"/>
                                  </w:rPr>
                                  <w:t>ACM CCS</w:t>
                                </w:r>
                                <w:r w:rsidRPr="002B4879">
                                  <w:rPr>
                                    <w:sz w:val="18"/>
                                  </w:rPr>
                                  <w:t>）</w:t>
                                </w:r>
                                <w:r w:rsidR="0080445F" w:rsidRPr="002B4879">
                                  <w:rPr>
                                    <w:rFonts w:hint="eastAsia"/>
                                    <w:sz w:val="18"/>
                                  </w:rPr>
                                  <w:t>：</w:t>
                                </w:r>
                                <w:r w:rsidRPr="002B4879"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r w:rsidR="002F078C" w:rsidRPr="002B4879">
                                  <w:rPr>
                                    <w:sz w:val="18"/>
                                  </w:rPr>
                                  <w:t>I.3.7 [</w:t>
                                </w:r>
                                <w:r w:rsidR="00A61203" w:rsidRPr="002B4879">
                                  <w:rPr>
                                    <w:sz w:val="18"/>
                                  </w:rPr>
                                  <w:t>三维</w:t>
                                </w:r>
                                <w:r w:rsidR="00A61203" w:rsidRPr="002B4879">
                                  <w:rPr>
                                    <w:rFonts w:hint="eastAsia"/>
                                    <w:sz w:val="18"/>
                                  </w:rPr>
                                  <w:t>图形</w:t>
                                </w:r>
                                <w:r w:rsidR="00A658EC" w:rsidRPr="002B4879">
                                  <w:rPr>
                                    <w:rFonts w:hint="eastAsia"/>
                                    <w:sz w:val="18"/>
                                  </w:rPr>
                                  <w:t>学</w:t>
                                </w:r>
                                <w:r w:rsidR="00A61203" w:rsidRPr="002B4879">
                                  <w:rPr>
                                    <w:sz w:val="18"/>
                                  </w:rPr>
                                  <w:t>和</w:t>
                                </w:r>
                                <w:r w:rsidR="00B02946" w:rsidRPr="002B4879">
                                  <w:rPr>
                                    <w:rFonts w:hint="eastAsia"/>
                                    <w:sz w:val="18"/>
                                  </w:rPr>
                                  <w:t>真实感</w:t>
                                </w:r>
                                <w:r w:rsidR="002F078C" w:rsidRPr="002B4879">
                                  <w:rPr>
                                    <w:sz w:val="18"/>
                                  </w:rPr>
                                  <w:t>]</w:t>
                                </w:r>
                                <w:r w:rsidR="0080445F" w:rsidRPr="002B4879">
                                  <w:rPr>
                                    <w:rFonts w:hint="eastAsia"/>
                                    <w:sz w:val="18"/>
                                  </w:rPr>
                                  <w:t>：</w:t>
                                </w:r>
                              </w:p>
                              <w:p w:rsidR="003E13EC" w:rsidRPr="006727AF" w:rsidRDefault="006563D0" w:rsidP="003E13EC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 w:rsidRPr="006727AF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关键字</w:t>
                                </w:r>
                                <w:r w:rsidRPr="006727AF">
                                  <w:rPr>
                                    <w:i/>
                                    <w:sz w:val="18"/>
                                  </w:rPr>
                                  <w:t>：</w:t>
                                </w:r>
                                <w:r w:rsidR="003136FF" w:rsidRPr="006727AF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折射</w:t>
                                </w:r>
                                <w:r w:rsidR="003136FF" w:rsidRPr="006727AF">
                                  <w:rPr>
                                    <w:i/>
                                    <w:sz w:val="18"/>
                                  </w:rPr>
                                  <w:t>，微面元</w:t>
                                </w:r>
                                <w:r w:rsidR="003136FF" w:rsidRPr="006727AF">
                                  <w:rPr>
                                    <w:i/>
                                    <w:sz w:val="18"/>
                                  </w:rPr>
                                  <w:t>BTDF</w:t>
                                </w:r>
                                <w:r w:rsidR="003136FF" w:rsidRPr="006727AF">
                                  <w:rPr>
                                    <w:i/>
                                    <w:sz w:val="18"/>
                                  </w:rPr>
                                  <w:t>，</w:t>
                                </w:r>
                                <w:r w:rsidR="00EB54C8" w:rsidRPr="006727AF">
                                  <w:rPr>
                                    <w:rFonts w:hint="eastAsia"/>
                                    <w:i/>
                                    <w:sz w:val="18"/>
                                  </w:rPr>
                                  <w:t>Cook-Torrance</w:t>
                                </w:r>
                                <w:r w:rsidR="00EB54C8" w:rsidRPr="006727AF">
                                  <w:rPr>
                                    <w:i/>
                                    <w:sz w:val="18"/>
                                  </w:rPr>
                                  <w:t>模型，全局光照，蒙特卡洛采样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连接符 2"/>
                          <wps:cNvCnPr/>
                          <wps:spPr>
                            <a:xfrm>
                              <a:off x="31750" y="6350"/>
                              <a:ext cx="6432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直接连接符 4"/>
                        <wps:cNvCnPr/>
                        <wps:spPr>
                          <a:xfrm>
                            <a:off x="31750" y="1708150"/>
                            <a:ext cx="643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7E80F" id="组合 6" o:spid="_x0000_s1028" style="position:absolute;left:0;text-align:left;margin-left:-.65pt;margin-top:14.9pt;width:520.5pt;height:117.7pt;z-index:251662336;mso-height-relative:margin" coordsize="66103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">
                <v:group id="组合 3" o:spid="_x0000_s1029" style="position:absolute;width:66103;height:17589" coordsize="66103,17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文本框 1" o:spid="_x0000_s1030" type="#_x0000_t202" style="position:absolute;width:66103;height:17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  <v:textbox>
                      <w:txbxContent>
                        <w:p w:rsidR="003E13EC" w:rsidRPr="002B4879" w:rsidRDefault="003E13EC" w:rsidP="003E13EC">
                          <w:pPr>
                            <w:rPr>
                              <w:b/>
                              <w:sz w:val="18"/>
                            </w:rPr>
                          </w:pPr>
                          <w:r w:rsidRPr="002B4879">
                            <w:rPr>
                              <w:rFonts w:hint="eastAsia"/>
                              <w:b/>
                              <w:sz w:val="18"/>
                            </w:rPr>
                            <w:t>摘要</w:t>
                          </w:r>
                        </w:p>
                        <w:p w:rsidR="003E13EC" w:rsidRPr="0073757C" w:rsidRDefault="00157C66" w:rsidP="003E13EC">
                          <w:pPr>
                            <w:rPr>
                              <w:i/>
                              <w:sz w:val="18"/>
                            </w:rPr>
                          </w:pPr>
                          <w:r w:rsidRPr="0073757C">
                            <w:rPr>
                              <w:rFonts w:hint="eastAsia"/>
                              <w:i/>
                              <w:sz w:val="18"/>
                            </w:rPr>
                            <w:t>微</w:t>
                          </w:r>
                          <w:r w:rsidR="004577C5" w:rsidRPr="0073757C">
                            <w:rPr>
                              <w:rFonts w:hint="eastAsia"/>
                              <w:i/>
                              <w:sz w:val="18"/>
                            </w:rPr>
                            <w:t>面</w:t>
                          </w:r>
                          <w:r w:rsidR="004577C5" w:rsidRPr="0073757C">
                            <w:rPr>
                              <w:i/>
                              <w:sz w:val="18"/>
                            </w:rPr>
                            <w:t>元</w:t>
                          </w:r>
                          <w:r w:rsidRPr="0073757C">
                            <w:rPr>
                              <w:i/>
                              <w:sz w:val="18"/>
                            </w:rPr>
                            <w:t>模型</w:t>
                          </w:r>
                          <w:r w:rsidRPr="0073757C">
                            <w:rPr>
                              <w:rFonts w:hint="eastAsia"/>
                              <w:i/>
                              <w:sz w:val="18"/>
                            </w:rPr>
                            <w:t>已</w:t>
                          </w:r>
                          <w:r w:rsidRPr="0073757C">
                            <w:rPr>
                              <w:i/>
                              <w:sz w:val="18"/>
                            </w:rPr>
                            <w:t>被证明是非常</w:t>
                          </w:r>
                          <w:r w:rsidRPr="0073757C">
                            <w:rPr>
                              <w:rFonts w:hint="eastAsia"/>
                              <w:i/>
                              <w:sz w:val="18"/>
                            </w:rPr>
                            <w:t>有效</w:t>
                          </w:r>
                          <w:r w:rsidRPr="0073757C">
                            <w:rPr>
                              <w:i/>
                              <w:sz w:val="18"/>
                            </w:rPr>
                            <w:t>的</w:t>
                          </w:r>
                          <w:r w:rsidRPr="0073757C">
                            <w:rPr>
                              <w:rFonts w:hint="eastAsia"/>
                              <w:i/>
                              <w:sz w:val="18"/>
                            </w:rPr>
                            <w:t>粗糙表面</w:t>
                          </w:r>
                          <w:r w:rsidRPr="0073757C">
                            <w:rPr>
                              <w:i/>
                              <w:sz w:val="18"/>
                            </w:rPr>
                            <w:t>的光线反射模型。</w:t>
                          </w:r>
                          <w:r w:rsidRPr="0073757C">
                            <w:rPr>
                              <w:rFonts w:hint="eastAsia"/>
                              <w:i/>
                              <w:sz w:val="18"/>
                            </w:rPr>
                            <w:t>在本</w:t>
                          </w:r>
                          <w:r w:rsidRPr="0073757C">
                            <w:rPr>
                              <w:i/>
                              <w:sz w:val="18"/>
                            </w:rPr>
                            <w:t>论文当中，</w:t>
                          </w:r>
                          <w:r w:rsidR="00E21A35" w:rsidRPr="0073757C">
                            <w:rPr>
                              <w:rFonts w:hint="eastAsia"/>
                              <w:i/>
                              <w:sz w:val="18"/>
                            </w:rPr>
                            <w:t>我们</w:t>
                          </w:r>
                          <w:r w:rsidR="00955D5A" w:rsidRPr="0073757C">
                            <w:rPr>
                              <w:i/>
                              <w:sz w:val="18"/>
                            </w:rPr>
                            <w:t>回顾</w:t>
                          </w:r>
                          <w:r w:rsidR="00E21A35" w:rsidRPr="0073757C">
                            <w:rPr>
                              <w:i/>
                              <w:sz w:val="18"/>
                            </w:rPr>
                            <w:t>微</w:t>
                          </w:r>
                          <w:r w:rsidR="004E20FB" w:rsidRPr="0073757C">
                            <w:rPr>
                              <w:rFonts w:hint="eastAsia"/>
                              <w:i/>
                              <w:sz w:val="18"/>
                            </w:rPr>
                            <w:t>面</w:t>
                          </w:r>
                          <w:r w:rsidR="004E20FB" w:rsidRPr="0073757C">
                            <w:rPr>
                              <w:i/>
                              <w:sz w:val="18"/>
                            </w:rPr>
                            <w:t>元</w:t>
                          </w:r>
                          <w:r w:rsidR="00E21A35" w:rsidRPr="0073757C">
                            <w:rPr>
                              <w:i/>
                              <w:sz w:val="18"/>
                            </w:rPr>
                            <w:t>理论</w:t>
                          </w:r>
                          <w:r w:rsidR="00955D5A" w:rsidRPr="0073757C">
                            <w:rPr>
                              <w:rFonts w:hint="eastAsia"/>
                              <w:i/>
                              <w:sz w:val="18"/>
                            </w:rPr>
                            <w:t>，</w:t>
                          </w:r>
                          <w:r w:rsidR="008751AC" w:rsidRPr="0073757C">
                            <w:rPr>
                              <w:rFonts w:hint="eastAsia"/>
                              <w:i/>
                              <w:sz w:val="18"/>
                            </w:rPr>
                            <w:t>并</w:t>
                          </w:r>
                          <w:r w:rsidR="00955D5A" w:rsidRPr="0073757C">
                            <w:rPr>
                              <w:i/>
                              <w:sz w:val="18"/>
                            </w:rPr>
                            <w:t>演示如何将该理论拓展到</w:t>
                          </w:r>
                          <w:r w:rsidR="008751AC" w:rsidRPr="0073757C">
                            <w:rPr>
                              <w:rFonts w:hint="eastAsia"/>
                              <w:i/>
                              <w:sz w:val="18"/>
                            </w:rPr>
                            <w:t>模拟</w:t>
                          </w:r>
                          <w:r w:rsidR="008751AC" w:rsidRPr="0073757C">
                            <w:rPr>
                              <w:i/>
                              <w:sz w:val="18"/>
                            </w:rPr>
                            <w:t>光线在粗糙</w:t>
                          </w:r>
                          <w:r w:rsidR="008751AC" w:rsidRPr="0073757C">
                            <w:rPr>
                              <w:rFonts w:hint="eastAsia"/>
                              <w:i/>
                              <w:sz w:val="18"/>
                            </w:rPr>
                            <w:t>表面</w:t>
                          </w:r>
                          <w:r w:rsidR="002829BF" w:rsidRPr="0073757C">
                            <w:rPr>
                              <w:rFonts w:hint="eastAsia"/>
                              <w:i/>
                              <w:sz w:val="18"/>
                            </w:rPr>
                            <w:t>（如蚀刻玻璃）</w:t>
                          </w:r>
                          <w:r w:rsidR="009379DA" w:rsidRPr="0073757C">
                            <w:rPr>
                              <w:i/>
                              <w:sz w:val="18"/>
                            </w:rPr>
                            <w:t>的传递</w:t>
                          </w:r>
                          <w:r w:rsidR="008751AC" w:rsidRPr="0073757C">
                            <w:rPr>
                              <w:i/>
                              <w:sz w:val="18"/>
                            </w:rPr>
                            <w:t>。</w:t>
                          </w:r>
                          <w:r w:rsidR="003C23F5" w:rsidRPr="0073757C">
                            <w:rPr>
                              <w:rFonts w:hint="eastAsia"/>
                              <w:i/>
                              <w:sz w:val="18"/>
                            </w:rPr>
                            <w:t>我们</w:t>
                          </w:r>
                          <w:r w:rsidR="009A069B" w:rsidRPr="0073757C">
                            <w:rPr>
                              <w:rFonts w:hint="eastAsia"/>
                              <w:i/>
                              <w:sz w:val="18"/>
                            </w:rPr>
                            <w:t>将</w:t>
                          </w:r>
                          <w:r w:rsidR="005F0FDB" w:rsidRPr="0073757C">
                            <w:rPr>
                              <w:rFonts w:hint="eastAsia"/>
                              <w:i/>
                              <w:sz w:val="18"/>
                            </w:rPr>
                            <w:t>透射</w:t>
                          </w:r>
                          <w:r w:rsidR="009A069B" w:rsidRPr="0073757C">
                            <w:rPr>
                              <w:rFonts w:hint="eastAsia"/>
                              <w:i/>
                              <w:sz w:val="18"/>
                            </w:rPr>
                            <w:t>模型</w:t>
                          </w:r>
                          <w:r w:rsidR="009A069B" w:rsidRPr="0073757C">
                            <w:rPr>
                              <w:i/>
                              <w:sz w:val="18"/>
                            </w:rPr>
                            <w:t>的</w:t>
                          </w:r>
                          <w:r w:rsidR="009A069B" w:rsidRPr="0073757C">
                            <w:rPr>
                              <w:rFonts w:hint="eastAsia"/>
                              <w:i/>
                              <w:sz w:val="18"/>
                            </w:rPr>
                            <w:t>结果</w:t>
                          </w:r>
                          <w:r w:rsidR="009A069B" w:rsidRPr="0073757C">
                            <w:rPr>
                              <w:i/>
                              <w:sz w:val="18"/>
                            </w:rPr>
                            <w:t>与实际测量到的</w:t>
                          </w:r>
                          <w:r w:rsidR="009A069B" w:rsidRPr="0073757C">
                            <w:rPr>
                              <w:rFonts w:hint="eastAsia"/>
                              <w:i/>
                              <w:sz w:val="18"/>
                            </w:rPr>
                            <w:t>若干真实</w:t>
                          </w:r>
                          <w:r w:rsidR="009A069B" w:rsidRPr="0073757C">
                            <w:rPr>
                              <w:i/>
                              <w:sz w:val="18"/>
                            </w:rPr>
                            <w:t>表面数据进行比较</w:t>
                          </w:r>
                          <w:r w:rsidR="009A069B" w:rsidRPr="0073757C">
                            <w:rPr>
                              <w:rFonts w:hint="eastAsia"/>
                              <w:i/>
                              <w:sz w:val="18"/>
                            </w:rPr>
                            <w:t>，</w:t>
                          </w:r>
                          <w:r w:rsidR="009A069B" w:rsidRPr="0073757C">
                            <w:rPr>
                              <w:i/>
                              <w:sz w:val="18"/>
                            </w:rPr>
                            <w:t>讨论</w:t>
                          </w:r>
                          <w:r w:rsidR="000546E1" w:rsidRPr="0073757C">
                            <w:rPr>
                              <w:rFonts w:hint="eastAsia"/>
                              <w:i/>
                              <w:sz w:val="18"/>
                            </w:rPr>
                            <w:t>微</w:t>
                          </w:r>
                          <w:r w:rsidR="000546E1" w:rsidRPr="0073757C">
                            <w:rPr>
                              <w:i/>
                              <w:sz w:val="18"/>
                            </w:rPr>
                            <w:t>面元分布</w:t>
                          </w:r>
                          <w:r w:rsidR="000546E1" w:rsidRPr="0073757C">
                            <w:rPr>
                              <w:rFonts w:hint="eastAsia"/>
                              <w:i/>
                              <w:sz w:val="18"/>
                            </w:rPr>
                            <w:t>和阴影</w:t>
                          </w:r>
                          <w:r w:rsidR="006A15F3" w:rsidRPr="0073757C">
                            <w:rPr>
                              <w:i/>
                              <w:sz w:val="18"/>
                            </w:rPr>
                            <w:t>遮蔽</w:t>
                          </w:r>
                          <w:r w:rsidR="000546E1" w:rsidRPr="0073757C">
                            <w:rPr>
                              <w:rFonts w:hint="eastAsia"/>
                              <w:i/>
                              <w:sz w:val="18"/>
                            </w:rPr>
                            <w:t>函数之间的适当</w:t>
                          </w:r>
                          <w:r w:rsidR="000546E1" w:rsidRPr="0073757C">
                            <w:rPr>
                              <w:i/>
                              <w:sz w:val="18"/>
                            </w:rPr>
                            <w:t>选择。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由于</w:t>
                          </w:r>
                          <w:r w:rsidR="00F63F70" w:rsidRPr="0073757C">
                            <w:rPr>
                              <w:rFonts w:hint="eastAsia"/>
                              <w:i/>
                              <w:sz w:val="18"/>
                            </w:rPr>
                            <w:t>渲染</w:t>
                          </w:r>
                          <w:r w:rsidR="00EA7790" w:rsidRPr="0073757C">
                            <w:rPr>
                              <w:rFonts w:hint="eastAsia"/>
                              <w:i/>
                              <w:sz w:val="18"/>
                            </w:rPr>
                            <w:t>介质</w:t>
                          </w:r>
                          <w:r w:rsidR="001D7C21" w:rsidRPr="0073757C">
                            <w:rPr>
                              <w:rFonts w:hint="eastAsia"/>
                              <w:i/>
                              <w:sz w:val="18"/>
                            </w:rPr>
                            <w:t>的</w:t>
                          </w:r>
                          <w:r w:rsidR="0038530C" w:rsidRPr="0073757C">
                            <w:rPr>
                              <w:rFonts w:hint="eastAsia"/>
                              <w:i/>
                              <w:sz w:val="18"/>
                            </w:rPr>
                            <w:t>透射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需要跟踪至少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两个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与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光线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相交</w:t>
                          </w:r>
                          <w:r w:rsidR="008D74D1">
                            <w:rPr>
                              <w:i/>
                              <w:sz w:val="18"/>
                            </w:rPr>
                            <w:t>的</w:t>
                          </w:r>
                          <w:r w:rsidR="00640B64">
                            <w:rPr>
                              <w:rFonts w:hint="eastAsia"/>
                              <w:i/>
                              <w:sz w:val="18"/>
                            </w:rPr>
                            <w:t>接触</w:t>
                          </w:r>
                          <w:r w:rsidR="00640B64">
                            <w:rPr>
                              <w:i/>
                              <w:sz w:val="18"/>
                            </w:rPr>
                            <w:t>位置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，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足够好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的</w:t>
                          </w:r>
                          <w:r w:rsidR="00BA7DE1" w:rsidRPr="0073757C">
                            <w:rPr>
                              <w:rFonts w:hint="eastAsia"/>
                              <w:i/>
                              <w:sz w:val="18"/>
                            </w:rPr>
                            <w:t>重要性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采样</w:t>
                          </w:r>
                          <w:r w:rsidR="005C0732" w:rsidRPr="0073757C">
                            <w:rPr>
                              <w:rFonts w:hint="eastAsia"/>
                              <w:i/>
                              <w:sz w:val="18"/>
                            </w:rPr>
                            <w:t>因而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成为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了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一个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必要条件。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所以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，我们也描述了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微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面元模型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高效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采样的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策略和相对应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的</w:t>
                          </w:r>
                          <w:r w:rsidR="00F06B66" w:rsidRPr="0073757C">
                            <w:rPr>
                              <w:rFonts w:hint="eastAsia"/>
                              <w:i/>
                              <w:sz w:val="18"/>
                            </w:rPr>
                            <w:t>概率密度</w:t>
                          </w:r>
                          <w:r w:rsidR="00F06B66" w:rsidRPr="0073757C">
                            <w:rPr>
                              <w:i/>
                              <w:sz w:val="18"/>
                            </w:rPr>
                            <w:t>函数。</w:t>
                          </w:r>
                        </w:p>
                        <w:p w:rsidR="0002212E" w:rsidRPr="002B4879" w:rsidRDefault="0002212E" w:rsidP="003E13EC">
                          <w:pPr>
                            <w:rPr>
                              <w:sz w:val="18"/>
                            </w:rPr>
                          </w:pPr>
                          <w:r w:rsidRPr="002B4879">
                            <w:rPr>
                              <w:sz w:val="18"/>
                            </w:rPr>
                            <w:t>分类和主题描述符（</w:t>
                          </w:r>
                          <w:r w:rsidRPr="002B4879">
                            <w:rPr>
                              <w:rFonts w:hint="eastAsia"/>
                              <w:sz w:val="18"/>
                            </w:rPr>
                            <w:t>参照</w:t>
                          </w:r>
                          <w:r w:rsidRPr="002B4879">
                            <w:rPr>
                              <w:sz w:val="18"/>
                            </w:rPr>
                            <w:t>ACM CCS</w:t>
                          </w:r>
                          <w:r w:rsidRPr="002B4879">
                            <w:rPr>
                              <w:sz w:val="18"/>
                            </w:rPr>
                            <w:t>）</w:t>
                          </w:r>
                          <w:r w:rsidR="0080445F" w:rsidRPr="002B4879">
                            <w:rPr>
                              <w:rFonts w:hint="eastAsia"/>
                              <w:sz w:val="18"/>
                            </w:rPr>
                            <w:t>：</w:t>
                          </w:r>
                          <w:r w:rsidRPr="002B4879"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2F078C" w:rsidRPr="002B4879">
                            <w:rPr>
                              <w:sz w:val="18"/>
                            </w:rPr>
                            <w:t>I.3.7 [</w:t>
                          </w:r>
                          <w:r w:rsidR="00A61203" w:rsidRPr="002B4879">
                            <w:rPr>
                              <w:sz w:val="18"/>
                            </w:rPr>
                            <w:t>三维</w:t>
                          </w:r>
                          <w:r w:rsidR="00A61203" w:rsidRPr="002B4879">
                            <w:rPr>
                              <w:rFonts w:hint="eastAsia"/>
                              <w:sz w:val="18"/>
                            </w:rPr>
                            <w:t>图形</w:t>
                          </w:r>
                          <w:r w:rsidR="00A658EC" w:rsidRPr="002B4879">
                            <w:rPr>
                              <w:rFonts w:hint="eastAsia"/>
                              <w:sz w:val="18"/>
                            </w:rPr>
                            <w:t>学</w:t>
                          </w:r>
                          <w:r w:rsidR="00A61203" w:rsidRPr="002B4879">
                            <w:rPr>
                              <w:sz w:val="18"/>
                            </w:rPr>
                            <w:t>和</w:t>
                          </w:r>
                          <w:r w:rsidR="00B02946" w:rsidRPr="002B4879">
                            <w:rPr>
                              <w:rFonts w:hint="eastAsia"/>
                              <w:sz w:val="18"/>
                            </w:rPr>
                            <w:t>真实感</w:t>
                          </w:r>
                          <w:r w:rsidR="002F078C" w:rsidRPr="002B4879">
                            <w:rPr>
                              <w:sz w:val="18"/>
                            </w:rPr>
                            <w:t>]</w:t>
                          </w:r>
                          <w:r w:rsidR="0080445F" w:rsidRPr="002B4879">
                            <w:rPr>
                              <w:rFonts w:hint="eastAsia"/>
                              <w:sz w:val="18"/>
                            </w:rPr>
                            <w:t>：</w:t>
                          </w:r>
                        </w:p>
                        <w:p w:rsidR="003E13EC" w:rsidRPr="006727AF" w:rsidRDefault="006563D0" w:rsidP="003E13EC">
                          <w:pPr>
                            <w:rPr>
                              <w:i/>
                              <w:sz w:val="18"/>
                            </w:rPr>
                          </w:pPr>
                          <w:r w:rsidRPr="006727AF">
                            <w:rPr>
                              <w:rFonts w:hint="eastAsia"/>
                              <w:i/>
                              <w:sz w:val="18"/>
                            </w:rPr>
                            <w:t>关键字</w:t>
                          </w:r>
                          <w:r w:rsidRPr="006727AF">
                            <w:rPr>
                              <w:i/>
                              <w:sz w:val="18"/>
                            </w:rPr>
                            <w:t>：</w:t>
                          </w:r>
                          <w:r w:rsidR="003136FF" w:rsidRPr="006727AF">
                            <w:rPr>
                              <w:rFonts w:hint="eastAsia"/>
                              <w:i/>
                              <w:sz w:val="18"/>
                            </w:rPr>
                            <w:t>折射</w:t>
                          </w:r>
                          <w:r w:rsidR="003136FF" w:rsidRPr="006727AF">
                            <w:rPr>
                              <w:i/>
                              <w:sz w:val="18"/>
                            </w:rPr>
                            <w:t>，微面元</w:t>
                          </w:r>
                          <w:r w:rsidR="003136FF" w:rsidRPr="006727AF">
                            <w:rPr>
                              <w:i/>
                              <w:sz w:val="18"/>
                            </w:rPr>
                            <w:t>BTDF</w:t>
                          </w:r>
                          <w:r w:rsidR="003136FF" w:rsidRPr="006727AF">
                            <w:rPr>
                              <w:i/>
                              <w:sz w:val="18"/>
                            </w:rPr>
                            <w:t>，</w:t>
                          </w:r>
                          <w:r w:rsidR="00EB54C8" w:rsidRPr="006727AF">
                            <w:rPr>
                              <w:rFonts w:hint="eastAsia"/>
                              <w:i/>
                              <w:sz w:val="18"/>
                            </w:rPr>
                            <w:t>Cook-Torrance</w:t>
                          </w:r>
                          <w:r w:rsidR="00EB54C8" w:rsidRPr="006727AF">
                            <w:rPr>
                              <w:i/>
                              <w:sz w:val="18"/>
                            </w:rPr>
                            <w:t>模型，全局光照，蒙特卡洛采样</w:t>
                          </w:r>
                        </w:p>
                      </w:txbxContent>
                    </v:textbox>
                  </v:shape>
                  <v:line id="直接连接符 2" o:spid="_x0000_s1031" style="position:absolute;visibility:visible;mso-wrap-style:square" from="317,63" to="64643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</v:group>
                <v:line id="直接连接符 4" o:spid="_x0000_s1032" style="position:absolute;visibility:visible;mso-wrap-style:square" from="317,17081" to="64643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7434E7" w:rsidRDefault="007434E7" w:rsidP="00B9588E">
      <w:pPr>
        <w:rPr>
          <w:szCs w:val="21"/>
        </w:rPr>
      </w:pPr>
    </w:p>
    <w:p w:rsidR="002F7083" w:rsidRDefault="002F7083" w:rsidP="00B9588E">
      <w:pPr>
        <w:rPr>
          <w:szCs w:val="21"/>
        </w:rPr>
      </w:pPr>
    </w:p>
    <w:p w:rsidR="002F7083" w:rsidRDefault="002F7083" w:rsidP="00B9588E">
      <w:pPr>
        <w:rPr>
          <w:szCs w:val="21"/>
        </w:rPr>
      </w:pPr>
    </w:p>
    <w:p w:rsidR="002F7083" w:rsidRPr="00480C6E" w:rsidRDefault="002F7083" w:rsidP="00B9588E">
      <w:pPr>
        <w:rPr>
          <w:szCs w:val="21"/>
        </w:rPr>
      </w:pPr>
    </w:p>
    <w:sectPr w:rsidR="002F7083" w:rsidRPr="00480C6E" w:rsidSect="00CD0D15">
      <w:pgSz w:w="11906" w:h="16838"/>
      <w:pgMar w:top="1440" w:right="99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279" w:rsidRDefault="005F5279" w:rsidP="00CC2339">
      <w:r>
        <w:separator/>
      </w:r>
    </w:p>
  </w:endnote>
  <w:endnote w:type="continuationSeparator" w:id="0">
    <w:p w:rsidR="005F5279" w:rsidRDefault="005F5279" w:rsidP="00CC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279" w:rsidRDefault="005F5279" w:rsidP="00CC2339">
      <w:r>
        <w:separator/>
      </w:r>
    </w:p>
  </w:footnote>
  <w:footnote w:type="continuationSeparator" w:id="0">
    <w:p w:rsidR="005F5279" w:rsidRDefault="005F5279" w:rsidP="00CC2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15ED"/>
    <w:multiLevelType w:val="hybridMultilevel"/>
    <w:tmpl w:val="01E65144"/>
    <w:lvl w:ilvl="0" w:tplc="2E14F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C06007"/>
    <w:multiLevelType w:val="hybridMultilevel"/>
    <w:tmpl w:val="EA0A03CC"/>
    <w:lvl w:ilvl="0" w:tplc="A7308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DB"/>
    <w:rsid w:val="0002212E"/>
    <w:rsid w:val="000279F6"/>
    <w:rsid w:val="000546E1"/>
    <w:rsid w:val="00054E28"/>
    <w:rsid w:val="00055331"/>
    <w:rsid w:val="00067182"/>
    <w:rsid w:val="0009308C"/>
    <w:rsid w:val="000B5EB8"/>
    <w:rsid w:val="00107D81"/>
    <w:rsid w:val="0012224D"/>
    <w:rsid w:val="0014377C"/>
    <w:rsid w:val="00145107"/>
    <w:rsid w:val="00157310"/>
    <w:rsid w:val="00157C66"/>
    <w:rsid w:val="00177734"/>
    <w:rsid w:val="001D7C21"/>
    <w:rsid w:val="00213CC9"/>
    <w:rsid w:val="002376ED"/>
    <w:rsid w:val="00266698"/>
    <w:rsid w:val="002829BF"/>
    <w:rsid w:val="002833DB"/>
    <w:rsid w:val="002A7E2C"/>
    <w:rsid w:val="002B4879"/>
    <w:rsid w:val="002C27E4"/>
    <w:rsid w:val="002F078C"/>
    <w:rsid w:val="002F1D0C"/>
    <w:rsid w:val="002F7083"/>
    <w:rsid w:val="003136FF"/>
    <w:rsid w:val="0035279C"/>
    <w:rsid w:val="00361513"/>
    <w:rsid w:val="0037304D"/>
    <w:rsid w:val="00381A90"/>
    <w:rsid w:val="003827EB"/>
    <w:rsid w:val="0038530C"/>
    <w:rsid w:val="003901E8"/>
    <w:rsid w:val="003A3E9C"/>
    <w:rsid w:val="003C23F5"/>
    <w:rsid w:val="003E13EC"/>
    <w:rsid w:val="003E45C9"/>
    <w:rsid w:val="00427576"/>
    <w:rsid w:val="004577C5"/>
    <w:rsid w:val="00471288"/>
    <w:rsid w:val="00480C6E"/>
    <w:rsid w:val="00493CAF"/>
    <w:rsid w:val="004E20FB"/>
    <w:rsid w:val="004E4050"/>
    <w:rsid w:val="004F5E53"/>
    <w:rsid w:val="0051049A"/>
    <w:rsid w:val="005125B8"/>
    <w:rsid w:val="005136B7"/>
    <w:rsid w:val="00520FEA"/>
    <w:rsid w:val="00544B44"/>
    <w:rsid w:val="005451D2"/>
    <w:rsid w:val="00565226"/>
    <w:rsid w:val="005727D8"/>
    <w:rsid w:val="005906CB"/>
    <w:rsid w:val="005B4318"/>
    <w:rsid w:val="005C0732"/>
    <w:rsid w:val="005D08B4"/>
    <w:rsid w:val="005F0FDB"/>
    <w:rsid w:val="005F2349"/>
    <w:rsid w:val="005F5279"/>
    <w:rsid w:val="005F7359"/>
    <w:rsid w:val="00603569"/>
    <w:rsid w:val="0064038D"/>
    <w:rsid w:val="00640B64"/>
    <w:rsid w:val="006563D0"/>
    <w:rsid w:val="006727AF"/>
    <w:rsid w:val="0067669A"/>
    <w:rsid w:val="00694B4E"/>
    <w:rsid w:val="006A15F3"/>
    <w:rsid w:val="006C70ED"/>
    <w:rsid w:val="006C77CE"/>
    <w:rsid w:val="00705214"/>
    <w:rsid w:val="00715250"/>
    <w:rsid w:val="0073757C"/>
    <w:rsid w:val="007434E7"/>
    <w:rsid w:val="007466C8"/>
    <w:rsid w:val="00770FEA"/>
    <w:rsid w:val="0079644B"/>
    <w:rsid w:val="007D39AC"/>
    <w:rsid w:val="007D70FE"/>
    <w:rsid w:val="007E5BD0"/>
    <w:rsid w:val="00801785"/>
    <w:rsid w:val="0080445F"/>
    <w:rsid w:val="00851AE4"/>
    <w:rsid w:val="00872B94"/>
    <w:rsid w:val="008751AC"/>
    <w:rsid w:val="0088020E"/>
    <w:rsid w:val="00881E1E"/>
    <w:rsid w:val="00890EE3"/>
    <w:rsid w:val="00897015"/>
    <w:rsid w:val="008A0148"/>
    <w:rsid w:val="008A4EC0"/>
    <w:rsid w:val="008D6318"/>
    <w:rsid w:val="008D74D1"/>
    <w:rsid w:val="00932804"/>
    <w:rsid w:val="0093289B"/>
    <w:rsid w:val="009379DA"/>
    <w:rsid w:val="00955D5A"/>
    <w:rsid w:val="00955E61"/>
    <w:rsid w:val="00962552"/>
    <w:rsid w:val="009A069B"/>
    <w:rsid w:val="009A1184"/>
    <w:rsid w:val="009C779A"/>
    <w:rsid w:val="00A15101"/>
    <w:rsid w:val="00A17D9B"/>
    <w:rsid w:val="00A272AE"/>
    <w:rsid w:val="00A3562F"/>
    <w:rsid w:val="00A36D55"/>
    <w:rsid w:val="00A40DC5"/>
    <w:rsid w:val="00A61203"/>
    <w:rsid w:val="00A658EC"/>
    <w:rsid w:val="00AA1AF7"/>
    <w:rsid w:val="00AA3B90"/>
    <w:rsid w:val="00AB4627"/>
    <w:rsid w:val="00AE3A2A"/>
    <w:rsid w:val="00B02946"/>
    <w:rsid w:val="00B92034"/>
    <w:rsid w:val="00B9588E"/>
    <w:rsid w:val="00BA4FB9"/>
    <w:rsid w:val="00BA5DDC"/>
    <w:rsid w:val="00BA7DE1"/>
    <w:rsid w:val="00BD220A"/>
    <w:rsid w:val="00C039EC"/>
    <w:rsid w:val="00C110CF"/>
    <w:rsid w:val="00C1177A"/>
    <w:rsid w:val="00C23D37"/>
    <w:rsid w:val="00C425C5"/>
    <w:rsid w:val="00C55242"/>
    <w:rsid w:val="00C94C27"/>
    <w:rsid w:val="00CC2339"/>
    <w:rsid w:val="00CD0D15"/>
    <w:rsid w:val="00CD507D"/>
    <w:rsid w:val="00CD5D04"/>
    <w:rsid w:val="00CE5DEB"/>
    <w:rsid w:val="00D339BB"/>
    <w:rsid w:val="00D45334"/>
    <w:rsid w:val="00D56BF5"/>
    <w:rsid w:val="00D83096"/>
    <w:rsid w:val="00D8445F"/>
    <w:rsid w:val="00DC6A33"/>
    <w:rsid w:val="00E014CE"/>
    <w:rsid w:val="00E21A35"/>
    <w:rsid w:val="00E25DF3"/>
    <w:rsid w:val="00E5530E"/>
    <w:rsid w:val="00E60A35"/>
    <w:rsid w:val="00EA2DCD"/>
    <w:rsid w:val="00EA7790"/>
    <w:rsid w:val="00EB54C8"/>
    <w:rsid w:val="00F06B66"/>
    <w:rsid w:val="00F20E20"/>
    <w:rsid w:val="00F30565"/>
    <w:rsid w:val="00F317D7"/>
    <w:rsid w:val="00F34C8B"/>
    <w:rsid w:val="00F601D2"/>
    <w:rsid w:val="00F63F70"/>
    <w:rsid w:val="00F75B1B"/>
    <w:rsid w:val="00F94D62"/>
    <w:rsid w:val="00FA4468"/>
    <w:rsid w:val="00FA6CD1"/>
    <w:rsid w:val="00FB2264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70C85-BF31-418D-9C1F-B12CDC34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D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77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2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23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2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2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</Words>
  <Characters>184</Characters>
  <Application>Microsoft Office Word</Application>
  <DocSecurity>0</DocSecurity>
  <Lines>5</Lines>
  <Paragraphs>6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Tankle L.</dc:creator>
  <cp:keywords/>
  <dc:description/>
  <cp:lastModifiedBy>Tankle L.</cp:lastModifiedBy>
  <cp:revision>157</cp:revision>
  <dcterms:created xsi:type="dcterms:W3CDTF">2017-04-10T09:48:00Z</dcterms:created>
  <dcterms:modified xsi:type="dcterms:W3CDTF">2017-04-11T12:10:00Z</dcterms:modified>
</cp:coreProperties>
</file>