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7B21" w:rsidRDefault="001F7B21" w:rsidP="001F7B21">
      <w:pPr>
        <w:jc w:val="center"/>
        <w:rPr>
          <w:rFonts w:ascii="Arial Black" w:hAnsi="Arial Black"/>
          <w:sz w:val="28"/>
          <w:szCs w:val="28"/>
        </w:rPr>
      </w:pPr>
      <w:r w:rsidRPr="001F7B21">
        <w:rPr>
          <w:rFonts w:ascii="Arial Black" w:hAnsi="Arial Black"/>
          <w:sz w:val="28"/>
          <w:szCs w:val="28"/>
        </w:rPr>
        <w:t>Advance excel Assignment 8</w:t>
      </w:r>
    </w:p>
    <w:p w:rsidR="001F7B21" w:rsidRPr="001F7B21" w:rsidRDefault="001F7B21" w:rsidP="001F7B21">
      <w:pPr>
        <w:pStyle w:val="ListParagraph"/>
        <w:numPr>
          <w:ilvl w:val="0"/>
          <w:numId w:val="3"/>
        </w:numPr>
        <w:rPr>
          <w:rFonts w:ascii="Segoe UI Historic" w:hAnsi="Segoe UI Historic" w:cs="Segoe UI Historic"/>
          <w:shd w:val="clear" w:color="auto" w:fill="FFFFFF"/>
        </w:rPr>
      </w:pPr>
      <w:r w:rsidRPr="001F7B21">
        <w:rPr>
          <w:rFonts w:ascii="Segoe UI Historic" w:hAnsi="Segoe UI Historic" w:cs="Segoe UI Historic"/>
          <w:color w:val="202124"/>
          <w:shd w:val="clear" w:color="auto" w:fill="FFFFFF"/>
        </w:rPr>
        <w:t>AutoComplete helps you quickly insert functions and arguments while minimizing typing and syntax errors. The AutoComplete menu shows you available options based on context, and you choose what you want to insert into your formula.</w:t>
      </w:r>
    </w:p>
    <w:p w:rsidR="001F7B21" w:rsidRPr="001F7B21" w:rsidRDefault="001F7B21" w:rsidP="001F7B21">
      <w:pPr>
        <w:pStyle w:val="ListParagraph"/>
        <w:rPr>
          <w:rFonts w:ascii="Segoe UI Historic" w:hAnsi="Segoe UI Historic" w:cs="Segoe UI Historic"/>
          <w:shd w:val="clear" w:color="auto" w:fill="FFFFFF"/>
        </w:rPr>
      </w:pPr>
    </w:p>
    <w:p w:rsidR="001F7B21" w:rsidRPr="001F7B21" w:rsidRDefault="001F7B21" w:rsidP="001F7B21">
      <w:pPr>
        <w:pStyle w:val="ListParagraph"/>
        <w:numPr>
          <w:ilvl w:val="0"/>
          <w:numId w:val="2"/>
        </w:numPr>
        <w:rPr>
          <w:rFonts w:ascii="Segoe UI Historic" w:hAnsi="Segoe UI Historic" w:cs="Segoe UI Historic"/>
        </w:rPr>
      </w:pPr>
      <w:r w:rsidRPr="001F7B21">
        <w:rPr>
          <w:rFonts w:ascii="Segoe UI Historic" w:hAnsi="Segoe UI Historic" w:cs="Segoe UI Historic"/>
          <w:shd w:val="clear" w:color="auto" w:fill="FFFFFF"/>
        </w:rPr>
        <w:t>In </w:t>
      </w:r>
      <w:hyperlink r:id="rId7" w:history="1">
        <w:r w:rsidRPr="001F7B21">
          <w:rPr>
            <w:rStyle w:val="Hyperlink"/>
            <w:rFonts w:ascii="Segoe UI Historic" w:hAnsi="Segoe UI Historic" w:cs="Segoe UI Historic"/>
            <w:color w:val="auto"/>
            <w:u w:val="none"/>
            <w:shd w:val="clear" w:color="auto" w:fill="FFFFFF"/>
          </w:rPr>
          <w:t>Microsoft</w:t>
        </w:r>
      </w:hyperlink>
      <w:r w:rsidRPr="001F7B21">
        <w:rPr>
          <w:rFonts w:ascii="Segoe UI Historic" w:hAnsi="Segoe UI Historic" w:cs="Segoe UI Historic"/>
          <w:shd w:val="clear" w:color="auto" w:fill="FFFFFF"/>
        </w:rPr>
        <w:t> </w:t>
      </w:r>
      <w:hyperlink r:id="rId8" w:history="1">
        <w:r w:rsidRPr="001F7B21">
          <w:rPr>
            <w:rStyle w:val="Hyperlink"/>
            <w:rFonts w:ascii="Segoe UI Historic" w:hAnsi="Segoe UI Historic" w:cs="Segoe UI Historic"/>
            <w:color w:val="auto"/>
            <w:u w:val="none"/>
            <w:shd w:val="clear" w:color="auto" w:fill="FFFFFF"/>
          </w:rPr>
          <w:t>Excel</w:t>
        </w:r>
      </w:hyperlink>
      <w:r w:rsidRPr="001F7B21">
        <w:rPr>
          <w:rFonts w:ascii="Segoe UI Historic" w:hAnsi="Segoe UI Historic" w:cs="Segoe UI Historic"/>
          <w:shd w:val="clear" w:color="auto" w:fill="FFFFFF"/>
        </w:rPr>
        <w:t>, a </w:t>
      </w:r>
      <w:r w:rsidRPr="00111EC2">
        <w:rPr>
          <w:rFonts w:ascii="Segoe UI Historic" w:hAnsi="Segoe UI Historic" w:cs="Segoe UI Historic"/>
          <w:b/>
          <w:bCs/>
          <w:shd w:val="clear" w:color="auto" w:fill="FFFFFF"/>
        </w:rPr>
        <w:t>workbook</w:t>
      </w:r>
      <w:r w:rsidRPr="001F7B21">
        <w:rPr>
          <w:rFonts w:ascii="Segoe UI Historic" w:hAnsi="Segoe UI Historic" w:cs="Segoe UI Historic"/>
          <w:shd w:val="clear" w:color="auto" w:fill="FFFFFF"/>
        </w:rPr>
        <w:t> is a collection of one or more </w:t>
      </w:r>
      <w:hyperlink r:id="rId9" w:history="1">
        <w:r w:rsidRPr="001F7B21">
          <w:rPr>
            <w:rStyle w:val="Hyperlink"/>
            <w:rFonts w:ascii="Segoe UI Historic" w:hAnsi="Segoe UI Historic" w:cs="Segoe UI Historic"/>
            <w:color w:val="auto"/>
            <w:u w:val="none"/>
            <w:shd w:val="clear" w:color="auto" w:fill="FFFFFF"/>
          </w:rPr>
          <w:t>spreadsheets</w:t>
        </w:r>
      </w:hyperlink>
      <w:r w:rsidRPr="001F7B21">
        <w:rPr>
          <w:rFonts w:ascii="Segoe UI Historic" w:hAnsi="Segoe UI Historic" w:cs="Segoe UI Historic"/>
          <w:shd w:val="clear" w:color="auto" w:fill="FFFFFF"/>
        </w:rPr>
        <w:t>, also called worksheets, in a single file. Below is an example of a spreadsheet called "Sheet1" in an Excel workbook file called "Book1." Our example also has the "Sheet2" and "Sheet3" sheet tabs, which are also part of the same workbook.</w:t>
      </w:r>
    </w:p>
    <w:p w:rsidR="001F7B21" w:rsidRDefault="001F7B21" w:rsidP="001F7B21">
      <w:pPr>
        <w:pStyle w:val="ListParagraph"/>
        <w:rPr>
          <w:rFonts w:ascii="Helvetica" w:hAnsi="Helvetica"/>
          <w:color w:val="333333"/>
          <w:shd w:val="clear" w:color="auto" w:fill="FFFFFF"/>
        </w:rPr>
      </w:pPr>
      <w:r w:rsidRPr="001F7B21">
        <w:rPr>
          <w:rFonts w:ascii="Segoe UI Historic" w:hAnsi="Segoe UI Historic" w:cs="Segoe UI Historic"/>
          <w:color w:val="333333"/>
          <w:shd w:val="clear" w:color="auto" w:fill="FFFFFF"/>
        </w:rPr>
        <w:t xml:space="preserve">In Microsoft Excel, a </w:t>
      </w:r>
      <w:r w:rsidRPr="00111EC2">
        <w:rPr>
          <w:rFonts w:ascii="Segoe UI Historic" w:hAnsi="Segoe UI Historic" w:cs="Segoe UI Historic"/>
          <w:b/>
          <w:bCs/>
          <w:color w:val="333333"/>
          <w:shd w:val="clear" w:color="auto" w:fill="FFFFFF"/>
        </w:rPr>
        <w:t>cell</w:t>
      </w:r>
      <w:r w:rsidRPr="001F7B21">
        <w:rPr>
          <w:rFonts w:ascii="Segoe UI Historic" w:hAnsi="Segoe UI Historic" w:cs="Segoe UI Historic"/>
          <w:color w:val="333333"/>
          <w:shd w:val="clear" w:color="auto" w:fill="FFFFFF"/>
        </w:rPr>
        <w:t xml:space="preserve"> is a rectangular box that occurs at the intersection of a vertical column and a horizontal row in a worksheet. Vertical columns are numbered with alphabetic values such as A, B, C. Horizontal rows are numbered with numeric values such as 1, 2, 3</w:t>
      </w:r>
      <w:r>
        <w:rPr>
          <w:rFonts w:ascii="Helvetica" w:hAnsi="Helvetica"/>
          <w:color w:val="333333"/>
          <w:shd w:val="clear" w:color="auto" w:fill="FFFFFF"/>
        </w:rPr>
        <w:t>.</w:t>
      </w:r>
    </w:p>
    <w:p w:rsidR="001F7B21" w:rsidRPr="00111EC2" w:rsidRDefault="001F7B21" w:rsidP="001F7B21">
      <w:pPr>
        <w:pStyle w:val="ListParagraph"/>
        <w:rPr>
          <w:rFonts w:ascii="Segoe UI Historic" w:hAnsi="Segoe UI Historic" w:cs="Segoe UI Historic"/>
          <w:b/>
          <w:bCs/>
        </w:rPr>
      </w:pPr>
    </w:p>
    <w:p w:rsidR="001F7B21" w:rsidRPr="00111EC2" w:rsidRDefault="00111EC2" w:rsidP="001F7B21">
      <w:pPr>
        <w:pStyle w:val="ListParagraph"/>
        <w:numPr>
          <w:ilvl w:val="0"/>
          <w:numId w:val="2"/>
        </w:numPr>
        <w:rPr>
          <w:rFonts w:ascii="Segoe UI Historic" w:hAnsi="Segoe UI Historic" w:cs="Segoe UI Historic"/>
        </w:rPr>
      </w:pPr>
      <w:r w:rsidRPr="00111EC2">
        <w:rPr>
          <w:rFonts w:ascii="Segoe UI Historic" w:hAnsi="Segoe UI Historic" w:cs="Segoe UI Historic"/>
          <w:b/>
          <w:bCs/>
          <w:color w:val="202124"/>
          <w:shd w:val="clear" w:color="auto" w:fill="FFFFFF"/>
        </w:rPr>
        <w:t>Fill Handle</w:t>
      </w:r>
      <w:r w:rsidRPr="00111EC2">
        <w:rPr>
          <w:rFonts w:ascii="Segoe UI Historic" w:hAnsi="Segoe UI Historic" w:cs="Segoe UI Historic"/>
          <w:color w:val="202124"/>
          <w:shd w:val="clear" w:color="auto" w:fill="FFFFFF"/>
        </w:rPr>
        <w:t xml:space="preserve"> is a tool that you can use to autocomplete lists in Excel. </w:t>
      </w:r>
      <w:r w:rsidRPr="00111EC2">
        <w:rPr>
          <w:rFonts w:ascii="Arial" w:hAnsi="Arial" w:cs="Arial"/>
          <w:color w:val="202124"/>
          <w:shd w:val="clear" w:color="auto" w:fill="FFFFFF"/>
        </w:rPr>
        <w:t>You can </w:t>
      </w:r>
      <w:r w:rsidRPr="00111EC2">
        <w:rPr>
          <w:rFonts w:ascii="Segoe UI Historic" w:hAnsi="Segoe UI Historic" w:cs="Segoe UI Historic"/>
          <w:color w:val="202124"/>
          <w:shd w:val="clear" w:color="auto" w:fill="FFFFFF"/>
        </w:rPr>
        <w:t>quickly copy formulas into adjacent cells by using the fill handle. When you drag the handle to other cells, Excel will show different results for each cell.</w:t>
      </w:r>
    </w:p>
    <w:p w:rsidR="00111EC2" w:rsidRPr="00111EC2" w:rsidRDefault="00111EC2" w:rsidP="00111EC2">
      <w:pPr>
        <w:numPr>
          <w:ilvl w:val="0"/>
          <w:numId w:val="2"/>
        </w:numPr>
        <w:shd w:val="clear" w:color="auto" w:fill="FFFFFF"/>
        <w:spacing w:before="300" w:after="300" w:line="240" w:lineRule="auto"/>
        <w:rPr>
          <w:rFonts w:ascii="Segoe UI Historic" w:eastAsia="Times New Roman" w:hAnsi="Segoe UI Historic" w:cs="Segoe UI Historic"/>
          <w:color w:val="0C0C0C"/>
          <w:lang w:eastAsia="en-IN"/>
        </w:rPr>
      </w:pPr>
      <w:r w:rsidRPr="00111EC2">
        <w:rPr>
          <w:rFonts w:ascii="Segoe UI Historic" w:eastAsia="Times New Roman" w:hAnsi="Segoe UI Historic" w:cs="Segoe UI Historic"/>
          <w:color w:val="0C0C0C"/>
          <w:lang w:eastAsia="en-IN"/>
        </w:rPr>
        <w:t>Select the data set.</w:t>
      </w:r>
      <w:r>
        <w:rPr>
          <w:rFonts w:ascii="Segoe UI Historic" w:eastAsia="Times New Roman" w:hAnsi="Segoe UI Historic" w:cs="Segoe UI Historic"/>
          <w:color w:val="0C0C0C"/>
          <w:lang w:eastAsia="en-IN"/>
        </w:rPr>
        <w:t xml:space="preserve"> </w:t>
      </w:r>
      <w:r w:rsidRPr="00111EC2">
        <w:rPr>
          <w:rFonts w:ascii="Segoe UI Historic" w:eastAsia="Times New Roman" w:hAnsi="Segoe UI Historic" w:cs="Segoe UI Historic"/>
          <w:color w:val="0C0C0C"/>
          <w:lang w:eastAsia="en-IN"/>
        </w:rPr>
        <w:t xml:space="preserve">Hover the mouse over the bottom-right edge of the selection, you would see a plus icon appear </w:t>
      </w:r>
      <w:r w:rsidRPr="00111EC2">
        <w:rPr>
          <w:rFonts w:ascii="Segoe UI Historic" w:eastAsia="Times New Roman" w:hAnsi="Segoe UI Historic" w:cs="Segoe UI Historic"/>
          <w:noProof/>
          <w:color w:val="0C0C0C"/>
          <w:lang w:eastAsia="en-IN"/>
        </w:rPr>
        <w:drawing>
          <wp:inline distT="0" distB="0" distL="0" distR="0" wp14:anchorId="5D738CDD" wp14:editId="34EFDD0B">
            <wp:extent cx="152400" cy="152400"/>
            <wp:effectExtent l="0" t="0" r="0" b="0"/>
            <wp:docPr id="1" name="Picture 1" descr="How to Use Fill Handle in Excel - Plus Icon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Use Fill Handle in Excel - Plus Icon Sma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Segoe UI Historic" w:eastAsia="Times New Roman" w:hAnsi="Segoe UI Historic" w:cs="Segoe UI Historic"/>
          <w:color w:val="0C0C0C"/>
          <w:lang w:eastAsia="en-IN"/>
        </w:rPr>
        <w:t>.</w:t>
      </w:r>
      <w:r w:rsidRPr="00111EC2">
        <w:rPr>
          <w:rFonts w:ascii="Segoe UI Historic" w:eastAsia="Times New Roman" w:hAnsi="Segoe UI Historic" w:cs="Segoe UI Historic"/>
          <w:color w:val="0C0C0C"/>
          <w:lang w:eastAsia="en-IN"/>
        </w:rPr>
        <w:t> </w:t>
      </w:r>
      <w:r w:rsidRPr="00111EC2">
        <w:rPr>
          <w:rFonts w:ascii="Segoe UI Historic" w:hAnsi="Segoe UI Historic" w:cs="Segoe UI Historic"/>
          <w:color w:val="0C0C0C"/>
          <w:shd w:val="clear" w:color="auto" w:fill="FFFFFF"/>
        </w:rPr>
        <w:t>Click the left button on the mouse and drag it down. Excel identifies a pattern of the first 2 numbers (an increment of 1) and uses that to fill that entire series.</w:t>
      </w:r>
    </w:p>
    <w:p w:rsidR="00111EC2" w:rsidRDefault="00111EC2" w:rsidP="00111EC2">
      <w:pPr>
        <w:shd w:val="clear" w:color="auto" w:fill="FFFFFF"/>
        <w:spacing w:before="300" w:after="300" w:line="240" w:lineRule="auto"/>
        <w:ind w:left="720"/>
        <w:rPr>
          <w:rFonts w:ascii="Segoe UI Historic" w:eastAsia="Times New Roman" w:hAnsi="Segoe UI Historic" w:cs="Segoe UI Historic"/>
          <w:color w:val="0C0C0C"/>
          <w:lang w:eastAsia="en-IN"/>
        </w:rPr>
      </w:pPr>
      <w:r>
        <w:rPr>
          <w:rFonts w:ascii="Segoe UI Historic" w:eastAsia="Times New Roman" w:hAnsi="Segoe UI Historic" w:cs="Segoe UI Historic"/>
          <w:noProof/>
          <w:color w:val="0C0C0C"/>
          <w:lang w:eastAsia="en-IN"/>
        </w:rPr>
        <w:drawing>
          <wp:inline distT="0" distB="0" distL="0" distR="0">
            <wp:extent cx="5722620" cy="3223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rsidR="00111EC2" w:rsidRDefault="00111EC2" w:rsidP="00111EC2">
      <w:pPr>
        <w:shd w:val="clear" w:color="auto" w:fill="FFFFFF"/>
        <w:spacing w:before="300" w:after="300" w:line="240" w:lineRule="auto"/>
        <w:ind w:left="720"/>
        <w:rPr>
          <w:rFonts w:ascii="Segoe UI Historic" w:eastAsia="Times New Roman" w:hAnsi="Segoe UI Historic" w:cs="Segoe UI Historic"/>
          <w:color w:val="0C0C0C"/>
          <w:lang w:eastAsia="en-IN"/>
        </w:rPr>
      </w:pPr>
    </w:p>
    <w:p w:rsidR="00111EC2" w:rsidRDefault="00111EC2" w:rsidP="00111EC2">
      <w:pPr>
        <w:shd w:val="clear" w:color="auto" w:fill="FFFFFF"/>
        <w:spacing w:before="300" w:after="300" w:line="240" w:lineRule="auto"/>
        <w:ind w:left="720"/>
        <w:rPr>
          <w:rFonts w:ascii="Segoe UI Historic" w:eastAsia="Times New Roman" w:hAnsi="Segoe UI Historic" w:cs="Segoe UI Historic"/>
          <w:color w:val="0C0C0C"/>
          <w:lang w:eastAsia="en-IN"/>
        </w:rPr>
      </w:pPr>
    </w:p>
    <w:p w:rsidR="00111EC2" w:rsidRDefault="00111EC2" w:rsidP="00111EC2">
      <w:pPr>
        <w:shd w:val="clear" w:color="auto" w:fill="FFFFFF"/>
        <w:spacing w:before="300" w:after="300" w:line="240" w:lineRule="auto"/>
        <w:ind w:left="720"/>
        <w:rPr>
          <w:rFonts w:ascii="Segoe UI Historic" w:eastAsia="Times New Roman" w:hAnsi="Segoe UI Historic" w:cs="Segoe UI Historic"/>
          <w:color w:val="0C0C0C"/>
          <w:lang w:eastAsia="en-IN"/>
        </w:rPr>
      </w:pPr>
    </w:p>
    <w:p w:rsidR="00111EC2" w:rsidRDefault="00111EC2" w:rsidP="00111EC2">
      <w:pPr>
        <w:shd w:val="clear" w:color="auto" w:fill="FFFFFF"/>
        <w:spacing w:before="300" w:after="300" w:line="240" w:lineRule="auto"/>
        <w:ind w:left="720"/>
        <w:rPr>
          <w:rFonts w:ascii="Segoe UI Historic" w:eastAsia="Times New Roman" w:hAnsi="Segoe UI Historic" w:cs="Segoe UI Historic"/>
          <w:color w:val="0C0C0C"/>
          <w:lang w:eastAsia="en-IN"/>
        </w:rPr>
      </w:pPr>
      <w:r>
        <w:rPr>
          <w:rFonts w:ascii="Segoe UI Historic" w:eastAsia="Times New Roman" w:hAnsi="Segoe UI Historic" w:cs="Segoe UI Historic"/>
          <w:noProof/>
          <w:color w:val="0C0C0C"/>
          <w:lang w:eastAsia="en-IN"/>
        </w:rPr>
        <w:drawing>
          <wp:inline distT="0" distB="0" distL="0" distR="0">
            <wp:extent cx="5722620" cy="3223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rsidR="00FC2DFC" w:rsidRPr="00F47399" w:rsidRDefault="00FC2DFC" w:rsidP="00F47399">
      <w:pPr>
        <w:pStyle w:val="ListParagraph"/>
        <w:numPr>
          <w:ilvl w:val="0"/>
          <w:numId w:val="2"/>
        </w:numPr>
        <w:shd w:val="clear" w:color="auto" w:fill="FFFFFF"/>
        <w:spacing w:before="300" w:after="300" w:line="240" w:lineRule="auto"/>
        <w:rPr>
          <w:rFonts w:ascii="Segoe UI Historic" w:eastAsia="Times New Roman" w:hAnsi="Segoe UI Historic" w:cs="Segoe UI Historic"/>
          <w:color w:val="0C0C0C"/>
          <w:lang w:eastAsia="en-IN"/>
        </w:rPr>
      </w:pPr>
      <w:r>
        <w:rPr>
          <w:rFonts w:ascii="Segoe UI" w:hAnsi="Segoe UI" w:cs="Segoe UI"/>
          <w:color w:val="1E1E1E"/>
          <w:shd w:val="clear" w:color="auto" w:fill="FFFFFF"/>
        </w:rPr>
        <w:t xml:space="preserve">Flash Fill automatically fills your data when it senses a pattern. For example, you can use Flash Fill to separate first and last names from a single column, or combine first and last </w:t>
      </w:r>
      <w:r w:rsidRPr="00F47399">
        <w:rPr>
          <w:rFonts w:ascii="Segoe UI" w:hAnsi="Segoe UI" w:cs="Segoe UI"/>
          <w:color w:val="1E1E1E"/>
          <w:shd w:val="clear" w:color="auto" w:fill="FFFFFF"/>
        </w:rPr>
        <w:t>names from two different columns.</w:t>
      </w:r>
      <w:r w:rsidR="00F47399">
        <w:rPr>
          <w:rFonts w:ascii="Segoe UI" w:hAnsi="Segoe UI" w:cs="Segoe UI"/>
          <w:color w:val="1E1E1E"/>
          <w:shd w:val="clear" w:color="auto" w:fill="FFFFFF"/>
        </w:rPr>
        <w:t xml:space="preserve"> </w:t>
      </w:r>
      <w:r w:rsidRPr="00F47399">
        <w:rPr>
          <w:rFonts w:ascii="Segoe UI Historic" w:eastAsia="Times New Roman" w:hAnsi="Segoe UI Historic" w:cs="Segoe UI Historic"/>
          <w:color w:val="000000"/>
          <w:lang w:eastAsia="en-IN"/>
        </w:rPr>
        <w:t>Click the Flash Fill button on the Data tab or press the </w:t>
      </w:r>
      <w:r w:rsidR="00F47399" w:rsidRPr="00F47399">
        <w:rPr>
          <w:rFonts w:ascii="Segoe UI Historic" w:eastAsia="Times New Roman" w:hAnsi="Segoe UI Historic" w:cs="Segoe UI Historic"/>
          <w:color w:val="000000"/>
          <w:shd w:val="clear" w:color="auto" w:fill="CEE5C3"/>
          <w:lang w:eastAsia="en-IN"/>
        </w:rPr>
        <w:t xml:space="preserve"> CTRL+E</w:t>
      </w:r>
      <w:r w:rsidRPr="00F47399">
        <w:rPr>
          <w:rFonts w:ascii="Segoe UI Historic" w:eastAsia="Times New Roman" w:hAnsi="Segoe UI Historic" w:cs="Segoe UI Historic"/>
          <w:color w:val="000000"/>
          <w:lang w:eastAsia="en-IN"/>
        </w:rPr>
        <w:t> shortcut.</w:t>
      </w:r>
    </w:p>
    <w:p w:rsidR="00614AB2" w:rsidRDefault="00614AB2" w:rsidP="00FC2DFC">
      <w:pPr>
        <w:pStyle w:val="ListParagraph"/>
        <w:shd w:val="clear" w:color="auto" w:fill="FFFFFF"/>
        <w:spacing w:before="300" w:after="300" w:line="240" w:lineRule="auto"/>
        <w:rPr>
          <w:rFonts w:ascii="Segoe UI Historic" w:eastAsia="Times New Roman" w:hAnsi="Segoe UI Historic" w:cs="Segoe UI Historic"/>
          <w:color w:val="0C0C0C"/>
          <w:lang w:eastAsia="en-IN"/>
        </w:rPr>
      </w:pPr>
    </w:p>
    <w:p w:rsidR="00614AB2" w:rsidRDefault="00614AB2" w:rsidP="00614AB2">
      <w:pPr>
        <w:shd w:val="clear" w:color="auto" w:fill="FFFFFF"/>
        <w:spacing w:before="300" w:after="300" w:line="240" w:lineRule="auto"/>
        <w:rPr>
          <w:rFonts w:ascii="Segoe UI Historic" w:eastAsia="Times New Roman" w:hAnsi="Segoe UI Historic" w:cs="Segoe UI Historic"/>
          <w:color w:val="0C0C0C"/>
          <w:lang w:eastAsia="en-IN"/>
        </w:rPr>
      </w:pPr>
      <w:r>
        <w:rPr>
          <w:rFonts w:ascii="Segoe UI Historic" w:eastAsia="Times New Roman" w:hAnsi="Segoe UI Historic" w:cs="Segoe UI Historic"/>
          <w:color w:val="0C0C0C"/>
          <w:lang w:eastAsia="en-IN"/>
        </w:rPr>
        <w:t>6)</w:t>
      </w:r>
    </w:p>
    <w:p w:rsidR="00614AB2" w:rsidRDefault="00614AB2" w:rsidP="00614AB2">
      <w:pPr>
        <w:shd w:val="clear" w:color="auto" w:fill="FFFFFF"/>
        <w:spacing w:before="300" w:after="300" w:line="240" w:lineRule="auto"/>
        <w:rPr>
          <w:rFonts w:ascii="Segoe UI Historic" w:eastAsia="Times New Roman" w:hAnsi="Segoe UI Historic" w:cs="Segoe UI Historic"/>
          <w:color w:val="0C0C0C"/>
          <w:lang w:eastAsia="en-IN"/>
        </w:rPr>
      </w:pPr>
      <w:r>
        <w:rPr>
          <w:rFonts w:ascii="Segoe UI Historic" w:eastAsia="Times New Roman" w:hAnsi="Segoe UI Historic" w:cs="Segoe UI Historic"/>
          <w:noProof/>
          <w:color w:val="0C0C0C"/>
          <w:lang w:eastAsia="en-IN"/>
        </w:rPr>
        <w:drawing>
          <wp:inline distT="0" distB="0" distL="0" distR="0">
            <wp:extent cx="5722620" cy="32232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rsidR="00614AB2" w:rsidRDefault="00614AB2" w:rsidP="00614AB2">
      <w:pPr>
        <w:shd w:val="clear" w:color="auto" w:fill="FFFFFF"/>
        <w:spacing w:before="300" w:after="300" w:line="240" w:lineRule="auto"/>
        <w:rPr>
          <w:rFonts w:ascii="Segoe UI Historic" w:eastAsia="Times New Roman" w:hAnsi="Segoe UI Historic" w:cs="Segoe UI Historic"/>
          <w:noProof/>
          <w:color w:val="0C0C0C"/>
          <w:lang w:eastAsia="en-IN"/>
        </w:rPr>
      </w:pPr>
      <w:r>
        <w:rPr>
          <w:rFonts w:ascii="Segoe UI Historic" w:eastAsia="Times New Roman" w:hAnsi="Segoe UI Historic" w:cs="Segoe UI Historic"/>
          <w:noProof/>
          <w:color w:val="0C0C0C"/>
          <w:lang w:eastAsia="en-IN"/>
        </w:rPr>
        <w:lastRenderedPageBreak/>
        <w:drawing>
          <wp:inline distT="0" distB="0" distL="0" distR="0">
            <wp:extent cx="5722620" cy="32232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r>
        <w:rPr>
          <w:rFonts w:ascii="Segoe UI Historic" w:eastAsia="Times New Roman" w:hAnsi="Segoe UI Historic" w:cs="Segoe UI Historic"/>
          <w:noProof/>
          <w:color w:val="0C0C0C"/>
          <w:lang w:eastAsia="en-IN"/>
        </w:rPr>
        <w:drawing>
          <wp:inline distT="0" distB="0" distL="0" distR="0">
            <wp:extent cx="5722620" cy="32232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rsidR="00614AB2" w:rsidRPr="00614AB2" w:rsidRDefault="00614AB2" w:rsidP="00614AB2">
      <w:pPr>
        <w:rPr>
          <w:rFonts w:ascii="Segoe UI Historic" w:eastAsia="Times New Roman" w:hAnsi="Segoe UI Historic" w:cs="Segoe UI Historic"/>
          <w:lang w:eastAsia="en-IN"/>
        </w:rPr>
      </w:pPr>
    </w:p>
    <w:p w:rsidR="00614AB2" w:rsidRPr="00614AB2" w:rsidRDefault="00614AB2" w:rsidP="00614AB2">
      <w:pPr>
        <w:rPr>
          <w:rFonts w:ascii="Segoe UI Historic" w:eastAsia="Times New Roman" w:hAnsi="Segoe UI Historic" w:cs="Segoe UI Historic"/>
          <w:lang w:eastAsia="en-IN"/>
        </w:rPr>
      </w:pPr>
    </w:p>
    <w:p w:rsidR="00614AB2" w:rsidRPr="00614AB2" w:rsidRDefault="00614AB2" w:rsidP="00614AB2">
      <w:pPr>
        <w:rPr>
          <w:rFonts w:ascii="Segoe UI Historic" w:eastAsia="Times New Roman" w:hAnsi="Segoe UI Historic" w:cs="Segoe UI Historic"/>
          <w:lang w:eastAsia="en-IN"/>
        </w:rPr>
      </w:pPr>
    </w:p>
    <w:p w:rsidR="00614AB2" w:rsidRPr="00614AB2" w:rsidRDefault="00614AB2" w:rsidP="00614AB2">
      <w:pPr>
        <w:rPr>
          <w:rFonts w:ascii="Segoe UI Historic" w:eastAsia="Times New Roman" w:hAnsi="Segoe UI Historic" w:cs="Segoe UI Historic"/>
          <w:lang w:eastAsia="en-IN"/>
        </w:rPr>
      </w:pPr>
    </w:p>
    <w:p w:rsidR="00614AB2" w:rsidRDefault="00614AB2" w:rsidP="00614AB2">
      <w:pPr>
        <w:rPr>
          <w:rFonts w:ascii="Segoe UI Historic" w:eastAsia="Times New Roman" w:hAnsi="Segoe UI Historic" w:cs="Segoe UI Historic"/>
          <w:noProof/>
          <w:color w:val="0C0C0C"/>
          <w:lang w:eastAsia="en-IN"/>
        </w:rPr>
      </w:pPr>
    </w:p>
    <w:p w:rsidR="00614AB2" w:rsidRDefault="00614AB2" w:rsidP="00614AB2">
      <w:pPr>
        <w:tabs>
          <w:tab w:val="left" w:pos="1332"/>
        </w:tabs>
        <w:rPr>
          <w:rFonts w:ascii="Segoe UI Historic" w:eastAsia="Times New Roman" w:hAnsi="Segoe UI Historic" w:cs="Segoe UI Historic"/>
          <w:lang w:eastAsia="en-IN"/>
        </w:rPr>
      </w:pPr>
      <w:r>
        <w:rPr>
          <w:rFonts w:ascii="Segoe UI Historic" w:eastAsia="Times New Roman" w:hAnsi="Segoe UI Historic" w:cs="Segoe UI Historic"/>
          <w:lang w:eastAsia="en-IN"/>
        </w:rPr>
        <w:tab/>
      </w:r>
    </w:p>
    <w:p w:rsidR="00614AB2" w:rsidRDefault="00614AB2" w:rsidP="00614AB2">
      <w:pPr>
        <w:tabs>
          <w:tab w:val="left" w:pos="1332"/>
        </w:tabs>
        <w:rPr>
          <w:rFonts w:ascii="Segoe UI Historic" w:eastAsia="Times New Roman" w:hAnsi="Segoe UI Historic" w:cs="Segoe UI Historic"/>
          <w:lang w:eastAsia="en-IN"/>
        </w:rPr>
      </w:pPr>
    </w:p>
    <w:p w:rsidR="00614AB2" w:rsidRPr="00614AB2" w:rsidRDefault="00614AB2" w:rsidP="00614AB2">
      <w:pPr>
        <w:tabs>
          <w:tab w:val="left" w:pos="1332"/>
        </w:tabs>
        <w:rPr>
          <w:rFonts w:ascii="Segoe UI Historic" w:eastAsia="Times New Roman" w:hAnsi="Segoe UI Historic" w:cs="Segoe UI Historic"/>
          <w:lang w:eastAsia="en-IN"/>
        </w:rPr>
      </w:pPr>
      <w:r>
        <w:rPr>
          <w:rFonts w:ascii="Segoe UI Historic" w:eastAsia="Times New Roman" w:hAnsi="Segoe UI Historic" w:cs="Segoe UI Historic"/>
          <w:noProof/>
          <w:lang w:eastAsia="en-IN"/>
        </w:rPr>
        <w:lastRenderedPageBreak/>
        <w:drawing>
          <wp:inline distT="0" distB="0" distL="0" distR="0">
            <wp:extent cx="5722620" cy="3223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r>
        <w:rPr>
          <w:rFonts w:ascii="Segoe UI Historic" w:eastAsia="Times New Roman" w:hAnsi="Segoe UI Historic" w:cs="Segoe UI Historic"/>
          <w:noProof/>
          <w:lang w:eastAsia="en-IN"/>
        </w:rPr>
        <w:drawing>
          <wp:inline distT="0" distB="0" distL="0" distR="0">
            <wp:extent cx="5722620" cy="3223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sectPr w:rsidR="00614AB2" w:rsidRPr="00614A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35152" w:rsidRDefault="00B35152" w:rsidP="00614AB2">
      <w:pPr>
        <w:spacing w:after="0" w:line="240" w:lineRule="auto"/>
      </w:pPr>
      <w:r>
        <w:separator/>
      </w:r>
    </w:p>
  </w:endnote>
  <w:endnote w:type="continuationSeparator" w:id="0">
    <w:p w:rsidR="00B35152" w:rsidRDefault="00B35152" w:rsidP="00614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Historic">
    <w:panose1 w:val="020B0502040204020203"/>
    <w:charset w:val="00"/>
    <w:family w:val="swiss"/>
    <w:pitch w:val="variable"/>
    <w:sig w:usb0="800001EF" w:usb1="02000002" w:usb2="0060C08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5152" w:rsidRDefault="00B35152" w:rsidP="00614AB2">
      <w:pPr>
        <w:spacing w:after="0" w:line="240" w:lineRule="auto"/>
      </w:pPr>
      <w:r>
        <w:separator/>
      </w:r>
    </w:p>
  </w:footnote>
  <w:footnote w:type="continuationSeparator" w:id="0">
    <w:p w:rsidR="00B35152" w:rsidRDefault="00B35152" w:rsidP="00614A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6204"/>
    <w:multiLevelType w:val="hybridMultilevel"/>
    <w:tmpl w:val="34D8A53E"/>
    <w:lvl w:ilvl="0" w:tplc="40090011">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3A15DD"/>
    <w:multiLevelType w:val="hybridMultilevel"/>
    <w:tmpl w:val="30CE97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A531C2"/>
    <w:multiLevelType w:val="hybridMultilevel"/>
    <w:tmpl w:val="0AC0E1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F604B8"/>
    <w:multiLevelType w:val="multilevel"/>
    <w:tmpl w:val="7DC21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FC026E"/>
    <w:multiLevelType w:val="multilevel"/>
    <w:tmpl w:val="CB0C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4087772">
    <w:abstractNumId w:val="2"/>
  </w:num>
  <w:num w:numId="2" w16cid:durableId="548537424">
    <w:abstractNumId w:val="0"/>
  </w:num>
  <w:num w:numId="3" w16cid:durableId="340158327">
    <w:abstractNumId w:val="1"/>
  </w:num>
  <w:num w:numId="4" w16cid:durableId="249390869">
    <w:abstractNumId w:val="4"/>
  </w:num>
  <w:num w:numId="5" w16cid:durableId="15785939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B21"/>
    <w:rsid w:val="00111EC2"/>
    <w:rsid w:val="001F7B21"/>
    <w:rsid w:val="00614AB2"/>
    <w:rsid w:val="00B35152"/>
    <w:rsid w:val="00BA60FE"/>
    <w:rsid w:val="00F47399"/>
    <w:rsid w:val="00FC2D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94C03"/>
  <w15:chartTrackingRefBased/>
  <w15:docId w15:val="{B1117B2E-96FA-4C1E-BF4C-1F27AFD3A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B21"/>
    <w:pPr>
      <w:ind w:left="720"/>
      <w:contextualSpacing/>
    </w:pPr>
  </w:style>
  <w:style w:type="character" w:styleId="Hyperlink">
    <w:name w:val="Hyperlink"/>
    <w:basedOn w:val="DefaultParagraphFont"/>
    <w:uiPriority w:val="99"/>
    <w:semiHidden/>
    <w:unhideWhenUsed/>
    <w:rsid w:val="001F7B21"/>
    <w:rPr>
      <w:color w:val="0000FF"/>
      <w:u w:val="single"/>
    </w:rPr>
  </w:style>
  <w:style w:type="character" w:styleId="Emphasis">
    <w:name w:val="Emphasis"/>
    <w:basedOn w:val="DefaultParagraphFont"/>
    <w:uiPriority w:val="20"/>
    <w:qFormat/>
    <w:rsid w:val="00FC2DFC"/>
    <w:rPr>
      <w:i/>
      <w:iCs/>
    </w:rPr>
  </w:style>
  <w:style w:type="character" w:customStyle="1" w:styleId="hkey-hlight">
    <w:name w:val="hkey-hlight"/>
    <w:basedOn w:val="DefaultParagraphFont"/>
    <w:rsid w:val="00FC2DFC"/>
  </w:style>
  <w:style w:type="paragraph" w:styleId="Header">
    <w:name w:val="header"/>
    <w:basedOn w:val="Normal"/>
    <w:link w:val="HeaderChar"/>
    <w:uiPriority w:val="99"/>
    <w:unhideWhenUsed/>
    <w:rsid w:val="00614A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4AB2"/>
  </w:style>
  <w:style w:type="paragraph" w:styleId="Footer">
    <w:name w:val="footer"/>
    <w:basedOn w:val="Normal"/>
    <w:link w:val="FooterChar"/>
    <w:uiPriority w:val="99"/>
    <w:unhideWhenUsed/>
    <w:rsid w:val="00614A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4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549353">
      <w:bodyDiv w:val="1"/>
      <w:marLeft w:val="0"/>
      <w:marRight w:val="0"/>
      <w:marTop w:val="0"/>
      <w:marBottom w:val="0"/>
      <w:divBdr>
        <w:top w:val="none" w:sz="0" w:space="0" w:color="auto"/>
        <w:left w:val="none" w:sz="0" w:space="0" w:color="auto"/>
        <w:bottom w:val="none" w:sz="0" w:space="0" w:color="auto"/>
        <w:right w:val="none" w:sz="0" w:space="0" w:color="auto"/>
      </w:divBdr>
    </w:div>
    <w:div w:id="201879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e/excel.ht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mputerhope.com/comp/msoft.ht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omputerhope.com/jargon/s/spreadsheet.ht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2022-11-22T10:12:00Z</dcterms:created>
  <dcterms:modified xsi:type="dcterms:W3CDTF">2022-11-24T16:23:00Z</dcterms:modified>
</cp:coreProperties>
</file>