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1AB0" w14:textId="4F80D57F" w:rsidR="00A26674" w:rsidRDefault="009C2CC5">
      <w:r w:rsidRPr="009C2CC5">
        <w:t>https://certificates.ccbp.in/academy-elc?id=uXGcyozITH</w:t>
      </w:r>
    </w:p>
    <w:sectPr w:rsidR="00A2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E6"/>
    <w:rsid w:val="0006091D"/>
    <w:rsid w:val="003243E6"/>
    <w:rsid w:val="00793637"/>
    <w:rsid w:val="009C2CC5"/>
    <w:rsid w:val="00A2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93D90-264A-4B03-95C3-B1440942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agarwal</dc:creator>
  <cp:keywords/>
  <dc:description/>
  <cp:lastModifiedBy>tanmay agarwal</cp:lastModifiedBy>
  <cp:revision>2</cp:revision>
  <dcterms:created xsi:type="dcterms:W3CDTF">2022-09-25T06:06:00Z</dcterms:created>
  <dcterms:modified xsi:type="dcterms:W3CDTF">2022-09-25T06:06:00Z</dcterms:modified>
</cp:coreProperties>
</file>