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BD9" w:rsidRPr="00504EA0" w:rsidRDefault="00526BD9" w:rsidP="00526BD9">
      <w:pPr>
        <w:jc w:val="center"/>
        <w:rPr>
          <w:rFonts w:ascii="Times New Roman" w:hAnsi="Times New Roman" w:cs="Times New Roman"/>
          <w:b/>
          <w:bCs/>
          <w:sz w:val="32"/>
          <w:szCs w:val="28"/>
        </w:rPr>
      </w:pPr>
      <w:r w:rsidRPr="00504EA0">
        <w:rPr>
          <w:rFonts w:ascii="Times New Roman" w:hAnsi="Times New Roman" w:cs="Times New Roman"/>
          <w:b/>
          <w:bCs/>
          <w:sz w:val="32"/>
          <w:szCs w:val="28"/>
        </w:rPr>
        <w:t>REAL TIME M</w:t>
      </w:r>
      <w:r w:rsidR="00653F4B">
        <w:rPr>
          <w:rFonts w:ascii="Times New Roman" w:hAnsi="Times New Roman" w:cs="Times New Roman"/>
          <w:b/>
          <w:bCs/>
          <w:sz w:val="32"/>
          <w:szCs w:val="28"/>
        </w:rPr>
        <w:t>U</w:t>
      </w:r>
      <w:r w:rsidRPr="00504EA0">
        <w:rPr>
          <w:rFonts w:ascii="Times New Roman" w:hAnsi="Times New Roman" w:cs="Times New Roman"/>
          <w:b/>
          <w:bCs/>
          <w:sz w:val="32"/>
          <w:szCs w:val="28"/>
        </w:rPr>
        <w:t>LTIMODAL ENGAGEMENT DETECTION IN DIVERSE LEARNING ENVIRONMENT</w:t>
      </w:r>
    </w:p>
    <w:p w:rsidR="00526BD9" w:rsidRDefault="00526BD9" w:rsidP="00526BD9">
      <w:pPr>
        <w:jc w:val="both"/>
        <w:rPr>
          <w:rFonts w:ascii="Times New Roman" w:hAnsi="Times New Roman" w:cs="Times New Roman"/>
        </w:rPr>
      </w:pPr>
    </w:p>
    <w:p w:rsidR="00FC141C" w:rsidRDefault="00FC141C" w:rsidP="00D97721">
      <w:pPr>
        <w:spacing w:after="0"/>
        <w:jc w:val="center"/>
        <w:rPr>
          <w:rFonts w:ascii="Times New Roman" w:hAnsi="Times New Roman" w:cs="Times New Roman"/>
        </w:rPr>
      </w:pPr>
      <w:r>
        <w:rPr>
          <w:rFonts w:ascii="Times New Roman" w:hAnsi="Times New Roman" w:cs="Times New Roman"/>
        </w:rPr>
        <w:t>Tanmay Borse, D Deepa</w:t>
      </w:r>
    </w:p>
    <w:p w:rsidR="00FC141C" w:rsidRDefault="00FC141C" w:rsidP="00D97721">
      <w:pPr>
        <w:spacing w:after="0"/>
        <w:jc w:val="center"/>
        <w:rPr>
          <w:rFonts w:ascii="Times New Roman" w:hAnsi="Times New Roman" w:cs="Times New Roman"/>
        </w:rPr>
      </w:pPr>
      <w:r>
        <w:rPr>
          <w:rFonts w:ascii="Times New Roman" w:hAnsi="Times New Roman" w:cs="Times New Roman"/>
        </w:rPr>
        <w:t>School of Computer Science and Engineering</w:t>
      </w:r>
    </w:p>
    <w:p w:rsidR="00FC141C" w:rsidRDefault="00FC141C" w:rsidP="00D97721">
      <w:pPr>
        <w:spacing w:after="0"/>
        <w:jc w:val="center"/>
        <w:rPr>
          <w:rFonts w:ascii="Times New Roman" w:hAnsi="Times New Roman" w:cs="Times New Roman"/>
        </w:rPr>
      </w:pPr>
      <w:r>
        <w:rPr>
          <w:rFonts w:ascii="Times New Roman" w:hAnsi="Times New Roman" w:cs="Times New Roman"/>
        </w:rPr>
        <w:t>Vellore Institute of Technology Vellore, India</w:t>
      </w:r>
    </w:p>
    <w:p w:rsidR="00FC141C" w:rsidRDefault="00FC141C" w:rsidP="00D97721">
      <w:pPr>
        <w:spacing w:after="0"/>
        <w:jc w:val="center"/>
        <w:rPr>
          <w:rFonts w:ascii="Times New Roman" w:hAnsi="Times New Roman" w:cs="Times New Roman"/>
        </w:rPr>
      </w:pPr>
      <w:r w:rsidRPr="00FC141C">
        <w:rPr>
          <w:rFonts w:ascii="Times New Roman" w:hAnsi="Times New Roman" w:cs="Times New Roman"/>
        </w:rPr>
        <w:t>tanmay.chhotborse2024@vitstudent.ac.in</w:t>
      </w:r>
      <w:r>
        <w:rPr>
          <w:rFonts w:ascii="Times New Roman" w:hAnsi="Times New Roman" w:cs="Times New Roman"/>
        </w:rPr>
        <w:t xml:space="preserve">, </w:t>
      </w:r>
      <w:r w:rsidRPr="00FC141C">
        <w:rPr>
          <w:rFonts w:ascii="Times New Roman" w:hAnsi="Times New Roman" w:cs="Times New Roman"/>
        </w:rPr>
        <w:t>deepa.d@vit.ac.in</w:t>
      </w:r>
    </w:p>
    <w:p w:rsidR="00FC141C" w:rsidRPr="00504EA0" w:rsidRDefault="00FC141C" w:rsidP="00FC141C">
      <w:pPr>
        <w:jc w:val="center"/>
        <w:rPr>
          <w:rFonts w:ascii="Times New Roman" w:hAnsi="Times New Roman" w:cs="Times New Roman"/>
        </w:rPr>
      </w:pPr>
    </w:p>
    <w:p w:rsidR="00526BD9" w:rsidRPr="00504EA0" w:rsidRDefault="00526BD9" w:rsidP="00526BD9">
      <w:pPr>
        <w:jc w:val="both"/>
        <w:rPr>
          <w:rStyle w:val="citation-41"/>
          <w:rFonts w:ascii="Times New Roman" w:hAnsi="Times New Roman" w:cs="Times New Roman"/>
          <w:b/>
          <w:bCs/>
        </w:rPr>
      </w:pPr>
      <w:r w:rsidRPr="00504EA0">
        <w:rPr>
          <w:rStyle w:val="citation-41"/>
          <w:rFonts w:ascii="Times New Roman" w:hAnsi="Times New Roman" w:cs="Times New Roman"/>
          <w:b/>
          <w:bCs/>
        </w:rPr>
        <w:t>ABSTRACT</w:t>
      </w:r>
    </w:p>
    <w:p w:rsidR="00526BD9" w:rsidRPr="00504EA0" w:rsidRDefault="00B71F0D" w:rsidP="00526BD9">
      <w:pPr>
        <w:jc w:val="both"/>
        <w:rPr>
          <w:rStyle w:val="citation-39"/>
          <w:rFonts w:ascii="Times New Roman" w:hAnsi="Times New Roman" w:cs="Times New Roman"/>
        </w:rPr>
      </w:pPr>
      <w:r w:rsidRPr="00504EA0">
        <w:rPr>
          <w:rFonts w:ascii="Times New Roman" w:hAnsi="Times New Roman" w:cs="Times New Roman"/>
        </w:rPr>
        <w:t xml:space="preserve">The accurate and timely assessment of engagement is necessity of affective </w:t>
      </w:r>
      <w:r w:rsidR="00165385" w:rsidRPr="00504EA0">
        <w:rPr>
          <w:rFonts w:ascii="Times New Roman" w:hAnsi="Times New Roman" w:cs="Times New Roman"/>
        </w:rPr>
        <w:t>online session. User</w:t>
      </w:r>
      <w:r w:rsidRPr="00504EA0">
        <w:rPr>
          <w:rFonts w:ascii="Times New Roman" w:hAnsi="Times New Roman" w:cs="Times New Roman"/>
        </w:rPr>
        <w:t xml:space="preserve"> concentration a multifaceted construct encompassing behavioural, emotional and cognitive involvement, is a string predictor of success and retention.</w:t>
      </w:r>
      <w:r w:rsidR="00526BD9" w:rsidRPr="00504EA0">
        <w:rPr>
          <w:rFonts w:ascii="Times New Roman" w:hAnsi="Times New Roman" w:cs="Times New Roman"/>
        </w:rPr>
        <w:t xml:space="preserve"> Our system utilizes a Con</w:t>
      </w:r>
      <w:r w:rsidRPr="00504EA0">
        <w:rPr>
          <w:rFonts w:ascii="Times New Roman" w:hAnsi="Times New Roman" w:cs="Times New Roman"/>
        </w:rPr>
        <w:t xml:space="preserve">volutional Neural Network </w:t>
      </w:r>
      <w:r w:rsidR="00526BD9" w:rsidRPr="00504EA0">
        <w:rPr>
          <w:rFonts w:ascii="Times New Roman" w:hAnsi="Times New Roman" w:cs="Times New Roman"/>
        </w:rPr>
        <w:t xml:space="preserve">architecture to process facial features extracted from video streams. Engagement is quantified using a multimodal measure that fuses the Eye Aspect Ratio (EAR) and the Mouth Aspect Ratio (MAR). </w:t>
      </w:r>
      <w:r w:rsidR="00526BD9" w:rsidRPr="00504EA0">
        <w:rPr>
          <w:rStyle w:val="citation-40"/>
          <w:rFonts w:ascii="Times New Roman" w:hAnsi="Times New Roman" w:cs="Times New Roman"/>
        </w:rPr>
        <w:t>EAR provides a robust, non-intrusive indicator of attentiveness, while MAR offers insights into active participation and cognitive load.</w:t>
      </w:r>
      <w:r w:rsidR="00526BD9" w:rsidRPr="00504EA0">
        <w:rPr>
          <w:rFonts w:ascii="Times New Roman" w:hAnsi="Times New Roman" w:cs="Times New Roman"/>
        </w:rPr>
        <w:t xml:space="preserve"> The CNN model is trained on a Facial Emotion Recognition (FER 2013) dataset</w:t>
      </w:r>
      <w:r w:rsidR="001B4E33" w:rsidRPr="00504EA0">
        <w:rPr>
          <w:rFonts w:ascii="Times New Roman" w:hAnsi="Times New Roman" w:cs="Times New Roman"/>
        </w:rPr>
        <w:t xml:space="preserve"> and sample images captured through webcams</w:t>
      </w:r>
      <w:r w:rsidRPr="00504EA0">
        <w:rPr>
          <w:rFonts w:ascii="Times New Roman" w:hAnsi="Times New Roman" w:cs="Times New Roman"/>
        </w:rPr>
        <w:t xml:space="preserve">. At end of session one report will be get generated </w:t>
      </w:r>
      <w:r w:rsidR="006620B9" w:rsidRPr="00504EA0">
        <w:rPr>
          <w:rFonts w:ascii="Times New Roman" w:hAnsi="Times New Roman" w:cs="Times New Roman"/>
        </w:rPr>
        <w:t xml:space="preserve">that will tell how much percentage of time </w:t>
      </w:r>
      <w:r w:rsidR="00165385" w:rsidRPr="00504EA0">
        <w:rPr>
          <w:rFonts w:ascii="Times New Roman" w:hAnsi="Times New Roman" w:cs="Times New Roman"/>
        </w:rPr>
        <w:t>end</w:t>
      </w:r>
      <w:r w:rsidR="006620B9" w:rsidRPr="00504EA0">
        <w:rPr>
          <w:rFonts w:ascii="Times New Roman" w:hAnsi="Times New Roman" w:cs="Times New Roman"/>
        </w:rPr>
        <w:t xml:space="preserve"> user is attentive and out of focus. </w:t>
      </w:r>
      <w:r w:rsidRPr="00504EA0">
        <w:rPr>
          <w:rFonts w:ascii="Times New Roman" w:hAnsi="Times New Roman" w:cs="Times New Roman"/>
        </w:rPr>
        <w:t>With EAR and MAR one buffering time window is introduced before the starting of non-attentive timer. For a dim light environment sitting candidate alarm window is created to notify them to sit in light source environment.</w:t>
      </w:r>
      <w:r w:rsidR="00526BD9" w:rsidRPr="00504EA0">
        <w:rPr>
          <w:rFonts w:ascii="Times New Roman" w:hAnsi="Times New Roman" w:cs="Times New Roman"/>
        </w:rPr>
        <w:t xml:space="preserve"> </w:t>
      </w:r>
      <w:r w:rsidR="00526BD9" w:rsidRPr="00504EA0">
        <w:rPr>
          <w:rStyle w:val="citation-39"/>
          <w:rFonts w:ascii="Times New Roman" w:hAnsi="Times New Roman" w:cs="Times New Roman"/>
        </w:rPr>
        <w:t xml:space="preserve">Experimental results demonstrate that this fusion approach </w:t>
      </w:r>
      <w:r w:rsidRPr="00504EA0">
        <w:rPr>
          <w:rStyle w:val="citation-39"/>
          <w:rFonts w:ascii="Times New Roman" w:hAnsi="Times New Roman" w:cs="Times New Roman"/>
        </w:rPr>
        <w:t xml:space="preserve">of dataset with new web images </w:t>
      </w:r>
      <w:r w:rsidR="00526BD9" w:rsidRPr="00504EA0">
        <w:rPr>
          <w:rStyle w:val="citation-39"/>
          <w:rFonts w:ascii="Times New Roman" w:hAnsi="Times New Roman" w:cs="Times New Roman"/>
        </w:rPr>
        <w:t>significantly improves the accuracy</w:t>
      </w:r>
      <w:r w:rsidRPr="00504EA0">
        <w:rPr>
          <w:rStyle w:val="citation-39"/>
          <w:rFonts w:ascii="Times New Roman" w:hAnsi="Times New Roman" w:cs="Times New Roman"/>
        </w:rPr>
        <w:t xml:space="preserve"> of model up to 85%</w:t>
      </w:r>
      <w:r w:rsidR="00526BD9" w:rsidRPr="00504EA0">
        <w:rPr>
          <w:rStyle w:val="citation-39"/>
          <w:rFonts w:ascii="Times New Roman" w:hAnsi="Times New Roman" w:cs="Times New Roman"/>
        </w:rPr>
        <w:t xml:space="preserve"> </w:t>
      </w:r>
      <w:r w:rsidR="00666018">
        <w:rPr>
          <w:rStyle w:val="citation-39"/>
          <w:rFonts w:ascii="Times New Roman" w:hAnsi="Times New Roman" w:cs="Times New Roman"/>
        </w:rPr>
        <w:t>from 44</w:t>
      </w:r>
      <w:r w:rsidRPr="00504EA0">
        <w:rPr>
          <w:rStyle w:val="citation-39"/>
          <w:rFonts w:ascii="Times New Roman" w:hAnsi="Times New Roman" w:cs="Times New Roman"/>
        </w:rPr>
        <w:t xml:space="preserve">% </w:t>
      </w:r>
      <w:r w:rsidR="00526BD9" w:rsidRPr="00504EA0">
        <w:rPr>
          <w:rStyle w:val="citation-39"/>
          <w:rFonts w:ascii="Times New Roman" w:hAnsi="Times New Roman" w:cs="Times New Roman"/>
        </w:rPr>
        <w:t>and reliability of engagement detection compared to unimodal methods, enabling timely and targeted pedagogical interventions to optimize the learning experience.</w:t>
      </w:r>
    </w:p>
    <w:p w:rsidR="00B6418F" w:rsidRPr="00504EA0" w:rsidRDefault="00B6418F" w:rsidP="00526BD9">
      <w:pPr>
        <w:jc w:val="both"/>
        <w:rPr>
          <w:rStyle w:val="citation-39"/>
          <w:rFonts w:ascii="Times New Roman" w:hAnsi="Times New Roman" w:cs="Times New Roman"/>
          <w:b/>
          <w:bCs/>
        </w:rPr>
      </w:pPr>
    </w:p>
    <w:p w:rsidR="00526BD9" w:rsidRPr="00504EA0" w:rsidRDefault="003E572E" w:rsidP="00526BD9">
      <w:pPr>
        <w:jc w:val="both"/>
        <w:rPr>
          <w:rStyle w:val="citation-39"/>
          <w:rFonts w:ascii="Times New Roman" w:hAnsi="Times New Roman" w:cs="Times New Roman"/>
          <w:b/>
          <w:bCs/>
        </w:rPr>
      </w:pPr>
      <w:r w:rsidRPr="00504EA0">
        <w:rPr>
          <w:rStyle w:val="citation-39"/>
          <w:rFonts w:ascii="Times New Roman" w:hAnsi="Times New Roman" w:cs="Times New Roman"/>
          <w:b/>
          <w:bCs/>
        </w:rPr>
        <w:t>KEYWORDS</w:t>
      </w:r>
    </w:p>
    <w:p w:rsidR="003E572E" w:rsidRPr="00504EA0" w:rsidRDefault="00B6418F" w:rsidP="00526BD9">
      <w:pPr>
        <w:jc w:val="both"/>
        <w:rPr>
          <w:rStyle w:val="citation-39"/>
          <w:rFonts w:ascii="Times New Roman" w:hAnsi="Times New Roman" w:cs="Times New Roman"/>
        </w:rPr>
      </w:pPr>
      <w:r w:rsidRPr="00504EA0">
        <w:rPr>
          <w:rStyle w:val="citation-39"/>
          <w:rFonts w:ascii="Times New Roman" w:hAnsi="Times New Roman" w:cs="Times New Roman"/>
        </w:rPr>
        <w:t>Online attentiveness, Emotion detection, Distraction detection, Drowsiness detection</w:t>
      </w:r>
    </w:p>
    <w:p w:rsidR="00B6418F" w:rsidRPr="00504EA0" w:rsidRDefault="00B6418F" w:rsidP="00526BD9">
      <w:pPr>
        <w:jc w:val="both"/>
        <w:rPr>
          <w:rFonts w:ascii="Times New Roman" w:hAnsi="Times New Roman" w:cs="Times New Roman"/>
          <w:b/>
          <w:bCs/>
        </w:rPr>
      </w:pPr>
    </w:p>
    <w:p w:rsidR="00526BD9" w:rsidRPr="00504EA0" w:rsidRDefault="00526BD9" w:rsidP="00526BD9">
      <w:pPr>
        <w:jc w:val="both"/>
        <w:rPr>
          <w:rFonts w:ascii="Times New Roman" w:hAnsi="Times New Roman" w:cs="Times New Roman"/>
          <w:b/>
          <w:bCs/>
        </w:rPr>
      </w:pPr>
      <w:r w:rsidRPr="00504EA0">
        <w:rPr>
          <w:rFonts w:ascii="Times New Roman" w:hAnsi="Times New Roman" w:cs="Times New Roman"/>
          <w:b/>
          <w:bCs/>
        </w:rPr>
        <w:t>INTRODUCTION</w:t>
      </w:r>
    </w:p>
    <w:p w:rsidR="00526BD9" w:rsidRPr="00504EA0" w:rsidRDefault="00B71F0D" w:rsidP="00526BD9">
      <w:pPr>
        <w:jc w:val="both"/>
        <w:rPr>
          <w:rFonts w:ascii="Times New Roman" w:hAnsi="Times New Roman" w:cs="Times New Roman"/>
        </w:rPr>
      </w:pPr>
      <w:r w:rsidRPr="00504EA0">
        <w:rPr>
          <w:rStyle w:val="citation-41"/>
          <w:rFonts w:ascii="Times New Roman" w:hAnsi="Times New Roman" w:cs="Times New Roman"/>
        </w:rPr>
        <w:t xml:space="preserve">This paper presents a novel approach for Real-Time Multimodal Engagement Detection in diverse learning environments, addressing the critical need for automated tools to monitor </w:t>
      </w:r>
      <w:r w:rsidR="00165385" w:rsidRPr="00504EA0">
        <w:rPr>
          <w:rStyle w:val="citation-41"/>
          <w:rFonts w:ascii="Times New Roman" w:hAnsi="Times New Roman" w:cs="Times New Roman"/>
        </w:rPr>
        <w:t>user focus</w:t>
      </w:r>
      <w:r w:rsidRPr="00504EA0">
        <w:rPr>
          <w:rStyle w:val="citation-41"/>
          <w:rFonts w:ascii="Times New Roman" w:hAnsi="Times New Roman" w:cs="Times New Roman"/>
        </w:rPr>
        <w:t xml:space="preserve"> and participation. </w:t>
      </w:r>
      <w:r w:rsidR="00526BD9" w:rsidRPr="00504EA0">
        <w:rPr>
          <w:rFonts w:ascii="Times New Roman" w:hAnsi="Times New Roman" w:cs="Times New Roman"/>
        </w:rPr>
        <w:t xml:space="preserve">Traditional methods for monitoring engagement </w:t>
      </w:r>
      <w:r w:rsidR="00266A19" w:rsidRPr="00504EA0">
        <w:rPr>
          <w:rFonts w:ascii="Times New Roman" w:hAnsi="Times New Roman" w:cs="Times New Roman"/>
        </w:rPr>
        <w:t>such</w:t>
      </w:r>
      <w:r w:rsidR="00526BD9" w:rsidRPr="00504EA0">
        <w:rPr>
          <w:rFonts w:ascii="Times New Roman" w:hAnsi="Times New Roman" w:cs="Times New Roman"/>
        </w:rPr>
        <w:t xml:space="preserve"> as direct observation or </w:t>
      </w:r>
      <w:r w:rsidR="00266A19" w:rsidRPr="00504EA0">
        <w:rPr>
          <w:rFonts w:ascii="Times New Roman" w:hAnsi="Times New Roman" w:cs="Times New Roman"/>
        </w:rPr>
        <w:t>self-report</w:t>
      </w:r>
      <w:r w:rsidR="00526BD9" w:rsidRPr="00504EA0">
        <w:rPr>
          <w:rFonts w:ascii="Times New Roman" w:hAnsi="Times New Roman" w:cs="Times New Roman"/>
        </w:rPr>
        <w:t xml:space="preserve"> are often subjective</w:t>
      </w:r>
      <w:r w:rsidR="00266A19" w:rsidRPr="00504EA0">
        <w:rPr>
          <w:rFonts w:ascii="Times New Roman" w:hAnsi="Times New Roman" w:cs="Times New Roman"/>
        </w:rPr>
        <w:t>, resource i</w:t>
      </w:r>
      <w:r w:rsidR="00165385" w:rsidRPr="00504EA0">
        <w:rPr>
          <w:rFonts w:ascii="Times New Roman" w:hAnsi="Times New Roman" w:cs="Times New Roman"/>
        </w:rPr>
        <w:t>ntensive and difficult to scale</w:t>
      </w:r>
      <w:r w:rsidR="00266A19" w:rsidRPr="00504EA0">
        <w:rPr>
          <w:rFonts w:ascii="Times New Roman" w:hAnsi="Times New Roman" w:cs="Times New Roman"/>
        </w:rPr>
        <w:t>. The rise of multimodal data collection and computer vision techniques offers a powerful solution to automate this process</w:t>
      </w:r>
      <w:r w:rsidR="003B4F39" w:rsidRPr="00504EA0">
        <w:rPr>
          <w:rFonts w:ascii="Times New Roman" w:hAnsi="Times New Roman" w:cs="Times New Roman"/>
        </w:rPr>
        <w:t xml:space="preserve"> [12] [13]</w:t>
      </w:r>
      <w:r w:rsidR="00266A19" w:rsidRPr="00504EA0">
        <w:rPr>
          <w:rFonts w:ascii="Times New Roman" w:hAnsi="Times New Roman" w:cs="Times New Roman"/>
        </w:rPr>
        <w:t xml:space="preserve">. Extended hours in front of a screen during remote </w:t>
      </w:r>
      <w:r w:rsidR="00165385" w:rsidRPr="00504EA0">
        <w:rPr>
          <w:rFonts w:ascii="Times New Roman" w:hAnsi="Times New Roman" w:cs="Times New Roman"/>
        </w:rPr>
        <w:t xml:space="preserve">meetings </w:t>
      </w:r>
      <w:r w:rsidR="00266A19" w:rsidRPr="00504EA0">
        <w:rPr>
          <w:rFonts w:ascii="Times New Roman" w:hAnsi="Times New Roman" w:cs="Times New Roman"/>
        </w:rPr>
        <w:t xml:space="preserve">can severely impact </w:t>
      </w:r>
      <w:r w:rsidR="00165385" w:rsidRPr="00504EA0">
        <w:rPr>
          <w:rFonts w:ascii="Times New Roman" w:hAnsi="Times New Roman" w:cs="Times New Roman"/>
        </w:rPr>
        <w:t>user’s</w:t>
      </w:r>
      <w:r w:rsidR="00266A19" w:rsidRPr="00504EA0">
        <w:rPr>
          <w:rFonts w:ascii="Times New Roman" w:hAnsi="Times New Roman" w:cs="Times New Roman"/>
        </w:rPr>
        <w:t xml:space="preserve"> focus. The relaxed home atmosphere often encourages learners to multitask, pullin</w:t>
      </w:r>
      <w:r w:rsidR="00165385" w:rsidRPr="00504EA0">
        <w:rPr>
          <w:rFonts w:ascii="Times New Roman" w:hAnsi="Times New Roman" w:cs="Times New Roman"/>
        </w:rPr>
        <w:t xml:space="preserve">g their attention away from the important </w:t>
      </w:r>
      <w:r w:rsidR="00266A19" w:rsidRPr="00504EA0">
        <w:rPr>
          <w:rFonts w:ascii="Times New Roman" w:hAnsi="Times New Roman" w:cs="Times New Roman"/>
        </w:rPr>
        <w:t>content with activities such as checking social media, using their phones, or listening to audio. Since these distractions result in poorer acade</w:t>
      </w:r>
      <w:r w:rsidR="00165385" w:rsidRPr="00504EA0">
        <w:rPr>
          <w:rFonts w:ascii="Times New Roman" w:hAnsi="Times New Roman" w:cs="Times New Roman"/>
        </w:rPr>
        <w:t>mic outcomes, evaluating user</w:t>
      </w:r>
      <w:r w:rsidR="00266A19" w:rsidRPr="00504EA0">
        <w:rPr>
          <w:rFonts w:ascii="Times New Roman" w:hAnsi="Times New Roman" w:cs="Times New Roman"/>
        </w:rPr>
        <w:t xml:space="preserve">s' attentiveness is essential for </w:t>
      </w:r>
      <w:r w:rsidR="00165385" w:rsidRPr="00504EA0">
        <w:rPr>
          <w:rFonts w:ascii="Times New Roman" w:hAnsi="Times New Roman" w:cs="Times New Roman"/>
        </w:rPr>
        <w:t>presenter</w:t>
      </w:r>
      <w:r w:rsidR="00266A19" w:rsidRPr="00504EA0">
        <w:rPr>
          <w:rFonts w:ascii="Times New Roman" w:hAnsi="Times New Roman" w:cs="Times New Roman"/>
        </w:rPr>
        <w:t xml:space="preserve"> to effectively manage and monitor progress within the virtual classroom</w:t>
      </w:r>
      <w:r w:rsidR="00165385" w:rsidRPr="00504EA0">
        <w:rPr>
          <w:rFonts w:ascii="Times New Roman" w:hAnsi="Times New Roman" w:cs="Times New Roman"/>
        </w:rPr>
        <w:t xml:space="preserve"> or online corporate meetings</w:t>
      </w:r>
      <w:r w:rsidR="00266A19" w:rsidRPr="00504EA0">
        <w:rPr>
          <w:rFonts w:ascii="Times New Roman" w:hAnsi="Times New Roman" w:cs="Times New Roman"/>
        </w:rPr>
        <w:t>.</w:t>
      </w:r>
    </w:p>
    <w:p w:rsidR="00266A19" w:rsidRPr="00504EA0" w:rsidRDefault="00266A19" w:rsidP="00526BD9">
      <w:pPr>
        <w:jc w:val="both"/>
        <w:rPr>
          <w:rFonts w:ascii="Times New Roman" w:hAnsi="Times New Roman" w:cs="Times New Roman"/>
        </w:rPr>
      </w:pPr>
    </w:p>
    <w:p w:rsidR="00266A19" w:rsidRPr="00504EA0" w:rsidRDefault="0001504D" w:rsidP="00526BD9">
      <w:pPr>
        <w:jc w:val="both"/>
        <w:rPr>
          <w:rFonts w:ascii="Times New Roman" w:hAnsi="Times New Roman" w:cs="Times New Roman"/>
          <w:b/>
          <w:bCs/>
        </w:rPr>
      </w:pPr>
      <w:r w:rsidRPr="00504EA0">
        <w:rPr>
          <w:rFonts w:ascii="Times New Roman" w:hAnsi="Times New Roman" w:cs="Times New Roman"/>
          <w:b/>
          <w:bCs/>
        </w:rPr>
        <w:t>RELATED WORKS</w:t>
      </w:r>
    </w:p>
    <w:p w:rsidR="0001504D" w:rsidRPr="00504EA0" w:rsidRDefault="0001504D" w:rsidP="00526BD9">
      <w:pPr>
        <w:jc w:val="both"/>
        <w:rPr>
          <w:rFonts w:ascii="Times New Roman" w:hAnsi="Times New Roman" w:cs="Times New Roman"/>
        </w:rPr>
      </w:pPr>
    </w:p>
    <w:p w:rsidR="0001504D" w:rsidRDefault="0001504D" w:rsidP="00A47325">
      <w:pPr>
        <w:jc w:val="both"/>
        <w:rPr>
          <w:rFonts w:ascii="Times New Roman" w:hAnsi="Times New Roman" w:cs="Times New Roman"/>
        </w:rPr>
      </w:pPr>
      <w:r w:rsidRPr="00504EA0">
        <w:rPr>
          <w:rFonts w:ascii="Times New Roman" w:hAnsi="Times New Roman" w:cs="Times New Roman"/>
        </w:rPr>
        <w:t>If we talk about previous works done in this field automated systems are developed with features and neural networks to detect active behavioural of attendees of meeting, their facial expression that based on eyes and mouth moment, head positioning have become key elements for analysing distraction signs, sleepiness, and varied emotions</w:t>
      </w:r>
      <w:r w:rsidR="00A47325" w:rsidRPr="00504EA0">
        <w:rPr>
          <w:rFonts w:ascii="Times New Roman" w:hAnsi="Times New Roman" w:cs="Times New Roman"/>
        </w:rPr>
        <w:t xml:space="preserve"> </w:t>
      </w:r>
      <w:r w:rsidR="002C4B28" w:rsidRPr="00504EA0">
        <w:rPr>
          <w:rFonts w:ascii="Times New Roman" w:hAnsi="Times New Roman" w:cs="Times New Roman"/>
          <w:color w:val="000000" w:themeColor="text1"/>
        </w:rPr>
        <w:t>[3</w:t>
      </w:r>
      <w:r w:rsidR="00994486" w:rsidRPr="00504EA0">
        <w:rPr>
          <w:rFonts w:ascii="Times New Roman" w:hAnsi="Times New Roman" w:cs="Times New Roman"/>
          <w:color w:val="000000" w:themeColor="text1"/>
        </w:rPr>
        <w:t>]</w:t>
      </w:r>
      <w:r w:rsidR="00A47325" w:rsidRPr="00504EA0">
        <w:rPr>
          <w:rFonts w:ascii="Times New Roman" w:hAnsi="Times New Roman" w:cs="Times New Roman"/>
          <w:color w:val="FF0000"/>
        </w:rPr>
        <w:t xml:space="preserve"> </w:t>
      </w:r>
      <w:r w:rsidR="00A47325" w:rsidRPr="00504EA0">
        <w:rPr>
          <w:rFonts w:ascii="Times New Roman" w:hAnsi="Times New Roman" w:cs="Times New Roman"/>
          <w:color w:val="000000" w:themeColor="text1"/>
        </w:rPr>
        <w:t>[</w:t>
      </w:r>
      <w:r w:rsidR="002C4B28" w:rsidRPr="00504EA0">
        <w:rPr>
          <w:rFonts w:ascii="Times New Roman" w:hAnsi="Times New Roman" w:cs="Times New Roman"/>
          <w:color w:val="000000" w:themeColor="text1"/>
        </w:rPr>
        <w:t>4</w:t>
      </w:r>
      <w:r w:rsidR="00A47325" w:rsidRPr="00504EA0">
        <w:rPr>
          <w:rFonts w:ascii="Times New Roman" w:hAnsi="Times New Roman" w:cs="Times New Roman"/>
          <w:color w:val="000000" w:themeColor="text1"/>
        </w:rPr>
        <w:t>]</w:t>
      </w:r>
      <w:r w:rsidRPr="00504EA0">
        <w:rPr>
          <w:rFonts w:ascii="Times New Roman" w:hAnsi="Times New Roman" w:cs="Times New Roman"/>
          <w:color w:val="FF0000"/>
        </w:rPr>
        <w:t xml:space="preserve">. </w:t>
      </w:r>
      <w:r w:rsidRPr="00504EA0">
        <w:rPr>
          <w:rFonts w:ascii="Times New Roman" w:hAnsi="Times New Roman" w:cs="Times New Roman"/>
        </w:rPr>
        <w:t>This part will review previous works on these three signs of human distraction which are crucial features applied for the study of this experiment.</w:t>
      </w:r>
    </w:p>
    <w:p w:rsidR="00BB22B2" w:rsidRDefault="00BB22B2" w:rsidP="00A47325">
      <w:pPr>
        <w:jc w:val="both"/>
        <w:rPr>
          <w:rFonts w:ascii="Times New Roman" w:hAnsi="Times New Roman" w:cs="Times New Roman"/>
        </w:rPr>
      </w:pPr>
    </w:p>
    <w:p w:rsidR="00BB22B2" w:rsidRPr="00504EA0" w:rsidRDefault="00BB22B2" w:rsidP="00BB22B2">
      <w:pPr>
        <w:jc w:val="both"/>
        <w:rPr>
          <w:rFonts w:ascii="Times New Roman" w:hAnsi="Times New Roman" w:cs="Times New Roman"/>
          <w:color w:val="000000" w:themeColor="text1"/>
        </w:rPr>
      </w:pPr>
      <w:r>
        <w:rPr>
          <w:rFonts w:ascii="Times New Roman" w:hAnsi="Times New Roman" w:cs="Times New Roman"/>
          <w:color w:val="000000" w:themeColor="text1"/>
        </w:rPr>
        <w:t>[A</w:t>
      </w:r>
      <w:r w:rsidRPr="00504EA0">
        <w:rPr>
          <w:rFonts w:ascii="Times New Roman" w:hAnsi="Times New Roman" w:cs="Times New Roman"/>
          <w:color w:val="000000" w:themeColor="text1"/>
        </w:rPr>
        <w:t>] Emotion detection</w:t>
      </w:r>
    </w:p>
    <w:p w:rsidR="00BB22B2" w:rsidRPr="00504EA0" w:rsidRDefault="00BB22B2" w:rsidP="00BB22B2">
      <w:pPr>
        <w:jc w:val="both"/>
        <w:rPr>
          <w:rFonts w:ascii="Times New Roman" w:hAnsi="Times New Roman" w:cs="Times New Roman"/>
          <w:color w:val="000000" w:themeColor="text1"/>
        </w:rPr>
      </w:pPr>
      <w:r w:rsidRPr="00504EA0">
        <w:rPr>
          <w:rFonts w:ascii="Times New Roman" w:hAnsi="Times New Roman" w:cs="Times New Roman"/>
          <w:color w:val="000000" w:themeColor="text1"/>
        </w:rPr>
        <w:t>In emotion-based assessment, [1] Utilized the state-of-the-art Mini-</w:t>
      </w:r>
      <w:proofErr w:type="spellStart"/>
      <w:r w:rsidRPr="00504EA0">
        <w:rPr>
          <w:rFonts w:ascii="Times New Roman" w:hAnsi="Times New Roman" w:cs="Times New Roman"/>
          <w:color w:val="000000" w:themeColor="text1"/>
        </w:rPr>
        <w:t>Xception</w:t>
      </w:r>
      <w:proofErr w:type="spellEnd"/>
      <w:r w:rsidRPr="00504EA0">
        <w:rPr>
          <w:rFonts w:ascii="Times New Roman" w:hAnsi="Times New Roman" w:cs="Times New Roman"/>
          <w:color w:val="000000" w:themeColor="text1"/>
        </w:rPr>
        <w:t xml:space="preserve"> CNN [8], trained on the grayscale FER-2013 dataset, to detect seven distinct emotion types (e.g., angry, happy, sad, surprise). The model achieved 66% accuracy in emotion classification on the FER-2013 dataset. The study then used the resulting emotion probabilities to calculate a concentration index by multiplying the probability of the dominant feeling by a corresponding emotional weight. This index serves to classify the user's engagement into three tiers: very engaged, nominally engaged, and not engaged at all. The research by [2] compared a Convolutional Neural Network (CNN) against a Long Short-Term Memory (LSTM) model to gauge user involvement through emotion detection. Using the </w:t>
      </w:r>
      <w:proofErr w:type="spellStart"/>
      <w:r w:rsidRPr="00504EA0">
        <w:rPr>
          <w:rFonts w:ascii="Times New Roman" w:hAnsi="Times New Roman" w:cs="Times New Roman"/>
          <w:color w:val="000000" w:themeColor="text1"/>
        </w:rPr>
        <w:t>DAiSEE</w:t>
      </w:r>
      <w:proofErr w:type="spellEnd"/>
      <w:r w:rsidRPr="00504EA0">
        <w:rPr>
          <w:rFonts w:ascii="Times New Roman" w:hAnsi="Times New Roman" w:cs="Times New Roman"/>
          <w:color w:val="000000" w:themeColor="text1"/>
        </w:rPr>
        <w:t xml:space="preserve"> dataset—which captures various feelings during e-learning—the models were trained to categorize four levels of emotional affect into three engagement labels: attentive, partially attentive, and inattentive. The study give result that CNN model perform well than LSTM model.</w:t>
      </w:r>
    </w:p>
    <w:p w:rsidR="00A47325" w:rsidRPr="00BB22B2" w:rsidRDefault="00A47325" w:rsidP="0001504D">
      <w:pPr>
        <w:jc w:val="both"/>
        <w:rPr>
          <w:rFonts w:ascii="Times New Roman" w:hAnsi="Times New Roman" w:cs="Times New Roman"/>
        </w:rPr>
      </w:pPr>
    </w:p>
    <w:p w:rsidR="00A47325" w:rsidRPr="00504EA0" w:rsidRDefault="00BB22B2" w:rsidP="0001504D">
      <w:pPr>
        <w:jc w:val="both"/>
        <w:rPr>
          <w:rFonts w:ascii="Times New Roman" w:hAnsi="Times New Roman" w:cs="Times New Roman"/>
        </w:rPr>
      </w:pPr>
      <w:r>
        <w:rPr>
          <w:rFonts w:ascii="Times New Roman" w:hAnsi="Times New Roman" w:cs="Times New Roman"/>
        </w:rPr>
        <w:t>[B</w:t>
      </w:r>
      <w:r w:rsidR="0001504D" w:rsidRPr="00504EA0">
        <w:rPr>
          <w:rFonts w:ascii="Times New Roman" w:hAnsi="Times New Roman" w:cs="Times New Roman"/>
        </w:rPr>
        <w:t>] Distraction detection</w:t>
      </w:r>
    </w:p>
    <w:p w:rsidR="0001504D" w:rsidRPr="00504EA0" w:rsidRDefault="00A47325" w:rsidP="00A47325">
      <w:pPr>
        <w:jc w:val="both"/>
        <w:rPr>
          <w:rFonts w:ascii="Times New Roman" w:hAnsi="Times New Roman" w:cs="Times New Roman"/>
        </w:rPr>
      </w:pPr>
      <w:r w:rsidRPr="00504EA0">
        <w:rPr>
          <w:rFonts w:ascii="Times New Roman" w:hAnsi="Times New Roman" w:cs="Times New Roman"/>
        </w:rPr>
        <w:t>Distraction detection is a technique of determining behaviours denoting how attentive a candidate in a meeting. The authors of [</w:t>
      </w:r>
      <w:r w:rsidR="00994486" w:rsidRPr="00504EA0">
        <w:rPr>
          <w:rFonts w:ascii="Times New Roman" w:hAnsi="Times New Roman" w:cs="Times New Roman"/>
          <w:color w:val="000000" w:themeColor="text1"/>
        </w:rPr>
        <w:t>1</w:t>
      </w:r>
      <w:r w:rsidRPr="00504EA0">
        <w:rPr>
          <w:rFonts w:ascii="Times New Roman" w:hAnsi="Times New Roman" w:cs="Times New Roman"/>
          <w:color w:val="000000" w:themeColor="text1"/>
        </w:rPr>
        <w:t>]</w:t>
      </w:r>
      <w:r w:rsidRPr="00504EA0">
        <w:rPr>
          <w:rFonts w:ascii="Times New Roman" w:hAnsi="Times New Roman" w:cs="Times New Roman"/>
          <w:color w:val="FF0000"/>
        </w:rPr>
        <w:t xml:space="preserve"> </w:t>
      </w:r>
      <w:r w:rsidR="00994486" w:rsidRPr="00504EA0">
        <w:rPr>
          <w:rFonts w:ascii="Times New Roman" w:hAnsi="Times New Roman" w:cs="Times New Roman"/>
        </w:rPr>
        <w:t>utilized</w:t>
      </w:r>
      <w:r w:rsidRPr="00504EA0">
        <w:rPr>
          <w:rFonts w:ascii="Times New Roman" w:hAnsi="Times New Roman" w:cs="Times New Roman"/>
        </w:rPr>
        <w:t xml:space="preserve"> a two-stage approach: </w:t>
      </w:r>
      <w:proofErr w:type="spellStart"/>
      <w:r w:rsidRPr="00504EA0">
        <w:rPr>
          <w:rFonts w:ascii="Times New Roman" w:hAnsi="Times New Roman" w:cs="Times New Roman"/>
        </w:rPr>
        <w:t>Haar</w:t>
      </w:r>
      <w:proofErr w:type="spellEnd"/>
      <w:r w:rsidRPr="00504EA0">
        <w:rPr>
          <w:rFonts w:ascii="Times New Roman" w:hAnsi="Times New Roman" w:cs="Times New Roman"/>
        </w:rPr>
        <w:t xml:space="preserve"> Cascades [</w:t>
      </w:r>
      <w:r w:rsidR="00692652" w:rsidRPr="00504EA0">
        <w:rPr>
          <w:rFonts w:ascii="Times New Roman" w:hAnsi="Times New Roman" w:cs="Times New Roman"/>
          <w:color w:val="000000" w:themeColor="text1"/>
        </w:rPr>
        <w:t>6</w:t>
      </w:r>
      <w:r w:rsidRPr="00504EA0">
        <w:rPr>
          <w:rFonts w:ascii="Times New Roman" w:hAnsi="Times New Roman" w:cs="Times New Roman"/>
        </w:rPr>
        <w:t>] were used for initial facial and ocular detection, and the output from this detection was subsequently processed by a dedicated Convolutional Neural Network</w:t>
      </w:r>
      <w:r w:rsidR="00165385" w:rsidRPr="00504EA0">
        <w:rPr>
          <w:rFonts w:ascii="Times New Roman" w:hAnsi="Times New Roman" w:cs="Times New Roman"/>
        </w:rPr>
        <w:t xml:space="preserve"> (CNN) to categorize the user</w:t>
      </w:r>
      <w:r w:rsidRPr="00504EA0">
        <w:rPr>
          <w:rFonts w:ascii="Times New Roman" w:hAnsi="Times New Roman" w:cs="Times New Roman"/>
        </w:rPr>
        <w:t xml:space="preserve">'s behavioural state into one of two classes: focused or distracted. </w:t>
      </w:r>
      <w:r w:rsidR="00BC17E5" w:rsidRPr="00504EA0">
        <w:rPr>
          <w:rFonts w:ascii="Times New Roman" w:hAnsi="Times New Roman" w:cs="Times New Roman"/>
        </w:rPr>
        <w:t>Reference [</w:t>
      </w:r>
      <w:r w:rsidR="00692652" w:rsidRPr="00504EA0">
        <w:rPr>
          <w:rFonts w:ascii="Times New Roman" w:hAnsi="Times New Roman" w:cs="Times New Roman"/>
          <w:color w:val="000000" w:themeColor="text1"/>
        </w:rPr>
        <w:t>7</w:t>
      </w:r>
      <w:r w:rsidRPr="00504EA0">
        <w:rPr>
          <w:rFonts w:ascii="Times New Roman" w:hAnsi="Times New Roman" w:cs="Times New Roman"/>
        </w:rPr>
        <w:t>] proposes a distraction detection system that utilizes head pose (measured by roll, pitch, and yaw Euler angles) and eye direction (determined via binary thresholding) based on Dlib facial landmarks. This approach is effective for video analysis and extends to recognizing drowsiness in multiple learners.</w:t>
      </w:r>
    </w:p>
    <w:p w:rsidR="00BC17E5" w:rsidRPr="00504EA0" w:rsidRDefault="00BC17E5" w:rsidP="00A47325">
      <w:pPr>
        <w:jc w:val="both"/>
        <w:rPr>
          <w:rFonts w:ascii="Times New Roman" w:hAnsi="Times New Roman" w:cs="Times New Roman"/>
        </w:rPr>
      </w:pPr>
    </w:p>
    <w:p w:rsidR="00BC17E5" w:rsidRPr="00504EA0" w:rsidRDefault="00BB22B2" w:rsidP="00A47325">
      <w:pPr>
        <w:jc w:val="both"/>
        <w:rPr>
          <w:rFonts w:ascii="Times New Roman" w:hAnsi="Times New Roman" w:cs="Times New Roman"/>
        </w:rPr>
      </w:pPr>
      <w:r>
        <w:rPr>
          <w:rFonts w:ascii="Times New Roman" w:hAnsi="Times New Roman" w:cs="Times New Roman"/>
        </w:rPr>
        <w:t>[C</w:t>
      </w:r>
      <w:r w:rsidR="00BC17E5" w:rsidRPr="00504EA0">
        <w:rPr>
          <w:rFonts w:ascii="Times New Roman" w:hAnsi="Times New Roman" w:cs="Times New Roman"/>
        </w:rPr>
        <w:t>] Sleepiness detection</w:t>
      </w:r>
    </w:p>
    <w:p w:rsidR="00BC17E5" w:rsidRPr="00504EA0" w:rsidRDefault="007C363D"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While talking about sleepiness detection in previous studies t</w:t>
      </w:r>
      <w:r w:rsidR="00BC17E5" w:rsidRPr="00504EA0">
        <w:rPr>
          <w:rFonts w:ascii="Times New Roman" w:hAnsi="Times New Roman" w:cs="Times New Roman"/>
          <w:color w:val="000000" w:themeColor="text1"/>
        </w:rPr>
        <w:t>he movement of the eyes and lips provides key data for drowsiness detection, often quantified using the Eye Aspect Ratio (EAR</w:t>
      </w:r>
      <w:r w:rsidRPr="00504EA0">
        <w:rPr>
          <w:rFonts w:ascii="Times New Roman" w:hAnsi="Times New Roman" w:cs="Times New Roman"/>
          <w:color w:val="000000" w:themeColor="text1"/>
        </w:rPr>
        <w:t xml:space="preserve">) </w:t>
      </w:r>
      <w:r w:rsidR="003B4F39" w:rsidRPr="00504EA0">
        <w:rPr>
          <w:rFonts w:ascii="Times New Roman" w:hAnsi="Times New Roman" w:cs="Times New Roman"/>
          <w:color w:val="000000" w:themeColor="text1"/>
        </w:rPr>
        <w:t xml:space="preserve">[14] </w:t>
      </w:r>
      <w:r w:rsidRPr="00504EA0">
        <w:rPr>
          <w:rFonts w:ascii="Times New Roman" w:hAnsi="Times New Roman" w:cs="Times New Roman"/>
          <w:color w:val="000000" w:themeColor="text1"/>
        </w:rPr>
        <w:t>and Yawn Aspect Ratio (YAR) [</w:t>
      </w:r>
      <w:r w:rsidR="00994486" w:rsidRPr="00504EA0">
        <w:rPr>
          <w:rFonts w:ascii="Times New Roman" w:hAnsi="Times New Roman" w:cs="Times New Roman"/>
          <w:color w:val="000000" w:themeColor="text1"/>
        </w:rPr>
        <w:t>5</w:t>
      </w:r>
      <w:r w:rsidRPr="00504EA0">
        <w:rPr>
          <w:rFonts w:ascii="Times New Roman" w:hAnsi="Times New Roman" w:cs="Times New Roman"/>
          <w:color w:val="000000" w:themeColor="text1"/>
        </w:rPr>
        <w:t>]. While [</w:t>
      </w:r>
      <w:r w:rsidR="00692652" w:rsidRPr="00504EA0">
        <w:rPr>
          <w:rFonts w:ascii="Times New Roman" w:hAnsi="Times New Roman" w:cs="Times New Roman"/>
          <w:color w:val="000000" w:themeColor="text1"/>
        </w:rPr>
        <w:t>5</w:t>
      </w:r>
      <w:r w:rsidR="00BC17E5" w:rsidRPr="00504EA0">
        <w:rPr>
          <w:rFonts w:ascii="Times New Roman" w:hAnsi="Times New Roman" w:cs="Times New Roman"/>
          <w:color w:val="000000" w:themeColor="text1"/>
        </w:rPr>
        <w:t>] uses these ratios primarily to filter frames where the eyes</w:t>
      </w:r>
      <w:r w:rsidRPr="00504EA0">
        <w:rPr>
          <w:rFonts w:ascii="Times New Roman" w:hAnsi="Times New Roman" w:cs="Times New Roman"/>
          <w:color w:val="000000" w:themeColor="text1"/>
        </w:rPr>
        <w:t xml:space="preserve"> are closed or a yawn occurs, [</w:t>
      </w:r>
      <w:r w:rsidR="00692652" w:rsidRPr="00504EA0">
        <w:rPr>
          <w:rFonts w:ascii="Times New Roman" w:hAnsi="Times New Roman" w:cs="Times New Roman"/>
          <w:color w:val="000000" w:themeColor="text1"/>
        </w:rPr>
        <w:t>7</w:t>
      </w:r>
      <w:r w:rsidR="00BC17E5" w:rsidRPr="00504EA0">
        <w:rPr>
          <w:rFonts w:ascii="Times New Roman" w:hAnsi="Times New Roman" w:cs="Times New Roman"/>
          <w:color w:val="000000" w:themeColor="text1"/>
        </w:rPr>
        <w:t>] advances this by applying a statistical threshold to monitor the duration of drowsiness. Recognizing the limitations of relying solely on eye closure for early detect</w:t>
      </w:r>
      <w:r w:rsidRPr="00504EA0">
        <w:rPr>
          <w:rFonts w:ascii="Times New Roman" w:hAnsi="Times New Roman" w:cs="Times New Roman"/>
          <w:color w:val="000000" w:themeColor="text1"/>
        </w:rPr>
        <w:t>ion, [</w:t>
      </w:r>
      <w:r w:rsidR="00692652" w:rsidRPr="00504EA0">
        <w:rPr>
          <w:rFonts w:ascii="Times New Roman" w:hAnsi="Times New Roman" w:cs="Times New Roman"/>
          <w:color w:val="000000" w:themeColor="text1"/>
        </w:rPr>
        <w:t>9</w:t>
      </w:r>
      <w:r w:rsidR="00BC17E5" w:rsidRPr="00504EA0">
        <w:rPr>
          <w:rFonts w:ascii="Times New Roman" w:hAnsi="Times New Roman" w:cs="Times New Roman"/>
          <w:color w:val="000000" w:themeColor="text1"/>
        </w:rPr>
        <w:t xml:space="preserve">] introduced a more robust method using Hierarchical Multiscale Long Short-Term Memory (HM-LSTM) to achieve higher-than-human accuracy in detecting drowsiness across all stages, accompanied by the release of the Real-Life Drowsiness Dataset (RLDD). </w:t>
      </w:r>
      <w:r w:rsidRPr="00504EA0">
        <w:rPr>
          <w:rFonts w:ascii="Times New Roman" w:hAnsi="Times New Roman" w:cs="Times New Roman"/>
          <w:color w:val="000000" w:themeColor="text1"/>
        </w:rPr>
        <w:t>Subsequently, [</w:t>
      </w:r>
      <w:r w:rsidR="00692652" w:rsidRPr="00504EA0">
        <w:rPr>
          <w:rFonts w:ascii="Times New Roman" w:hAnsi="Times New Roman" w:cs="Times New Roman"/>
          <w:color w:val="000000" w:themeColor="text1"/>
        </w:rPr>
        <w:t>10]</w:t>
      </w:r>
      <w:r w:rsidR="003B4F39" w:rsidRPr="00504EA0">
        <w:rPr>
          <w:rFonts w:ascii="Times New Roman" w:hAnsi="Times New Roman" w:cs="Times New Roman"/>
          <w:color w:val="000000" w:themeColor="text1"/>
        </w:rPr>
        <w:t xml:space="preserve"> [11]</w:t>
      </w:r>
      <w:r w:rsidR="00692652" w:rsidRPr="00504EA0">
        <w:rPr>
          <w:rFonts w:ascii="Times New Roman" w:hAnsi="Times New Roman" w:cs="Times New Roman"/>
          <w:color w:val="000000" w:themeColor="text1"/>
        </w:rPr>
        <w:t xml:space="preserve"> </w:t>
      </w:r>
      <w:r w:rsidR="00BC17E5" w:rsidRPr="00504EA0">
        <w:rPr>
          <w:rFonts w:ascii="Times New Roman" w:hAnsi="Times New Roman" w:cs="Times New Roman"/>
          <w:color w:val="000000" w:themeColor="text1"/>
        </w:rPr>
        <w:t>utilized this RLDD dataset to train VGG16-based CNN models designed to predict facial fatigue through the detection of indicators like hanging eyelids and drooping mouth corners.</w:t>
      </w:r>
    </w:p>
    <w:p w:rsidR="00334CFE" w:rsidRPr="00504EA0" w:rsidRDefault="00334CFE" w:rsidP="007C363D">
      <w:pPr>
        <w:jc w:val="both"/>
        <w:rPr>
          <w:rFonts w:ascii="Times New Roman" w:hAnsi="Times New Roman" w:cs="Times New Roman"/>
          <w:color w:val="000000" w:themeColor="text1"/>
        </w:rPr>
      </w:pPr>
    </w:p>
    <w:p w:rsidR="00291B3E" w:rsidRPr="00504EA0" w:rsidRDefault="00425410" w:rsidP="007C363D">
      <w:pPr>
        <w:jc w:val="both"/>
        <w:rPr>
          <w:rFonts w:ascii="Times New Roman" w:hAnsi="Times New Roman" w:cs="Times New Roman"/>
          <w:b/>
          <w:bCs/>
          <w:color w:val="000000" w:themeColor="text1"/>
        </w:rPr>
      </w:pPr>
      <w:r w:rsidRPr="00504EA0">
        <w:rPr>
          <w:rFonts w:ascii="Times New Roman" w:hAnsi="Times New Roman" w:cs="Times New Roman"/>
          <w:b/>
          <w:bCs/>
          <w:color w:val="000000" w:themeColor="text1"/>
        </w:rPr>
        <w:t>PROPOSED METHODOLOGY</w:t>
      </w:r>
    </w:p>
    <w:p w:rsidR="00291B3E" w:rsidRPr="00504EA0" w:rsidRDefault="00291B3E" w:rsidP="007C363D">
      <w:pPr>
        <w:jc w:val="both"/>
        <w:rPr>
          <w:rFonts w:ascii="Times New Roman" w:hAnsi="Times New Roman" w:cs="Times New Roman"/>
          <w:color w:val="000000" w:themeColor="text1"/>
        </w:rPr>
      </w:pPr>
    </w:p>
    <w:p w:rsidR="00425410" w:rsidRDefault="00666018" w:rsidP="00666018">
      <w:pPr>
        <w:jc w:val="both"/>
        <w:rPr>
          <w:rFonts w:ascii="Times New Roman" w:hAnsi="Times New Roman" w:cs="Times New Roman"/>
          <w:color w:val="000000" w:themeColor="text1"/>
        </w:rPr>
      </w:pPr>
      <w:r w:rsidRPr="00666018">
        <w:rPr>
          <w:rFonts w:ascii="Times New Roman" w:hAnsi="Times New Roman" w:cs="Times New Roman"/>
          <w:color w:val="000000" w:themeColor="text1"/>
        </w:rPr>
        <w:t>This work details a system engineered to evaluate an individual's attentiveness or non-attentiveness during online sessions.</w:t>
      </w:r>
      <w:r>
        <w:rPr>
          <w:rFonts w:ascii="Times New Roman" w:hAnsi="Times New Roman" w:cs="Times New Roman"/>
          <w:color w:val="000000" w:themeColor="text1"/>
        </w:rPr>
        <w:t xml:space="preserve"> </w:t>
      </w:r>
      <w:r w:rsidRPr="00666018">
        <w:rPr>
          <w:rFonts w:ascii="Times New Roman" w:hAnsi="Times New Roman" w:cs="Times New Roman"/>
          <w:color w:val="000000" w:themeColor="text1"/>
        </w:rPr>
        <w:t xml:space="preserve">The system mirrors a presenter's ability to gauge participant interest in an in-person setting by </w:t>
      </w:r>
      <w:proofErr w:type="spellStart"/>
      <w:r w:rsidRPr="00666018">
        <w:rPr>
          <w:rFonts w:ascii="Times New Roman" w:hAnsi="Times New Roman" w:cs="Times New Roman"/>
          <w:color w:val="000000" w:themeColor="text1"/>
        </w:rPr>
        <w:t>analyzing</w:t>
      </w:r>
      <w:proofErr w:type="spellEnd"/>
      <w:r w:rsidRPr="00666018">
        <w:rPr>
          <w:rFonts w:ascii="Times New Roman" w:hAnsi="Times New Roman" w:cs="Times New Roman"/>
          <w:color w:val="000000" w:themeColor="text1"/>
        </w:rPr>
        <w:t xml:space="preserve"> facial expressions, yawning, and eye movements. It operates by capturing video frames from a webcam and subjecting them to initial steps like normalization and feature engineering. It also assesses the environmental lighting to optimize frame clarity.</w:t>
      </w:r>
      <w:r>
        <w:rPr>
          <w:rFonts w:ascii="Times New Roman" w:hAnsi="Times New Roman" w:cs="Times New Roman"/>
          <w:color w:val="000000" w:themeColor="text1"/>
        </w:rPr>
        <w:t xml:space="preserve"> </w:t>
      </w:r>
      <w:r w:rsidRPr="00666018">
        <w:rPr>
          <w:rFonts w:ascii="Times New Roman" w:hAnsi="Times New Roman" w:cs="Times New Roman"/>
          <w:color w:val="000000" w:themeColor="text1"/>
        </w:rPr>
        <w:t xml:space="preserve">A facial detection model first identifies the face within the captured frame. Next, the system uses the </w:t>
      </w:r>
      <w:proofErr w:type="spellStart"/>
      <w:r w:rsidRPr="00666018">
        <w:rPr>
          <w:rFonts w:ascii="Times New Roman" w:hAnsi="Times New Roman" w:cs="Times New Roman"/>
          <w:color w:val="000000" w:themeColor="text1"/>
        </w:rPr>
        <w:t>Dlib</w:t>
      </w:r>
      <w:proofErr w:type="spellEnd"/>
      <w:r w:rsidRPr="00666018">
        <w:rPr>
          <w:rFonts w:ascii="Times New Roman" w:hAnsi="Times New Roman" w:cs="Times New Roman"/>
          <w:color w:val="000000" w:themeColor="text1"/>
        </w:rPr>
        <w:t xml:space="preserve"> library to extract 68 facial landmarks. These landmarks are used to compute the Eye Aspect Ratio and Mouth Aspect Ratio to detect sleepiness and yawning. A trained Convolutional Neural Network (CNN) then processes these features to ultimately predict the user's state of attentiveness and also determine the surrounding light environment.</w:t>
      </w:r>
    </w:p>
    <w:p w:rsidR="00666018" w:rsidRPr="00666018" w:rsidRDefault="00666018" w:rsidP="00666018">
      <w:pPr>
        <w:jc w:val="both"/>
        <w:rPr>
          <w:rFonts w:ascii="Times New Roman" w:hAnsi="Times New Roman" w:cs="Times New Roman"/>
          <w:color w:val="000000" w:themeColor="text1"/>
        </w:rPr>
      </w:pPr>
    </w:p>
    <w:p w:rsidR="00425410" w:rsidRPr="00504EA0" w:rsidRDefault="00425410" w:rsidP="007C363D">
      <w:pPr>
        <w:jc w:val="both"/>
        <w:rPr>
          <w:rFonts w:ascii="Times New Roman" w:hAnsi="Times New Roman" w:cs="Times New Roman"/>
          <w:b/>
          <w:bCs/>
          <w:color w:val="000000" w:themeColor="text1"/>
        </w:rPr>
      </w:pPr>
      <w:r w:rsidRPr="00504EA0">
        <w:rPr>
          <w:rFonts w:ascii="Times New Roman" w:hAnsi="Times New Roman" w:cs="Times New Roman"/>
          <w:b/>
          <w:bCs/>
          <w:color w:val="000000" w:themeColor="text1"/>
        </w:rPr>
        <w:t>DATASET</w:t>
      </w:r>
    </w:p>
    <w:p w:rsidR="00425410" w:rsidRPr="00504EA0" w:rsidRDefault="00425410" w:rsidP="007C363D">
      <w:pPr>
        <w:jc w:val="both"/>
        <w:rPr>
          <w:rFonts w:ascii="Times New Roman" w:hAnsi="Times New Roman" w:cs="Times New Roman"/>
          <w:color w:val="000000" w:themeColor="text1"/>
        </w:rPr>
      </w:pPr>
    </w:p>
    <w:p w:rsidR="00666018" w:rsidRPr="00CD3DC2" w:rsidRDefault="00666018" w:rsidP="007C363D">
      <w:pPr>
        <w:jc w:val="both"/>
        <w:rPr>
          <w:rFonts w:ascii="Times New Roman" w:hAnsi="Times New Roman" w:cs="Times New Roman"/>
          <w:color w:val="000000" w:themeColor="text1"/>
        </w:rPr>
      </w:pPr>
      <w:r w:rsidRPr="00666018">
        <w:rPr>
          <w:rFonts w:ascii="Times New Roman" w:hAnsi="Times New Roman" w:cs="Times New Roman"/>
          <w:color w:val="000000" w:themeColor="text1"/>
        </w:rPr>
        <w:t>The original FER2013 dataset consists of approximately 35,887 grayscale images of $48 \times 48$ pixels, categorized into seven emotions: Angry, Disgust, Fear, Happy, Sad, Surprise, and Neutral.</w:t>
      </w:r>
      <w:r>
        <w:rPr>
          <w:rFonts w:ascii="Times New Roman" w:hAnsi="Times New Roman" w:cs="Times New Roman"/>
          <w:color w:val="000000" w:themeColor="text1"/>
        </w:rPr>
        <w:t xml:space="preserve"> </w:t>
      </w:r>
      <w:r w:rsidRPr="00666018">
        <w:rPr>
          <w:rFonts w:ascii="Times New Roman" w:hAnsi="Times New Roman" w:cs="Times New Roman"/>
          <w:color w:val="000000" w:themeColor="text1"/>
        </w:rPr>
        <w:t>Initially, some emotion classes within the FER2013 dataset lacked a sufficient number of images for optimal model training.</w:t>
      </w:r>
      <w:r w:rsidR="00CD3DC2">
        <w:rPr>
          <w:rFonts w:ascii="Times New Roman" w:hAnsi="Times New Roman" w:cs="Times New Roman"/>
          <w:color w:val="000000" w:themeColor="text1"/>
        </w:rPr>
        <w:t xml:space="preserve"> So</w:t>
      </w:r>
      <w:r w:rsidR="00CD3DC2" w:rsidRPr="00666018">
        <w:rPr>
          <w:rFonts w:ascii="Times New Roman" w:hAnsi="Times New Roman" w:cs="Times New Roman"/>
          <w:color w:val="000000" w:themeColor="text1"/>
        </w:rPr>
        <w:t xml:space="preserve"> additional </w:t>
      </w:r>
      <w:r w:rsidR="00CD3DC2">
        <w:rPr>
          <w:rFonts w:ascii="Times New Roman" w:hAnsi="Times New Roman" w:cs="Times New Roman"/>
          <w:color w:val="000000" w:themeColor="text1"/>
        </w:rPr>
        <w:t xml:space="preserve">new sample </w:t>
      </w:r>
      <w:r w:rsidR="00CD3DC2" w:rsidRPr="00666018">
        <w:rPr>
          <w:rFonts w:ascii="Times New Roman" w:hAnsi="Times New Roman" w:cs="Times New Roman"/>
          <w:color w:val="000000" w:themeColor="text1"/>
        </w:rPr>
        <w:t xml:space="preserve">images </w:t>
      </w:r>
      <w:r w:rsidR="00CD3DC2">
        <w:rPr>
          <w:rFonts w:ascii="Times New Roman" w:hAnsi="Times New Roman" w:cs="Times New Roman"/>
          <w:color w:val="000000" w:themeColor="text1"/>
        </w:rPr>
        <w:t>taken from web</w:t>
      </w:r>
      <w:r w:rsidR="00CD3DC2" w:rsidRPr="00666018">
        <w:rPr>
          <w:rFonts w:ascii="Times New Roman" w:hAnsi="Times New Roman" w:cs="Times New Roman"/>
          <w:color w:val="000000" w:themeColor="text1"/>
        </w:rPr>
        <w:t>. These new samples were integrated into the FER2013 classes that had fewer original images, effectively increasing the sample size for those categories.</w:t>
      </w:r>
      <w:r w:rsidR="00CD3DC2">
        <w:rPr>
          <w:rFonts w:ascii="Times New Roman" w:hAnsi="Times New Roman" w:cs="Times New Roman"/>
          <w:color w:val="000000" w:themeColor="text1"/>
        </w:rPr>
        <w:t xml:space="preserve"> </w:t>
      </w:r>
      <w:r w:rsidRPr="00666018">
        <w:rPr>
          <w:rFonts w:ascii="Times New Roman" w:hAnsi="Times New Roman" w:cs="Times New Roman"/>
          <w:color w:val="000000" w:themeColor="text1"/>
        </w:rPr>
        <w:t xml:space="preserve">To enhance the model's performance and robustness in unconstrained, real-world conditions </w:t>
      </w:r>
      <w:r w:rsidR="00CD3DC2">
        <w:rPr>
          <w:rFonts w:ascii="Times New Roman" w:hAnsi="Times New Roman" w:cs="Times New Roman"/>
          <w:color w:val="000000" w:themeColor="text1"/>
        </w:rPr>
        <w:t>augmentation is carried out during training phase.</w:t>
      </w:r>
    </w:p>
    <w:p w:rsidR="00863692" w:rsidRPr="00504EA0" w:rsidRDefault="00863692" w:rsidP="007C363D">
      <w:pPr>
        <w:jc w:val="both"/>
        <w:rPr>
          <w:rFonts w:ascii="Times New Roman" w:hAnsi="Times New Roman" w:cs="Times New Roman"/>
          <w:b/>
          <w:bCs/>
        </w:rPr>
      </w:pPr>
      <w:r w:rsidRPr="00504EA0">
        <w:rPr>
          <w:rFonts w:ascii="Times New Roman" w:hAnsi="Times New Roman" w:cs="Times New Roman"/>
          <w:b/>
          <w:bCs/>
        </w:rPr>
        <w:t>METHODOLOGY</w:t>
      </w:r>
    </w:p>
    <w:p w:rsidR="00863692" w:rsidRPr="00504EA0" w:rsidRDefault="00863692" w:rsidP="007C363D">
      <w:pPr>
        <w:jc w:val="both"/>
        <w:rPr>
          <w:rFonts w:ascii="Times New Roman" w:hAnsi="Times New Roman" w:cs="Times New Roman"/>
        </w:rPr>
      </w:pPr>
    </w:p>
    <w:p w:rsidR="00A66AD2" w:rsidRPr="00504EA0" w:rsidRDefault="00863692" w:rsidP="007C363D">
      <w:pPr>
        <w:jc w:val="both"/>
        <w:rPr>
          <w:rFonts w:ascii="Times New Roman" w:hAnsi="Times New Roman" w:cs="Times New Roman"/>
        </w:rPr>
      </w:pPr>
      <w:r w:rsidRPr="00504EA0">
        <w:rPr>
          <w:rFonts w:ascii="Times New Roman" w:hAnsi="Times New Roman" w:cs="Times New Roman"/>
        </w:rPr>
        <w:t xml:space="preserve">In this section </w:t>
      </w:r>
      <w:r w:rsidR="00A66AD2">
        <w:rPr>
          <w:rFonts w:ascii="Times New Roman" w:hAnsi="Times New Roman" w:cs="Times New Roman"/>
        </w:rPr>
        <w:t>the</w:t>
      </w:r>
      <w:r w:rsidRPr="00504EA0">
        <w:rPr>
          <w:rFonts w:ascii="Times New Roman" w:hAnsi="Times New Roman" w:cs="Times New Roman"/>
        </w:rPr>
        <w:t xml:space="preserve"> </w:t>
      </w:r>
      <w:r w:rsidR="00A66AD2">
        <w:rPr>
          <w:rFonts w:ascii="Times New Roman" w:hAnsi="Times New Roman" w:cs="Times New Roman"/>
        </w:rPr>
        <w:t>methodology used in the proposed work</w:t>
      </w:r>
      <w:r w:rsidRPr="00504EA0">
        <w:rPr>
          <w:rFonts w:ascii="Times New Roman" w:hAnsi="Times New Roman" w:cs="Times New Roman"/>
        </w:rPr>
        <w:t xml:space="preserve"> from dat</w:t>
      </w:r>
      <w:r w:rsidR="00A66AD2">
        <w:rPr>
          <w:rFonts w:ascii="Times New Roman" w:hAnsi="Times New Roman" w:cs="Times New Roman"/>
        </w:rPr>
        <w:t>a pre-processing to end results are discussed.</w:t>
      </w:r>
    </w:p>
    <w:p w:rsidR="00850846" w:rsidRDefault="0087462F" w:rsidP="007C363D">
      <w:pPr>
        <w:jc w:val="both"/>
        <w:rPr>
          <w:rFonts w:ascii="Times New Roman" w:hAnsi="Times New Roman" w:cs="Times New Roman"/>
        </w:rPr>
      </w:pPr>
      <w:r w:rsidRPr="00504EA0">
        <w:rPr>
          <w:rFonts w:ascii="Times New Roman" w:hAnsi="Times New Roman" w:cs="Times New Roman"/>
        </w:rPr>
        <w:t>[</w:t>
      </w:r>
      <w:r w:rsidR="00850846" w:rsidRPr="00504EA0">
        <w:rPr>
          <w:rFonts w:ascii="Times New Roman" w:hAnsi="Times New Roman" w:cs="Times New Roman"/>
        </w:rPr>
        <w:t>1] Data pre-processing and Augmentation</w:t>
      </w:r>
    </w:p>
    <w:p w:rsidR="004C7F81" w:rsidRPr="00504EA0" w:rsidRDefault="004C7F81" w:rsidP="007C363D">
      <w:pPr>
        <w:jc w:val="both"/>
        <w:rPr>
          <w:rFonts w:ascii="Times New Roman" w:hAnsi="Times New Roman" w:cs="Times New Roman"/>
        </w:rPr>
      </w:pPr>
      <w:r>
        <w:rPr>
          <w:rFonts w:ascii="Times New Roman" w:hAnsi="Times New Roman" w:cs="Times New Roman"/>
        </w:rPr>
        <w:t>This stage for pre-processing the data before it is being use in the model training. To maintain the data similarity between pixel values of 0 to 255 normalization is a needed step. Augmentation is step that helps to do pixel level transformation on images to avoid repetitiveness in data and provide some type of variety during epochs.</w:t>
      </w:r>
    </w:p>
    <w:p w:rsidR="00850846"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[1.1</w:t>
      </w:r>
      <w:r w:rsidR="00850846" w:rsidRPr="00504EA0">
        <w:rPr>
          <w:rFonts w:ascii="Times New Roman" w:hAnsi="Times New Roman" w:cs="Times New Roman"/>
          <w:color w:val="000000" w:themeColor="text1"/>
        </w:rPr>
        <w:t>] Data pre-processing and Normalization</w:t>
      </w:r>
    </w:p>
    <w:p w:rsidR="00850846" w:rsidRDefault="00E45229" w:rsidP="007C363D">
      <w:pPr>
        <w:jc w:val="both"/>
        <w:rPr>
          <w:rFonts w:ascii="Times New Roman" w:hAnsi="Times New Roman" w:cs="Times New Roman"/>
          <w:color w:val="000000" w:themeColor="text1"/>
        </w:rPr>
      </w:pPr>
      <w:r w:rsidRPr="00E45229">
        <w:rPr>
          <w:rFonts w:ascii="Times New Roman" w:hAnsi="Times New Roman" w:cs="Times New Roman"/>
          <w:color w:val="000000" w:themeColor="text1"/>
        </w:rPr>
        <w:t xml:space="preserve">Before training the CNN model using the combined FER2013 and webcam images, the data required </w:t>
      </w:r>
      <w:r w:rsidR="004738CB" w:rsidRPr="00E45229">
        <w:rPr>
          <w:rFonts w:ascii="Times New Roman" w:hAnsi="Times New Roman" w:cs="Times New Roman"/>
          <w:color w:val="000000" w:themeColor="text1"/>
        </w:rPr>
        <w:t>pre-processing</w:t>
      </w:r>
      <w:r w:rsidRPr="00E45229">
        <w:rPr>
          <w:rFonts w:ascii="Times New Roman" w:hAnsi="Times New Roman" w:cs="Times New Roman"/>
          <w:color w:val="000000" w:themeColor="text1"/>
        </w:rPr>
        <w:t>. Any additional colored images captured from webcams were first converted to grayscale to maintain consistency with the FER2013 dataset, which also helped reduce computational load. The images then underwent a normalization step where all pixel values, or</w:t>
      </w:r>
      <w:r w:rsidR="00FC245C">
        <w:rPr>
          <w:rFonts w:ascii="Times New Roman" w:hAnsi="Times New Roman" w:cs="Times New Roman"/>
          <w:color w:val="000000" w:themeColor="text1"/>
        </w:rPr>
        <w:t>iginally in the range [0, 255]</w:t>
      </w:r>
      <w:r w:rsidRPr="00E45229">
        <w:rPr>
          <w:rFonts w:ascii="Times New Roman" w:hAnsi="Times New Roman" w:cs="Times New Roman"/>
          <w:color w:val="000000" w:themeColor="text1"/>
        </w:rPr>
        <w:t>, w</w:t>
      </w:r>
      <w:r w:rsidR="00FC245C">
        <w:rPr>
          <w:rFonts w:ascii="Times New Roman" w:hAnsi="Times New Roman" w:cs="Times New Roman"/>
          <w:color w:val="000000" w:themeColor="text1"/>
        </w:rPr>
        <w:t>ere scaled to the range [0, 1] by dividing by 255.0</w:t>
      </w:r>
      <w:r w:rsidRPr="00E45229">
        <w:rPr>
          <w:rFonts w:ascii="Times New Roman" w:hAnsi="Times New Roman" w:cs="Times New Roman"/>
          <w:color w:val="000000" w:themeColor="text1"/>
        </w:rPr>
        <w:t>; this standardization was performed to accelerate convergence during the training phase. Finally, every image was resized to a fixed i</w:t>
      </w:r>
      <w:r w:rsidR="00FC245C">
        <w:rPr>
          <w:rFonts w:ascii="Times New Roman" w:hAnsi="Times New Roman" w:cs="Times New Roman"/>
          <w:color w:val="000000" w:themeColor="text1"/>
        </w:rPr>
        <w:t>nput dimension of 48 X 48</w:t>
      </w:r>
      <w:r w:rsidRPr="00E45229">
        <w:rPr>
          <w:rFonts w:ascii="Times New Roman" w:hAnsi="Times New Roman" w:cs="Times New Roman"/>
          <w:color w:val="000000" w:themeColor="text1"/>
        </w:rPr>
        <w:t xml:space="preserve"> pixels to match the requirements of the selected CNN architecture.</w:t>
      </w:r>
    </w:p>
    <w:p w:rsidR="00E45229" w:rsidRPr="00504EA0" w:rsidRDefault="00E45229" w:rsidP="007C363D">
      <w:pPr>
        <w:jc w:val="both"/>
        <w:rPr>
          <w:rFonts w:ascii="Times New Roman" w:hAnsi="Times New Roman" w:cs="Times New Roman"/>
          <w:color w:val="000000" w:themeColor="text1"/>
        </w:rPr>
      </w:pPr>
    </w:p>
    <w:p w:rsidR="00850846"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[1.2</w:t>
      </w:r>
      <w:r w:rsidR="00850846" w:rsidRPr="00504EA0">
        <w:rPr>
          <w:rFonts w:ascii="Times New Roman" w:hAnsi="Times New Roman" w:cs="Times New Roman"/>
          <w:color w:val="000000" w:themeColor="text1"/>
        </w:rPr>
        <w:t>] Data Augmentation</w:t>
      </w:r>
    </w:p>
    <w:p w:rsidR="00863692" w:rsidRDefault="00E45229" w:rsidP="007C363D">
      <w:pPr>
        <w:jc w:val="both"/>
        <w:rPr>
          <w:rFonts w:ascii="Times New Roman" w:hAnsi="Times New Roman" w:cs="Times New Roman"/>
          <w:color w:val="000000" w:themeColor="text1"/>
        </w:rPr>
      </w:pPr>
      <w:r w:rsidRPr="00E45229">
        <w:rPr>
          <w:rFonts w:ascii="Times New Roman" w:hAnsi="Times New Roman" w:cs="Times New Roman"/>
          <w:color w:val="000000" w:themeColor="text1"/>
        </w:rPr>
        <w:t>To prevent overfitting and substantially enhance the model's ability to generalize to real-time video feeds, we utilized data augmentation. This crucial step involved applying various geometric and pixel-</w:t>
      </w:r>
      <w:r w:rsidRPr="00E45229">
        <w:rPr>
          <w:rFonts w:ascii="Times New Roman" w:hAnsi="Times New Roman" w:cs="Times New Roman"/>
          <w:color w:val="000000" w:themeColor="text1"/>
        </w:rPr>
        <w:lastRenderedPageBreak/>
        <w:t>level transformations to the training images. For instance, we used rotation by various angles to account for user head movements, and adjusted brightness and contrast to simulate a diverse range of lighting conditions. Additionally, techniques like zoom and shearing were applied to mimic minor camera movements or changes in distance from the user</w:t>
      </w:r>
      <w:r>
        <w:rPr>
          <w:rFonts w:ascii="Times New Roman" w:hAnsi="Times New Roman" w:cs="Times New Roman"/>
          <w:color w:val="000000" w:themeColor="text1"/>
        </w:rPr>
        <w:t>.</w:t>
      </w:r>
    </w:p>
    <w:p w:rsidR="001424C8" w:rsidRDefault="001424C8" w:rsidP="001424C8">
      <w:pPr>
        <w:jc w:val="center"/>
        <w:rPr>
          <w:rFonts w:ascii="Times New Roman" w:hAnsi="Times New Roman" w:cs="Times New Roman"/>
          <w:color w:val="000000" w:themeColor="text1"/>
        </w:rPr>
      </w:pPr>
      <w:r w:rsidRPr="001424C8">
        <w:rPr>
          <w:rFonts w:ascii="Times New Roman" w:hAnsi="Times New Roman" w:cs="Times New Roman"/>
          <w:color w:val="000000" w:themeColor="text1"/>
        </w:rPr>
        <w:drawing>
          <wp:inline distT="0" distB="0" distL="0" distR="0" wp14:anchorId="1F3645D4" wp14:editId="5F50B268">
            <wp:extent cx="3361690" cy="1748630"/>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86706" cy="1761643"/>
                    </a:xfrm>
                    <a:prstGeom prst="rect">
                      <a:avLst/>
                    </a:prstGeom>
                  </pic:spPr>
                </pic:pic>
              </a:graphicData>
            </a:graphic>
          </wp:inline>
        </w:drawing>
      </w:r>
    </w:p>
    <w:p w:rsidR="001424C8" w:rsidRPr="001424C8" w:rsidRDefault="001424C8" w:rsidP="001424C8">
      <w:pPr>
        <w:jc w:val="center"/>
        <w:rPr>
          <w:rFonts w:ascii="Times New Roman" w:hAnsi="Times New Roman" w:cs="Times New Roman"/>
          <w:i/>
          <w:iCs/>
          <w:color w:val="000000" w:themeColor="text1"/>
        </w:rPr>
      </w:pPr>
      <w:r w:rsidRPr="001424C8">
        <w:rPr>
          <w:rFonts w:ascii="Times New Roman" w:hAnsi="Times New Roman" w:cs="Times New Roman"/>
          <w:i/>
          <w:iCs/>
          <w:color w:val="000000" w:themeColor="text1"/>
        </w:rPr>
        <w:t>Fig. Image augmentation (horizontal flip)</w:t>
      </w:r>
    </w:p>
    <w:p w:rsidR="00850846" w:rsidRPr="00504EA0" w:rsidRDefault="00850846" w:rsidP="007C363D">
      <w:pPr>
        <w:jc w:val="both"/>
        <w:rPr>
          <w:rFonts w:ascii="Times New Roman" w:hAnsi="Times New Roman" w:cs="Times New Roman"/>
          <w:color w:val="000000" w:themeColor="text1"/>
        </w:rPr>
      </w:pPr>
    </w:p>
    <w:p w:rsidR="00850846"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w:t>
      </w:r>
      <w:r w:rsidR="00850846" w:rsidRPr="00504EA0">
        <w:rPr>
          <w:rFonts w:ascii="Times New Roman" w:hAnsi="Times New Roman" w:cs="Times New Roman"/>
          <w:color w:val="000000" w:themeColor="text1"/>
        </w:rPr>
        <w:t>2]</w:t>
      </w:r>
      <w:r w:rsidR="00997433" w:rsidRPr="00504EA0">
        <w:rPr>
          <w:rFonts w:ascii="Times New Roman" w:hAnsi="Times New Roman" w:cs="Times New Roman"/>
          <w:color w:val="000000" w:themeColor="text1"/>
        </w:rPr>
        <w:t xml:space="preserve"> Model</w:t>
      </w:r>
    </w:p>
    <w:p w:rsidR="0087462F"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This section details the specific architecture, configuration, and training regimen of the Convolutional Neural Network (CNN) used for the initial feature extraction and emotion classification component of the multimodal engagement detection system.</w:t>
      </w:r>
    </w:p>
    <w:p w:rsidR="0087462F" w:rsidRPr="00504EA0" w:rsidRDefault="0087462F" w:rsidP="007C363D">
      <w:pPr>
        <w:jc w:val="both"/>
        <w:rPr>
          <w:rFonts w:ascii="Times New Roman" w:hAnsi="Times New Roman" w:cs="Times New Roman"/>
          <w:color w:val="000000" w:themeColor="text1"/>
        </w:rPr>
      </w:pPr>
    </w:p>
    <w:p w:rsidR="0087462F"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[2.1] CNN Model Architecture</w:t>
      </w:r>
    </w:p>
    <w:p w:rsidR="0087462F"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The model utilizes a sequential architecture comprising four convolutional blocks, followed by fully connected layers. The design emphasizes depth and the inclusion of regularization techniques to ensure robust feature learning and prevent overfitting</w:t>
      </w:r>
      <w:r w:rsidR="0032463A" w:rsidRPr="00504EA0">
        <w:rPr>
          <w:rFonts w:ascii="Times New Roman" w:hAnsi="Times New Roman" w:cs="Times New Roman"/>
          <w:color w:val="000000" w:themeColor="text1"/>
        </w:rPr>
        <w:t>. They work sequentially to transform the raw pixel data of the input image (48×48×1) into high-level, abstract features that the final dense layers can use for classification.</w:t>
      </w:r>
    </w:p>
    <w:p w:rsidR="0087462F"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 xml:space="preserve">The network employs a standard pattern of Convolution → Batch Normalization → </w:t>
      </w:r>
      <w:proofErr w:type="spellStart"/>
      <w:r w:rsidRPr="00504EA0">
        <w:rPr>
          <w:rFonts w:ascii="Times New Roman" w:hAnsi="Times New Roman" w:cs="Times New Roman"/>
          <w:color w:val="000000" w:themeColor="text1"/>
        </w:rPr>
        <w:t>ReLU</w:t>
      </w:r>
      <w:proofErr w:type="spellEnd"/>
      <w:r w:rsidRPr="00504EA0">
        <w:rPr>
          <w:rFonts w:ascii="Times New Roman" w:hAnsi="Times New Roman" w:cs="Times New Roman"/>
          <w:color w:val="000000" w:themeColor="text1"/>
        </w:rPr>
        <w:t xml:space="preserve"> Activation → </w:t>
      </w:r>
      <w:proofErr w:type="gramStart"/>
      <w:r w:rsidRPr="00504EA0">
        <w:rPr>
          <w:rFonts w:ascii="Times New Roman" w:hAnsi="Times New Roman" w:cs="Times New Roman"/>
          <w:color w:val="000000" w:themeColor="text1"/>
        </w:rPr>
        <w:t>Pooling</w:t>
      </w:r>
      <w:proofErr w:type="gramEnd"/>
      <w:r w:rsidRPr="00504EA0">
        <w:rPr>
          <w:rFonts w:ascii="Times New Roman" w:hAnsi="Times New Roman" w:cs="Times New Roman"/>
          <w:color w:val="000000" w:themeColor="text1"/>
        </w:rPr>
        <w:t xml:space="preserve"> → Dropout.</w:t>
      </w:r>
    </w:p>
    <w:p w:rsidR="0032463A" w:rsidRPr="00504EA0" w:rsidRDefault="00785A08" w:rsidP="005356F2">
      <w:pPr>
        <w:jc w:val="center"/>
        <w:rPr>
          <w:rFonts w:ascii="Times New Roman" w:hAnsi="Times New Roman" w:cs="Times New Roman"/>
          <w:color w:val="000000" w:themeColor="text1"/>
        </w:rPr>
      </w:pPr>
      <w:r w:rsidRPr="00504EA0">
        <w:rPr>
          <w:rFonts w:ascii="Times New Roman" w:hAnsi="Times New Roman" w:cs="Times New Roman"/>
          <w:noProof/>
          <w:color w:val="000000" w:themeColor="text1"/>
          <w:lang w:eastAsia="en-IN"/>
        </w:rPr>
        <w:drawing>
          <wp:inline distT="0" distB="0" distL="0" distR="0" wp14:anchorId="46016258" wp14:editId="4683FC78">
            <wp:extent cx="4794250" cy="822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8821" cy="829880"/>
                    </a:xfrm>
                    <a:prstGeom prst="rect">
                      <a:avLst/>
                    </a:prstGeom>
                  </pic:spPr>
                </pic:pic>
              </a:graphicData>
            </a:graphic>
          </wp:inline>
        </w:drawing>
      </w:r>
    </w:p>
    <w:p w:rsidR="005356F2" w:rsidRDefault="0032463A" w:rsidP="007C363D">
      <w:pPr>
        <w:jc w:val="both"/>
        <w:rPr>
          <w:noProof/>
          <w:lang w:eastAsia="en-IN"/>
        </w:rPr>
      </w:pPr>
      <w:r w:rsidRPr="00504EA0">
        <w:rPr>
          <w:rFonts w:ascii="Times New Roman" w:hAnsi="Times New Roman" w:cs="Times New Roman"/>
          <w:color w:val="000000" w:themeColor="text1"/>
        </w:rPr>
        <w:t xml:space="preserve">The Convolutional (Conv2D) layers initiate feature extraction by applying a learned set of filters across the input image. These filters progressively increase in number (from 32 to 256), enabling deeper layers to recognize increasingly complex patterns. Batch Normalization stabilizes the learning process by standardizing layer activations. The </w:t>
      </w:r>
      <w:proofErr w:type="spellStart"/>
      <w:r w:rsidRPr="00504EA0">
        <w:rPr>
          <w:rFonts w:ascii="Times New Roman" w:hAnsi="Times New Roman" w:cs="Times New Roman"/>
          <w:color w:val="000000" w:themeColor="text1"/>
        </w:rPr>
        <w:t>ReLU</w:t>
      </w:r>
      <w:proofErr w:type="spellEnd"/>
      <w:r w:rsidRPr="00504EA0">
        <w:rPr>
          <w:rFonts w:ascii="Times New Roman" w:hAnsi="Times New Roman" w:cs="Times New Roman"/>
          <w:color w:val="000000" w:themeColor="text1"/>
        </w:rPr>
        <w:t xml:space="preserve"> (Rectified Linear Unit) function then introduces essential non-linearity, which allows the network to model the complex, non-linear relationships inherent in facial expressions, something linear models cannot achieve. For efficiency, a 2×2 Max Pooling layer reduces both the computation required and the overall parameter count. Finally, 25% Dropout acts as a powerful </w:t>
      </w:r>
      <w:r w:rsidR="00785A08" w:rsidRPr="00504EA0">
        <w:rPr>
          <w:rFonts w:ascii="Times New Roman" w:hAnsi="Times New Roman" w:cs="Times New Roman"/>
          <w:color w:val="000000" w:themeColor="text1"/>
        </w:rPr>
        <w:t>regularize</w:t>
      </w:r>
      <w:r w:rsidRPr="00504EA0">
        <w:rPr>
          <w:rFonts w:ascii="Times New Roman" w:hAnsi="Times New Roman" w:cs="Times New Roman"/>
          <w:color w:val="000000" w:themeColor="text1"/>
        </w:rPr>
        <w:t>, randomly silencing units during training to force the network to develop a distributed and more robust feature representation, thereby effectively combating overfitting.</w:t>
      </w:r>
      <w:r w:rsidR="005356F2" w:rsidRPr="005356F2">
        <w:rPr>
          <w:noProof/>
          <w:lang w:eastAsia="en-IN"/>
        </w:rPr>
        <w:t xml:space="preserve"> </w:t>
      </w:r>
    </w:p>
    <w:p w:rsidR="0032463A" w:rsidRDefault="005356F2" w:rsidP="005356F2">
      <w:pPr>
        <w:jc w:val="center"/>
        <w:rPr>
          <w:rFonts w:ascii="Times New Roman" w:hAnsi="Times New Roman" w:cs="Times New Roman"/>
          <w:color w:val="000000" w:themeColor="text1"/>
        </w:rPr>
      </w:pPr>
      <w:r>
        <w:rPr>
          <w:rFonts w:ascii="Times New Roman" w:hAnsi="Times New Roman" w:cs="Times New Roman"/>
          <w:noProof/>
          <w:color w:val="000000" w:themeColor="text1"/>
          <w:lang w:eastAsia="en-IN"/>
        </w:rPr>
        <w:lastRenderedPageBreak/>
        <w:drawing>
          <wp:inline distT="0" distB="0" distL="0" distR="0">
            <wp:extent cx="4115435" cy="160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tGPT Image Nov 8, 2025, 06_39_22 PM.png"/>
                    <pic:cNvPicPr/>
                  </pic:nvPicPr>
                  <pic:blipFill rotWithShape="1">
                    <a:blip r:embed="rId7" cstate="print">
                      <a:extLst>
                        <a:ext uri="{28A0092B-C50C-407E-A947-70E740481C1C}">
                          <a14:useLocalDpi xmlns:a14="http://schemas.microsoft.com/office/drawing/2010/main" val="0"/>
                        </a:ext>
                      </a:extLst>
                    </a:blip>
                    <a:srcRect t="21106" b="20567"/>
                    <a:stretch/>
                  </pic:blipFill>
                  <pic:spPr bwMode="auto">
                    <a:xfrm>
                      <a:off x="0" y="0"/>
                      <a:ext cx="4117563" cy="1601027"/>
                    </a:xfrm>
                    <a:prstGeom prst="rect">
                      <a:avLst/>
                    </a:prstGeom>
                    <a:ln>
                      <a:noFill/>
                    </a:ln>
                    <a:extLst>
                      <a:ext uri="{53640926-AAD7-44D8-BBD7-CCE9431645EC}">
                        <a14:shadowObscured xmlns:a14="http://schemas.microsoft.com/office/drawing/2010/main"/>
                      </a:ext>
                    </a:extLst>
                  </pic:spPr>
                </pic:pic>
              </a:graphicData>
            </a:graphic>
          </wp:inline>
        </w:drawing>
      </w:r>
    </w:p>
    <w:p w:rsidR="005356F2" w:rsidRPr="005356F2" w:rsidRDefault="005356F2" w:rsidP="005356F2">
      <w:pPr>
        <w:jc w:val="center"/>
        <w:rPr>
          <w:rFonts w:ascii="Times New Roman" w:hAnsi="Times New Roman" w:cs="Times New Roman"/>
          <w:i/>
          <w:iCs/>
          <w:color w:val="000000" w:themeColor="text1"/>
        </w:rPr>
      </w:pPr>
      <w:r w:rsidRPr="005356F2">
        <w:rPr>
          <w:rFonts w:ascii="Times New Roman" w:hAnsi="Times New Roman" w:cs="Times New Roman"/>
          <w:i/>
          <w:iCs/>
          <w:color w:val="000000" w:themeColor="text1"/>
        </w:rPr>
        <w:t>Fig. CNN model Architecture</w:t>
      </w:r>
    </w:p>
    <w:p w:rsidR="00785A08" w:rsidRPr="00504EA0" w:rsidRDefault="00785A08" w:rsidP="007C363D">
      <w:pPr>
        <w:jc w:val="both"/>
        <w:rPr>
          <w:rFonts w:ascii="Times New Roman" w:hAnsi="Times New Roman" w:cs="Times New Roman"/>
          <w:color w:val="000000" w:themeColor="text1"/>
        </w:rPr>
      </w:pPr>
    </w:p>
    <w:p w:rsidR="0032463A" w:rsidRPr="00504EA0" w:rsidRDefault="00785A08"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[2.2] Model compilation and Training configuration</w:t>
      </w:r>
    </w:p>
    <w:p w:rsidR="00785A08" w:rsidRDefault="00785A08"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The Adam optimizer was chosen for its adaptive learning rate functionality, and it was initially set to a cautious value of 0.0001. This slow rate was deliberate, aiming to allow the deep network to fine-tune its weights and prevent the Categorical Cross-Entropy loss (appropriate for the seven-class emotion classification) from experiencing large, destabilizing oscillations. Training was conducted using an augmented and resampled dataset (X</w:t>
      </w:r>
      <w:r w:rsidR="00532829">
        <w:rPr>
          <w:rFonts w:ascii="Times New Roman" w:hAnsi="Times New Roman" w:cs="Times New Roman"/>
          <w:color w:val="000000" w:themeColor="text1"/>
        </w:rPr>
        <w:t>_</w:t>
      </w:r>
      <w:r w:rsidRPr="00504EA0">
        <w:rPr>
          <w:rFonts w:ascii="Times New Roman" w:hAnsi="Times New Roman" w:cs="Times New Roman"/>
          <w:i/>
          <w:iCs/>
          <w:color w:val="000000" w:themeColor="text1"/>
        </w:rPr>
        <w:t>resampled</w:t>
      </w:r>
      <w:r w:rsidRPr="00504EA0">
        <w:rPr>
          <w:rFonts w:ascii="Times New Roman" w:hAnsi="Times New Roman" w:cs="Times New Roman"/>
          <w:color w:val="000000" w:themeColor="text1"/>
        </w:rPr>
        <w:t>​, Y</w:t>
      </w:r>
      <w:r w:rsidR="00532829">
        <w:rPr>
          <w:rFonts w:ascii="Times New Roman" w:hAnsi="Times New Roman" w:cs="Times New Roman"/>
          <w:color w:val="000000" w:themeColor="text1"/>
        </w:rPr>
        <w:t>_</w:t>
      </w:r>
      <w:r w:rsidRPr="00504EA0">
        <w:rPr>
          <w:rFonts w:ascii="Times New Roman" w:hAnsi="Times New Roman" w:cs="Times New Roman"/>
          <w:i/>
          <w:iCs/>
          <w:color w:val="000000" w:themeColor="text1"/>
        </w:rPr>
        <w:t>resampled</w:t>
      </w:r>
      <w:r w:rsidRPr="00504EA0">
        <w:rPr>
          <w:rFonts w:ascii="Times New Roman" w:hAnsi="Times New Roman" w:cs="Times New Roman"/>
          <w:color w:val="000000" w:themeColor="text1"/>
        </w:rPr>
        <w:t>) to correct the class imbalance inherent in the dataset. A data generator was utilized to efficiently stream data and apply real-time augmentation during training. Model performance was consistently assessed using a separate, static validation set (</w:t>
      </w:r>
      <w:proofErr w:type="gramStart"/>
      <w:r w:rsidRPr="00504EA0">
        <w:rPr>
          <w:rFonts w:ascii="Times New Roman" w:hAnsi="Times New Roman" w:cs="Times New Roman"/>
          <w:color w:val="000000" w:themeColor="text1"/>
        </w:rPr>
        <w:t>X</w:t>
      </w:r>
      <w:r w:rsidRPr="00504EA0">
        <w:rPr>
          <w:rFonts w:ascii="Times New Roman" w:hAnsi="Times New Roman" w:cs="Times New Roman"/>
          <w:i/>
          <w:iCs/>
          <w:color w:val="000000" w:themeColor="text1"/>
        </w:rPr>
        <w:t>va</w:t>
      </w:r>
      <w:r w:rsidRPr="00504EA0">
        <w:rPr>
          <w:rFonts w:ascii="Times New Roman" w:hAnsi="Times New Roman" w:cs="Times New Roman"/>
          <w:color w:val="000000" w:themeColor="text1"/>
        </w:rPr>
        <w:t>l​,</w:t>
      </w:r>
      <w:proofErr w:type="gramEnd"/>
      <w:r w:rsidR="00532829">
        <w:rPr>
          <w:rFonts w:ascii="Times New Roman" w:hAnsi="Times New Roman" w:cs="Times New Roman"/>
          <w:color w:val="000000" w:themeColor="text1"/>
        </w:rPr>
        <w:t xml:space="preserve"> </w:t>
      </w:r>
      <w:r w:rsidRPr="00504EA0">
        <w:rPr>
          <w:rFonts w:ascii="Times New Roman" w:hAnsi="Times New Roman" w:cs="Times New Roman"/>
          <w:color w:val="000000" w:themeColor="text1"/>
        </w:rPr>
        <w:t>Y</w:t>
      </w:r>
      <w:r w:rsidRPr="00504EA0">
        <w:rPr>
          <w:rFonts w:ascii="Times New Roman" w:hAnsi="Times New Roman" w:cs="Times New Roman"/>
          <w:i/>
          <w:iCs/>
          <w:color w:val="000000" w:themeColor="text1"/>
        </w:rPr>
        <w:t>val</w:t>
      </w:r>
      <w:r w:rsidRPr="00504EA0">
        <w:rPr>
          <w:rFonts w:ascii="Times New Roman" w:hAnsi="Times New Roman" w:cs="Times New Roman"/>
          <w:color w:val="000000" w:themeColor="text1"/>
        </w:rPr>
        <w:t>​). Furthermore, a ModelCheckpoint callback was implemented to save the model weights to best_model_v2.h5 only when an improvement in validation accuracy was observed.</w:t>
      </w:r>
    </w:p>
    <w:p w:rsidR="00B652F7" w:rsidRDefault="00B652F7" w:rsidP="007C363D">
      <w:pPr>
        <w:jc w:val="both"/>
        <w:rPr>
          <w:rFonts w:ascii="Times New Roman" w:hAnsi="Times New Roman" w:cs="Times New Roman"/>
          <w:color w:val="000000" w:themeColor="text1"/>
        </w:rPr>
      </w:pPr>
    </w:p>
    <w:p w:rsidR="00B652F7" w:rsidRDefault="00B652F7" w:rsidP="00B652F7">
      <w:pPr>
        <w:jc w:val="center"/>
        <w:rPr>
          <w:rFonts w:ascii="Times New Roman" w:hAnsi="Times New Roman" w:cs="Times New Roman"/>
          <w:color w:val="000000" w:themeColor="text1"/>
        </w:rPr>
      </w:pPr>
      <w:r w:rsidRPr="00B652F7">
        <w:rPr>
          <w:rFonts w:ascii="Times New Roman" w:hAnsi="Times New Roman" w:cs="Times New Roman"/>
          <w:noProof/>
          <w:color w:val="000000" w:themeColor="text1"/>
          <w:lang w:eastAsia="en-IN"/>
        </w:rPr>
        <w:drawing>
          <wp:inline distT="0" distB="0" distL="0" distR="0" wp14:anchorId="73831A86" wp14:editId="3463D4DB">
            <wp:extent cx="5003800" cy="3916461"/>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815"/>
                    <a:stretch/>
                  </pic:blipFill>
                  <pic:spPr bwMode="auto">
                    <a:xfrm>
                      <a:off x="0" y="0"/>
                      <a:ext cx="5009719" cy="3921094"/>
                    </a:xfrm>
                    <a:prstGeom prst="rect">
                      <a:avLst/>
                    </a:prstGeom>
                    <a:ln>
                      <a:noFill/>
                    </a:ln>
                    <a:extLst>
                      <a:ext uri="{53640926-AAD7-44D8-BBD7-CCE9431645EC}">
                        <a14:shadowObscured xmlns:a14="http://schemas.microsoft.com/office/drawing/2010/main"/>
                      </a:ext>
                    </a:extLst>
                  </pic:spPr>
                </pic:pic>
              </a:graphicData>
            </a:graphic>
          </wp:inline>
        </w:drawing>
      </w:r>
    </w:p>
    <w:p w:rsidR="00B652F7" w:rsidRPr="00EC5470" w:rsidRDefault="00A20391" w:rsidP="00B652F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Fig. Result of CNN</w:t>
      </w:r>
      <w:r w:rsidR="00B652F7" w:rsidRPr="00EC5470">
        <w:rPr>
          <w:rFonts w:ascii="Times New Roman" w:hAnsi="Times New Roman" w:cs="Times New Roman"/>
          <w:i/>
          <w:iCs/>
          <w:color w:val="000000" w:themeColor="text1"/>
        </w:rPr>
        <w:t xml:space="preserve"> trained model for each class</w:t>
      </w:r>
    </w:p>
    <w:p w:rsidR="0032463A" w:rsidRPr="00504EA0" w:rsidRDefault="0032463A" w:rsidP="007C363D">
      <w:pPr>
        <w:jc w:val="both"/>
        <w:rPr>
          <w:rFonts w:ascii="Times New Roman" w:hAnsi="Times New Roman" w:cs="Times New Roman"/>
          <w:color w:val="000000" w:themeColor="text1"/>
        </w:rPr>
      </w:pPr>
    </w:p>
    <w:p w:rsidR="00997433"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w:t>
      </w:r>
      <w:r w:rsidR="00997433" w:rsidRPr="00504EA0">
        <w:rPr>
          <w:rFonts w:ascii="Times New Roman" w:hAnsi="Times New Roman" w:cs="Times New Roman"/>
          <w:color w:val="000000" w:themeColor="text1"/>
        </w:rPr>
        <w:t>3] Facial Landmark Extraction and Aspect Ratio Calculation</w:t>
      </w:r>
    </w:p>
    <w:p w:rsidR="00B05563"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[3.1</w:t>
      </w:r>
      <w:r w:rsidR="00B05563" w:rsidRPr="00504EA0">
        <w:rPr>
          <w:rFonts w:ascii="Times New Roman" w:hAnsi="Times New Roman" w:cs="Times New Roman"/>
          <w:color w:val="000000" w:themeColor="text1"/>
        </w:rPr>
        <w:t>] Dlib for facial landmarks</w:t>
      </w:r>
    </w:p>
    <w:p w:rsidR="00B05563" w:rsidRPr="00504EA0" w:rsidRDefault="00E45229" w:rsidP="007C363D">
      <w:pPr>
        <w:jc w:val="both"/>
        <w:rPr>
          <w:rFonts w:ascii="Times New Roman" w:hAnsi="Times New Roman" w:cs="Times New Roman"/>
          <w:color w:val="000000" w:themeColor="text1"/>
        </w:rPr>
      </w:pPr>
      <w:r w:rsidRPr="00E45229">
        <w:rPr>
          <w:rFonts w:ascii="Times New Roman" w:hAnsi="Times New Roman" w:cs="Times New Roman"/>
          <w:color w:val="000000" w:themeColor="text1"/>
        </w:rPr>
        <w:t xml:space="preserve">For real-time engagement detection, the core features—Eye Aspect Ratio (EAR) and Mouth Aspect Ratio (MAR)—are calculated directly from video frames using facial landmarks, which is significantly faster than running the full image through the CNN for every frame. The </w:t>
      </w:r>
      <w:proofErr w:type="spellStart"/>
      <w:r w:rsidRPr="00E45229">
        <w:rPr>
          <w:rFonts w:ascii="Times New Roman" w:hAnsi="Times New Roman" w:cs="Times New Roman"/>
          <w:color w:val="000000" w:themeColor="text1"/>
        </w:rPr>
        <w:t>Dlib</w:t>
      </w:r>
      <w:proofErr w:type="spellEnd"/>
      <w:r w:rsidRPr="00E45229">
        <w:rPr>
          <w:rFonts w:ascii="Times New Roman" w:hAnsi="Times New Roman" w:cs="Times New Roman"/>
          <w:color w:val="000000" w:themeColor="text1"/>
        </w:rPr>
        <w:t xml:space="preserve"> library, along with its pre-trained 68-point shape predictor, is employed for real-time face and landmark detection. Specifically, the </w:t>
      </w:r>
      <w:proofErr w:type="spellStart"/>
      <w:r w:rsidRPr="00E45229">
        <w:rPr>
          <w:rFonts w:ascii="Times New Roman" w:hAnsi="Times New Roman" w:cs="Times New Roman"/>
          <w:color w:val="000000" w:themeColor="text1"/>
        </w:rPr>
        <w:t>Dlib</w:t>
      </w:r>
      <w:proofErr w:type="spellEnd"/>
      <w:r w:rsidRPr="00E45229">
        <w:rPr>
          <w:rFonts w:ascii="Times New Roman" w:hAnsi="Times New Roman" w:cs="Times New Roman"/>
          <w:color w:val="000000" w:themeColor="text1"/>
        </w:rPr>
        <w:t xml:space="preserve"> Histogram of Oriented Gradients (HOG)-based face detector first identifies the face's bounding box in each video frame. Then, the 68-point predictor is applied to the detected face area, mapping specific points to key facial features, including the eyes and mouth, from whi</w:t>
      </w:r>
      <w:r>
        <w:rPr>
          <w:rFonts w:ascii="Times New Roman" w:hAnsi="Times New Roman" w:cs="Times New Roman"/>
          <w:color w:val="000000" w:themeColor="text1"/>
        </w:rPr>
        <w:t>ch the EAR and MAR are computed</w:t>
      </w:r>
      <w:r w:rsidR="00B05563" w:rsidRPr="00504EA0">
        <w:rPr>
          <w:rFonts w:ascii="Times New Roman" w:hAnsi="Times New Roman" w:cs="Times New Roman"/>
          <w:color w:val="000000" w:themeColor="text1"/>
        </w:rPr>
        <w:t>.</w:t>
      </w:r>
    </w:p>
    <w:p w:rsidR="00B05563" w:rsidRPr="00504EA0" w:rsidRDefault="00B05563" w:rsidP="007C363D">
      <w:pPr>
        <w:jc w:val="both"/>
        <w:rPr>
          <w:rFonts w:ascii="Times New Roman" w:hAnsi="Times New Roman" w:cs="Times New Roman"/>
          <w:color w:val="000000" w:themeColor="text1"/>
        </w:rPr>
      </w:pPr>
    </w:p>
    <w:p w:rsidR="00B05563" w:rsidRPr="00504EA0" w:rsidRDefault="0087462F" w:rsidP="007C363D">
      <w:pPr>
        <w:jc w:val="both"/>
        <w:rPr>
          <w:rFonts w:ascii="Times New Roman" w:hAnsi="Times New Roman" w:cs="Times New Roman"/>
          <w:color w:val="000000" w:themeColor="text1"/>
        </w:rPr>
      </w:pPr>
      <w:r w:rsidRPr="00504EA0">
        <w:rPr>
          <w:rFonts w:ascii="Times New Roman" w:hAnsi="Times New Roman" w:cs="Times New Roman"/>
          <w:color w:val="000000" w:themeColor="text1"/>
        </w:rPr>
        <w:t>[3.2</w:t>
      </w:r>
      <w:r w:rsidR="00B05563" w:rsidRPr="00504EA0">
        <w:rPr>
          <w:rFonts w:ascii="Times New Roman" w:hAnsi="Times New Roman" w:cs="Times New Roman"/>
          <w:color w:val="000000" w:themeColor="text1"/>
        </w:rPr>
        <w:t xml:space="preserve">] </w:t>
      </w:r>
      <w:r w:rsidR="004576E7" w:rsidRPr="00504EA0">
        <w:rPr>
          <w:rFonts w:ascii="Times New Roman" w:hAnsi="Times New Roman" w:cs="Times New Roman"/>
          <w:color w:val="000000" w:themeColor="text1"/>
        </w:rPr>
        <w:t>Sleepiness detection</w:t>
      </w:r>
    </w:p>
    <w:p w:rsidR="005E598A" w:rsidRPr="00504EA0" w:rsidRDefault="0067719E" w:rsidP="00B05563">
      <w:pPr>
        <w:jc w:val="both"/>
        <w:rPr>
          <w:rFonts w:ascii="Times New Roman" w:hAnsi="Times New Roman" w:cs="Times New Roman"/>
          <w:color w:val="000000" w:themeColor="text1"/>
        </w:rPr>
        <w:sectPr w:rsidR="005E598A" w:rsidRPr="00504EA0">
          <w:pgSz w:w="11906" w:h="16838"/>
          <w:pgMar w:top="1440" w:right="1440" w:bottom="1440" w:left="1440" w:header="708" w:footer="708" w:gutter="0"/>
          <w:cols w:space="708"/>
          <w:docGrid w:linePitch="360"/>
        </w:sectPr>
      </w:pPr>
      <w:r w:rsidRPr="00504EA0">
        <w:rPr>
          <w:rFonts w:ascii="Times New Roman" w:hAnsi="Times New Roman" w:cs="Times New Roman"/>
          <w:color w:val="000000" w:themeColor="text1"/>
        </w:rPr>
        <w:t xml:space="preserve">To detect the sleepiness of user capture through frame we are using the </w:t>
      </w:r>
      <w:r w:rsidR="004576E7" w:rsidRPr="00504EA0">
        <w:rPr>
          <w:rFonts w:ascii="Times New Roman" w:hAnsi="Times New Roman" w:cs="Times New Roman"/>
          <w:color w:val="000000" w:themeColor="text1"/>
        </w:rPr>
        <w:t>Eye Aspect Ratio (</w:t>
      </w:r>
      <w:r w:rsidRPr="00504EA0">
        <w:rPr>
          <w:rFonts w:ascii="Times New Roman" w:hAnsi="Times New Roman" w:cs="Times New Roman"/>
          <w:color w:val="000000" w:themeColor="text1"/>
        </w:rPr>
        <w:t>EAR</w:t>
      </w:r>
      <w:r w:rsidR="004576E7" w:rsidRPr="00504EA0">
        <w:rPr>
          <w:rFonts w:ascii="Times New Roman" w:hAnsi="Times New Roman" w:cs="Times New Roman"/>
          <w:color w:val="000000" w:themeColor="text1"/>
        </w:rPr>
        <w:t>)</w:t>
      </w:r>
      <w:r w:rsidRPr="00504EA0">
        <w:rPr>
          <w:rFonts w:ascii="Times New Roman" w:hAnsi="Times New Roman" w:cs="Times New Roman"/>
          <w:color w:val="000000" w:themeColor="text1"/>
        </w:rPr>
        <w:t xml:space="preserve">. It </w:t>
      </w:r>
      <w:r w:rsidR="00B05563" w:rsidRPr="00504EA0">
        <w:rPr>
          <w:rFonts w:ascii="Times New Roman" w:hAnsi="Times New Roman" w:cs="Times New Roman"/>
          <w:color w:val="000000" w:themeColor="text1"/>
        </w:rPr>
        <w:t xml:space="preserve">is a scalar metric used to </w:t>
      </w:r>
      <w:r w:rsidRPr="00504EA0">
        <w:rPr>
          <w:rFonts w:ascii="Times New Roman" w:hAnsi="Times New Roman" w:cs="Times New Roman"/>
          <w:color w:val="000000" w:themeColor="text1"/>
        </w:rPr>
        <w:t>determine state of an eye either close or open</w:t>
      </w:r>
      <w:r w:rsidR="00B05563" w:rsidRPr="00504EA0">
        <w:rPr>
          <w:rFonts w:ascii="Times New Roman" w:hAnsi="Times New Roman" w:cs="Times New Roman"/>
          <w:color w:val="000000" w:themeColor="text1"/>
        </w:rPr>
        <w:t>. It is calculated using the distances between specific sets of six landmarks around each eye</w:t>
      </w:r>
      <w:r w:rsidR="004576E7" w:rsidRPr="00504EA0">
        <w:rPr>
          <w:rFonts w:ascii="Times New Roman" w:hAnsi="Times New Roman" w:cs="Times New Roman"/>
          <w:color w:val="000000" w:themeColor="text1"/>
        </w:rPr>
        <w:t xml:space="preserve"> by taking ratio between vertical distances to horizontal distances.</w:t>
      </w:r>
      <w:r w:rsidR="00B05563" w:rsidRPr="00504EA0">
        <w:rPr>
          <w:rFonts w:ascii="Times New Roman" w:hAnsi="Times New Roman" w:cs="Times New Roman"/>
          <w:color w:val="000000" w:themeColor="text1"/>
        </w:rPr>
        <w:t xml:space="preserve"> For a set of eye landmarks </w:t>
      </w:r>
      <w:r w:rsidR="004576E7" w:rsidRPr="00504EA0">
        <w:rPr>
          <w:rFonts w:ascii="Times New Roman" w:hAnsi="Times New Roman" w:cs="Times New Roman"/>
          <w:color w:val="000000" w:themeColor="text1"/>
        </w:rPr>
        <w:t xml:space="preserve">P1, P2, P3, P4, P5, P6. </w:t>
      </w:r>
      <w:r w:rsidR="005E598A" w:rsidRPr="00504EA0">
        <w:rPr>
          <w:rFonts w:ascii="Times New Roman" w:hAnsi="Times New Roman" w:cs="Times New Roman"/>
          <w:color w:val="000000" w:themeColor="text1"/>
        </w:rPr>
        <w:t>W</w:t>
      </w:r>
      <w:r w:rsidR="00B05563" w:rsidRPr="00504EA0">
        <w:rPr>
          <w:rFonts w:ascii="Times New Roman" w:hAnsi="Times New Roman" w:cs="Times New Roman"/>
          <w:color w:val="000000" w:themeColor="text1"/>
        </w:rPr>
        <w:t>here P1</w:t>
      </w:r>
      <w:r w:rsidR="004576E7" w:rsidRPr="00504EA0">
        <w:rPr>
          <w:rFonts w:ascii="Times New Roman" w:hAnsi="Times New Roman" w:cs="Times New Roman"/>
          <w:color w:val="000000" w:themeColor="text1"/>
        </w:rPr>
        <w:t>​and</w:t>
      </w:r>
      <w:r w:rsidR="00B05563" w:rsidRPr="00504EA0">
        <w:rPr>
          <w:rFonts w:ascii="Times New Roman" w:hAnsi="Times New Roman" w:cs="Times New Roman"/>
          <w:color w:val="000000" w:themeColor="text1"/>
        </w:rPr>
        <w:t xml:space="preserve"> P4</w:t>
      </w:r>
      <w:r w:rsidR="004576E7" w:rsidRPr="00504EA0">
        <w:rPr>
          <w:rFonts w:ascii="Times New Roman" w:hAnsi="Times New Roman" w:cs="Times New Roman"/>
          <w:color w:val="000000" w:themeColor="text1"/>
        </w:rPr>
        <w:t>​are</w:t>
      </w:r>
      <w:r w:rsidR="00B05563" w:rsidRPr="00504EA0">
        <w:rPr>
          <w:rFonts w:ascii="Times New Roman" w:hAnsi="Times New Roman" w:cs="Times New Roman"/>
          <w:color w:val="000000" w:themeColor="text1"/>
        </w:rPr>
        <w:t xml:space="preserve"> horizontal extremes, and </w:t>
      </w:r>
      <w:r w:rsidR="004576E7" w:rsidRPr="00504EA0">
        <w:rPr>
          <w:rFonts w:ascii="Times New Roman" w:hAnsi="Times New Roman" w:cs="Times New Roman"/>
          <w:color w:val="000000" w:themeColor="text1"/>
        </w:rPr>
        <w:t>P2, P3, P5, P6​are</w:t>
      </w:r>
      <w:r w:rsidR="00B05563" w:rsidRPr="00504EA0">
        <w:rPr>
          <w:rFonts w:ascii="Times New Roman" w:hAnsi="Times New Roman" w:cs="Times New Roman"/>
          <w:color w:val="000000" w:themeColor="text1"/>
        </w:rPr>
        <w:t xml:space="preserve"> vertical</w:t>
      </w:r>
      <w:r w:rsidR="005E598A" w:rsidRPr="00504EA0">
        <w:rPr>
          <w:rFonts w:ascii="Times New Roman" w:hAnsi="Times New Roman" w:cs="Times New Roman"/>
          <w:color w:val="000000" w:themeColor="text1"/>
        </w:rPr>
        <w:t xml:space="preserve"> as shown in fig 1</w:t>
      </w:r>
      <w:r w:rsidR="00B05563" w:rsidRPr="00504EA0">
        <w:rPr>
          <w:rFonts w:ascii="Times New Roman" w:hAnsi="Times New Roman" w:cs="Times New Roman"/>
          <w:color w:val="000000" w:themeColor="text1"/>
        </w:rPr>
        <w:t>, the EAR is defined as:</w:t>
      </w:r>
    </w:p>
    <w:p w:rsidR="00E45229" w:rsidRPr="00504EA0" w:rsidRDefault="00E45229" w:rsidP="00B05563">
      <w:pPr>
        <w:jc w:val="both"/>
        <w:rPr>
          <w:rFonts w:ascii="Times New Roman" w:eastAsiaTheme="minorEastAsia" w:hAnsi="Times New Roman" w:cs="Times New Roman"/>
          <w:color w:val="000000" w:themeColor="text1"/>
        </w:rPr>
      </w:pPr>
    </w:p>
    <w:p w:rsidR="00311D54" w:rsidRPr="00504EA0" w:rsidRDefault="005E598A" w:rsidP="00B05563">
      <w:pPr>
        <w:jc w:val="both"/>
        <w:rPr>
          <w:rFonts w:ascii="Times New Roman" w:eastAsiaTheme="minorEastAsia" w:hAnsi="Times New Roman" w:cs="Times New Roman"/>
          <w:sz w:val="20"/>
          <w:szCs w:val="18"/>
        </w:rPr>
      </w:pPr>
      <m:oMathPara>
        <m:oMathParaPr>
          <m:jc m:val="left"/>
        </m:oMathParaPr>
        <m:oMath>
          <m:r>
            <m:rPr>
              <m:sty m:val="p"/>
            </m:rPr>
            <w:rPr>
              <w:rFonts w:ascii="Cambria Math" w:hAnsi="Cambria Math"/>
              <w:sz w:val="20"/>
              <w:szCs w:val="18"/>
            </w:rPr>
            <m:t>EAR =</m:t>
          </m:r>
          <m:f>
            <m:fPr>
              <m:ctrlPr>
                <w:rPr>
                  <w:rFonts w:ascii="Cambria Math" w:hAnsi="Cambria Math"/>
                  <w:sz w:val="20"/>
                  <w:szCs w:val="18"/>
                </w:rPr>
              </m:ctrlPr>
            </m:fPr>
            <m:num>
              <m:d>
                <m:dPr>
                  <m:ctrlPr>
                    <w:rPr>
                      <w:rFonts w:ascii="Cambria Math" w:hAnsi="Cambria Math"/>
                      <w:sz w:val="20"/>
                      <w:szCs w:val="18"/>
                    </w:rPr>
                  </m:ctrlPr>
                </m:dPr>
                <m:e>
                  <m:d>
                    <m:dPr>
                      <m:begChr m:val="|"/>
                      <m:endChr m:val="|"/>
                      <m:ctrlPr>
                        <w:rPr>
                          <w:rFonts w:ascii="Cambria Math" w:hAnsi="Cambria Math"/>
                          <w:sz w:val="20"/>
                          <w:szCs w:val="18"/>
                        </w:rPr>
                      </m:ctrlPr>
                    </m:dPr>
                    <m:e>
                      <m:d>
                        <m:dPr>
                          <m:begChr m:val="|"/>
                          <m:endChr m:val="|"/>
                          <m:ctrlPr>
                            <w:rPr>
                              <w:rFonts w:ascii="Cambria Math" w:hAnsi="Cambria Math"/>
                              <w:sz w:val="20"/>
                              <w:szCs w:val="18"/>
                            </w:rPr>
                          </m:ctrlPr>
                        </m:dPr>
                        <m:e>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2</m:t>
                              </m:r>
                            </m:sub>
                          </m:sSub>
                          <m:r>
                            <m:rPr>
                              <m:sty m:val="p"/>
                            </m:rPr>
                            <w:rPr>
                              <w:rFonts w:ascii="Cambria Math" w:hAnsi="Cambria Math"/>
                              <w:sz w:val="20"/>
                              <w:szCs w:val="18"/>
                            </w:rPr>
                            <m:t xml:space="preserve"> - </m:t>
                          </m:r>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6</m:t>
                              </m:r>
                            </m:sub>
                          </m:sSub>
                        </m:e>
                      </m:d>
                    </m:e>
                  </m:d>
                  <m:r>
                    <m:rPr>
                      <m:sty m:val="p"/>
                    </m:rPr>
                    <w:rPr>
                      <w:rFonts w:ascii="Cambria Math" w:hAnsi="Cambria Math"/>
                      <w:sz w:val="20"/>
                      <w:szCs w:val="18"/>
                    </w:rPr>
                    <m:t xml:space="preserve">+ </m:t>
                  </m:r>
                  <m:d>
                    <m:dPr>
                      <m:begChr m:val="|"/>
                      <m:endChr m:val="|"/>
                      <m:ctrlPr>
                        <w:rPr>
                          <w:rFonts w:ascii="Cambria Math" w:hAnsi="Cambria Math"/>
                          <w:sz w:val="20"/>
                          <w:szCs w:val="18"/>
                        </w:rPr>
                      </m:ctrlPr>
                    </m:dPr>
                    <m:e>
                      <m:d>
                        <m:dPr>
                          <m:begChr m:val="|"/>
                          <m:endChr m:val="|"/>
                          <m:ctrlPr>
                            <w:rPr>
                              <w:rFonts w:ascii="Cambria Math" w:hAnsi="Cambria Math"/>
                              <w:sz w:val="20"/>
                              <w:szCs w:val="18"/>
                            </w:rPr>
                          </m:ctrlPr>
                        </m:dPr>
                        <m:e>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3</m:t>
                              </m:r>
                            </m:sub>
                          </m:sSub>
                          <m:r>
                            <m:rPr>
                              <m:sty m:val="p"/>
                            </m:rPr>
                            <w:rPr>
                              <w:rFonts w:ascii="Cambria Math" w:hAnsi="Cambria Math"/>
                              <w:sz w:val="20"/>
                              <w:szCs w:val="18"/>
                            </w:rPr>
                            <m:t xml:space="preserve"> - </m:t>
                          </m:r>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5</m:t>
                              </m:r>
                            </m:sub>
                          </m:sSub>
                        </m:e>
                      </m:d>
                    </m:e>
                  </m:d>
                </m:e>
              </m:d>
            </m:num>
            <m:den>
              <m:d>
                <m:dPr>
                  <m:ctrlPr>
                    <w:rPr>
                      <w:rFonts w:ascii="Cambria Math" w:hAnsi="Cambria Math"/>
                      <w:sz w:val="20"/>
                      <w:szCs w:val="18"/>
                    </w:rPr>
                  </m:ctrlPr>
                </m:dPr>
                <m:e>
                  <m:r>
                    <m:rPr>
                      <m:sty m:val="p"/>
                    </m:rPr>
                    <w:rPr>
                      <w:rFonts w:ascii="Cambria Math" w:hAnsi="Cambria Math"/>
                      <w:sz w:val="20"/>
                      <w:szCs w:val="18"/>
                    </w:rPr>
                    <m:t xml:space="preserve">2 x </m:t>
                  </m:r>
                  <m:d>
                    <m:dPr>
                      <m:begChr m:val="|"/>
                      <m:endChr m:val="|"/>
                      <m:ctrlPr>
                        <w:rPr>
                          <w:rFonts w:ascii="Cambria Math" w:hAnsi="Cambria Math"/>
                          <w:sz w:val="20"/>
                          <w:szCs w:val="18"/>
                        </w:rPr>
                      </m:ctrlPr>
                    </m:dPr>
                    <m:e>
                      <m:d>
                        <m:dPr>
                          <m:begChr m:val="|"/>
                          <m:endChr m:val="|"/>
                          <m:ctrlPr>
                            <w:rPr>
                              <w:rFonts w:ascii="Cambria Math" w:hAnsi="Cambria Math"/>
                              <w:sz w:val="20"/>
                              <w:szCs w:val="18"/>
                            </w:rPr>
                          </m:ctrlPr>
                        </m:dPr>
                        <m:e>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1</m:t>
                              </m:r>
                            </m:sub>
                          </m:sSub>
                          <m:r>
                            <m:rPr>
                              <m:sty m:val="p"/>
                            </m:rPr>
                            <w:rPr>
                              <w:rFonts w:ascii="Cambria Math" w:hAnsi="Cambria Math"/>
                              <w:sz w:val="20"/>
                              <w:szCs w:val="18"/>
                            </w:rPr>
                            <m:t xml:space="preserve"> - </m:t>
                          </m:r>
                          <m:sSub>
                            <m:sSubPr>
                              <m:ctrlPr>
                                <w:rPr>
                                  <w:rFonts w:ascii="Cambria Math" w:hAnsi="Cambria Math"/>
                                  <w:sz w:val="20"/>
                                  <w:szCs w:val="18"/>
                                </w:rPr>
                              </m:ctrlPr>
                            </m:sSubPr>
                            <m:e>
                              <m:r>
                                <w:rPr>
                                  <w:rFonts w:ascii="Cambria Math" w:hAnsi="Cambria Math"/>
                                  <w:sz w:val="20"/>
                                  <w:szCs w:val="18"/>
                                </w:rPr>
                                <m:t>P</m:t>
                              </m:r>
                            </m:e>
                            <m:sub>
                              <m:r>
                                <w:rPr>
                                  <w:rFonts w:ascii="Cambria Math" w:hAnsi="Cambria Math"/>
                                  <w:sz w:val="20"/>
                                  <w:szCs w:val="18"/>
                                </w:rPr>
                                <m:t>4</m:t>
                              </m:r>
                            </m:sub>
                          </m:sSub>
                        </m:e>
                      </m:d>
                    </m:e>
                  </m:d>
                </m:e>
              </m:d>
            </m:den>
          </m:f>
        </m:oMath>
      </m:oMathPara>
    </w:p>
    <w:p w:rsidR="00EC5470" w:rsidRDefault="005E598A" w:rsidP="00EC5470">
      <w:pPr>
        <w:jc w:val="center"/>
        <w:rPr>
          <w:rFonts w:ascii="Times New Roman" w:eastAsiaTheme="minorEastAsia" w:hAnsi="Times New Roman" w:cs="Times New Roman"/>
          <w:i/>
          <w:iCs/>
          <w:color w:val="000000" w:themeColor="text1"/>
        </w:rPr>
      </w:pPr>
      <w:r w:rsidRPr="00504EA0">
        <w:rPr>
          <w:rFonts w:ascii="Times New Roman" w:eastAsiaTheme="minorEastAsia" w:hAnsi="Times New Roman" w:cs="Times New Roman"/>
          <w:noProof/>
          <w:color w:val="000000" w:themeColor="text1"/>
          <w:lang w:eastAsia="en-IN"/>
        </w:rPr>
        <w:drawing>
          <wp:inline distT="0" distB="0" distL="0" distR="0" wp14:anchorId="02D535FF" wp14:editId="4885335B">
            <wp:extent cx="2117090" cy="78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8vhozi8vhozi8vh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8275" cy="796421"/>
                    </a:xfrm>
                    <a:prstGeom prst="rect">
                      <a:avLst/>
                    </a:prstGeom>
                  </pic:spPr>
                </pic:pic>
              </a:graphicData>
            </a:graphic>
          </wp:inline>
        </w:drawing>
      </w:r>
    </w:p>
    <w:p w:rsidR="005E598A" w:rsidRPr="00EC5470" w:rsidRDefault="005E598A" w:rsidP="00EC5470">
      <w:pPr>
        <w:jc w:val="center"/>
        <w:rPr>
          <w:rFonts w:ascii="Times New Roman" w:eastAsiaTheme="minorEastAsia" w:hAnsi="Times New Roman" w:cs="Times New Roman"/>
          <w:color w:val="000000" w:themeColor="text1"/>
        </w:rPr>
        <w:sectPr w:rsidR="005E598A" w:rsidRPr="00EC5470" w:rsidSect="005E598A">
          <w:type w:val="continuous"/>
          <w:pgSz w:w="11906" w:h="16838"/>
          <w:pgMar w:top="1440" w:right="1440" w:bottom="1440" w:left="1440" w:header="708" w:footer="708" w:gutter="0"/>
          <w:cols w:num="2" w:space="708"/>
          <w:docGrid w:linePitch="360"/>
        </w:sectPr>
      </w:pPr>
      <w:r w:rsidRPr="00504EA0">
        <w:rPr>
          <w:rFonts w:ascii="Times New Roman" w:eastAsiaTheme="minorEastAsia" w:hAnsi="Times New Roman" w:cs="Times New Roman"/>
          <w:i/>
          <w:iCs/>
          <w:color w:val="000000" w:themeColor="text1"/>
        </w:rPr>
        <w:t>Fig 1.  Eye Aspect Ratio</w:t>
      </w:r>
    </w:p>
    <w:p w:rsidR="005E598A" w:rsidRPr="00504EA0" w:rsidRDefault="005E598A" w:rsidP="00B05563">
      <w:pPr>
        <w:jc w:val="both"/>
        <w:rPr>
          <w:rFonts w:ascii="Times New Roman" w:eastAsiaTheme="minorEastAsia" w:hAnsi="Times New Roman" w:cs="Times New Roman"/>
          <w:color w:val="000000" w:themeColor="text1"/>
        </w:rPr>
      </w:pPr>
    </w:p>
    <w:p w:rsidR="004576E7" w:rsidRDefault="00E45229" w:rsidP="007C363D">
      <w:pPr>
        <w:jc w:val="both"/>
        <w:rPr>
          <w:rFonts w:ascii="Times New Roman" w:eastAsiaTheme="minorEastAsia" w:hAnsi="Times New Roman" w:cs="Times New Roman"/>
          <w:color w:val="000000" w:themeColor="text1"/>
        </w:rPr>
      </w:pPr>
      <w:r w:rsidRPr="00E45229">
        <w:rPr>
          <w:rFonts w:ascii="Times New Roman" w:eastAsiaTheme="minorEastAsia" w:hAnsi="Times New Roman" w:cs="Times New Roman"/>
          <w:color w:val="000000" w:themeColor="text1"/>
        </w:rPr>
        <w:t xml:space="preserve">The Eye Aspect Ratio (EAR) is used as an indicator of an attendee's attentiveness. As seen in the figure (which describes the EAR calculation), when the eye is closed, the vertical distances between the landmarks </w:t>
      </w:r>
      <w:r w:rsidR="007F46D2">
        <w:rPr>
          <w:rFonts w:ascii="Times New Roman" w:eastAsiaTheme="minorEastAsia" w:hAnsi="Times New Roman" w:cs="Times New Roman"/>
          <w:color w:val="000000" w:themeColor="text1"/>
        </w:rPr>
        <w:t>(</w:t>
      </w:r>
      <w:r w:rsidRPr="00E45229">
        <w:rPr>
          <w:rFonts w:ascii="Times New Roman" w:eastAsiaTheme="minorEastAsia" w:hAnsi="Times New Roman" w:cs="Times New Roman"/>
          <w:color w:val="000000" w:themeColor="text1"/>
        </w:rPr>
        <w:t>P</w:t>
      </w:r>
      <w:r w:rsidR="007F46D2">
        <w:rPr>
          <w:rFonts w:ascii="Times New Roman" w:eastAsiaTheme="minorEastAsia" w:hAnsi="Times New Roman" w:cs="Times New Roman"/>
          <w:color w:val="000000" w:themeColor="text1"/>
        </w:rPr>
        <w:t>2</w:t>
      </w:r>
      <w:r w:rsidRPr="00E45229">
        <w:rPr>
          <w:rFonts w:ascii="Times New Roman" w:eastAsiaTheme="minorEastAsia" w:hAnsi="Times New Roman" w:cs="Times New Roman"/>
          <w:color w:val="000000" w:themeColor="text1"/>
        </w:rPr>
        <w:t xml:space="preserve"> and </w:t>
      </w:r>
      <w:r w:rsidR="007F46D2">
        <w:rPr>
          <w:rFonts w:ascii="Times New Roman" w:eastAsiaTheme="minorEastAsia" w:hAnsi="Times New Roman" w:cs="Times New Roman"/>
          <w:color w:val="000000" w:themeColor="text1"/>
        </w:rPr>
        <w:t>P6</w:t>
      </w:r>
      <w:r w:rsidRPr="00E45229">
        <w:rPr>
          <w:rFonts w:ascii="Times New Roman" w:eastAsiaTheme="minorEastAsia" w:hAnsi="Times New Roman" w:cs="Times New Roman"/>
          <w:color w:val="000000" w:themeColor="text1"/>
        </w:rPr>
        <w:t xml:space="preserve">, and </w:t>
      </w:r>
      <w:r w:rsidR="007F46D2">
        <w:rPr>
          <w:rFonts w:ascii="Times New Roman" w:eastAsiaTheme="minorEastAsia" w:hAnsi="Times New Roman" w:cs="Times New Roman"/>
          <w:color w:val="000000" w:themeColor="text1"/>
        </w:rPr>
        <w:t>P</w:t>
      </w:r>
      <w:r w:rsidRPr="00E45229">
        <w:rPr>
          <w:rFonts w:ascii="Times New Roman" w:eastAsiaTheme="minorEastAsia" w:hAnsi="Times New Roman" w:cs="Times New Roman"/>
          <w:color w:val="000000" w:themeColor="text1"/>
        </w:rPr>
        <w:t>3</w:t>
      </w:r>
      <w:r w:rsidR="007F46D2">
        <w:rPr>
          <w:rFonts w:ascii="Times New Roman" w:eastAsiaTheme="minorEastAsia" w:hAnsi="Times New Roman" w:cs="Times New Roman"/>
          <w:color w:val="000000" w:themeColor="text1"/>
        </w:rPr>
        <w:t xml:space="preserve"> </w:t>
      </w:r>
      <w:r w:rsidRPr="00E45229">
        <w:rPr>
          <w:rFonts w:ascii="Times New Roman" w:eastAsiaTheme="minorEastAsia" w:hAnsi="Times New Roman" w:cs="Times New Roman"/>
          <w:color w:val="000000" w:themeColor="text1"/>
        </w:rPr>
        <w:t xml:space="preserve">and </w:t>
      </w:r>
      <w:r w:rsidR="007F46D2">
        <w:rPr>
          <w:rFonts w:ascii="Times New Roman" w:eastAsiaTheme="minorEastAsia" w:hAnsi="Times New Roman" w:cs="Times New Roman"/>
          <w:color w:val="000000" w:themeColor="text1"/>
        </w:rPr>
        <w:t>P5</w:t>
      </w:r>
      <w:r w:rsidRPr="00E45229">
        <w:rPr>
          <w:rFonts w:ascii="Times New Roman" w:eastAsiaTheme="minorEastAsia" w:hAnsi="Times New Roman" w:cs="Times New Roman"/>
          <w:color w:val="000000" w:themeColor="text1"/>
        </w:rPr>
        <w:t>) decrease. This results in a lower numerator compared to the denominator in the EAR formula, yielding a low EAR value.</w:t>
      </w:r>
      <w:r w:rsidR="007F46D2">
        <w:rPr>
          <w:rFonts w:ascii="Times New Roman" w:eastAsiaTheme="minorEastAsia" w:hAnsi="Times New Roman" w:cs="Times New Roman"/>
          <w:color w:val="000000" w:themeColor="text1"/>
        </w:rPr>
        <w:t xml:space="preserve"> </w:t>
      </w:r>
      <w:r w:rsidRPr="00E45229">
        <w:rPr>
          <w:rFonts w:ascii="Times New Roman" w:eastAsiaTheme="minorEastAsia" w:hAnsi="Times New Roman" w:cs="Times New Roman"/>
          <w:color w:val="000000" w:themeColor="text1"/>
        </w:rPr>
        <w:t>A low EAR thus indicates a closed eye, which is interpreted as non-attentiveness or drowsiness. Conversely, a high EAR signifies an open eye and suggests attentiveness.</w:t>
      </w:r>
      <w:r w:rsidR="007F46D2">
        <w:rPr>
          <w:rFonts w:ascii="Times New Roman" w:eastAsiaTheme="minorEastAsia" w:hAnsi="Times New Roman" w:cs="Times New Roman"/>
          <w:color w:val="000000" w:themeColor="text1"/>
        </w:rPr>
        <w:t xml:space="preserve"> </w:t>
      </w:r>
      <w:r w:rsidRPr="00E45229">
        <w:rPr>
          <w:rFonts w:ascii="Times New Roman" w:eastAsiaTheme="minorEastAsia" w:hAnsi="Times New Roman" w:cs="Times New Roman"/>
          <w:color w:val="000000" w:themeColor="text1"/>
        </w:rPr>
        <w:t>To make a final decision, the EAR is calculated for both eyes, and the average of the two values is compared against a defined threshold, typically set in the range of 0.2 to 0.3, which can vary slightly depending on individual eye size.</w:t>
      </w:r>
    </w:p>
    <w:p w:rsidR="00E45229" w:rsidRPr="00504EA0" w:rsidRDefault="00E45229" w:rsidP="007C363D">
      <w:pPr>
        <w:jc w:val="both"/>
        <w:rPr>
          <w:rFonts w:ascii="Times New Roman" w:eastAsiaTheme="minorEastAsia" w:hAnsi="Times New Roman" w:cs="Times New Roman"/>
          <w:color w:val="000000" w:themeColor="text1"/>
        </w:rPr>
      </w:pPr>
    </w:p>
    <w:p w:rsidR="004576E7" w:rsidRPr="00504EA0" w:rsidRDefault="0087462F"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[3.3</w:t>
      </w:r>
      <w:r w:rsidR="004576E7" w:rsidRPr="00504EA0">
        <w:rPr>
          <w:rFonts w:ascii="Times New Roman" w:eastAsiaTheme="minorEastAsia" w:hAnsi="Times New Roman" w:cs="Times New Roman"/>
          <w:color w:val="000000" w:themeColor="text1"/>
        </w:rPr>
        <w:t>] Drowsiness Detection</w:t>
      </w:r>
    </w:p>
    <w:p w:rsidR="004576E7" w:rsidRPr="00504EA0" w:rsidRDefault="004576E7"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 xml:space="preserve">Mouth Aspect Ratio is used to detect the drowsiness of a user by calculating its MAR value. It identifies the opening of the mouth, serving as an indicator of activeness of an end user, either he is speaking or yawning. </w:t>
      </w:r>
      <w:r w:rsidR="00A4038A" w:rsidRPr="00504EA0">
        <w:rPr>
          <w:rFonts w:ascii="Times New Roman" w:eastAsiaTheme="minorEastAsia" w:hAnsi="Times New Roman" w:cs="Times New Roman"/>
          <w:color w:val="000000" w:themeColor="text1"/>
        </w:rPr>
        <w:t>MAR is given by the equation</w:t>
      </w:r>
    </w:p>
    <w:p w:rsidR="00B01D4F" w:rsidRPr="00504EA0" w:rsidRDefault="00B01D4F" w:rsidP="007C363D">
      <w:pPr>
        <w:jc w:val="both"/>
        <w:rPr>
          <w:rFonts w:ascii="Times New Roman" w:eastAsiaTheme="minorEastAsia" w:hAnsi="Times New Roman" w:cs="Times New Roman"/>
          <w:color w:val="000000" w:themeColor="text1"/>
        </w:rPr>
      </w:pPr>
    </w:p>
    <w:p w:rsidR="00B01D4F" w:rsidRPr="00504EA0" w:rsidRDefault="00B01D4F" w:rsidP="007C363D">
      <w:pPr>
        <w:jc w:val="both"/>
        <w:rPr>
          <w:rFonts w:ascii="Times New Roman" w:eastAsiaTheme="minorEastAsia" w:hAnsi="Times New Roman" w:cs="Times New Roman"/>
          <w:color w:val="000000" w:themeColor="text1"/>
          <w:sz w:val="20"/>
          <w:szCs w:val="18"/>
        </w:rPr>
        <w:sectPr w:rsidR="00B01D4F" w:rsidRPr="00504EA0" w:rsidSect="005E598A">
          <w:type w:val="continuous"/>
          <w:pgSz w:w="11906" w:h="16838"/>
          <w:pgMar w:top="1440" w:right="1440" w:bottom="1440" w:left="1440" w:header="708" w:footer="708" w:gutter="0"/>
          <w:cols w:space="708"/>
          <w:docGrid w:linePitch="360"/>
        </w:sectPr>
      </w:pPr>
    </w:p>
    <w:p w:rsidR="00B01D4F" w:rsidRPr="00504EA0" w:rsidRDefault="00B01D4F" w:rsidP="007C363D">
      <w:pPr>
        <w:jc w:val="both"/>
        <w:rPr>
          <w:rFonts w:ascii="Times New Roman" w:eastAsiaTheme="minorEastAsia" w:hAnsi="Times New Roman" w:cs="Times New Roman"/>
          <w:color w:val="000000" w:themeColor="text1"/>
          <w:sz w:val="20"/>
          <w:szCs w:val="18"/>
        </w:rPr>
      </w:pPr>
    </w:p>
    <w:p w:rsidR="00A4038A" w:rsidRPr="00504EA0" w:rsidRDefault="00A4038A" w:rsidP="007C363D">
      <w:pPr>
        <w:jc w:val="both"/>
        <w:rPr>
          <w:rFonts w:ascii="Times New Roman" w:eastAsiaTheme="minorEastAsia" w:hAnsi="Times New Roman" w:cs="Times New Roman"/>
          <w:color w:val="000000" w:themeColor="text1"/>
          <w:sz w:val="20"/>
          <w:szCs w:val="18"/>
        </w:rPr>
      </w:pPr>
    </w:p>
    <w:p w:rsidR="00B01D4F" w:rsidRPr="00504EA0" w:rsidRDefault="00B01D4F" w:rsidP="007C363D">
      <w:pPr>
        <w:jc w:val="both"/>
        <w:rPr>
          <w:rFonts w:ascii="Times New Roman" w:eastAsiaTheme="minorEastAsia" w:hAnsi="Times New Roman" w:cs="Times New Roman"/>
          <w:color w:val="000000" w:themeColor="text1"/>
          <w:sz w:val="28"/>
          <w:szCs w:val="24"/>
        </w:rPr>
      </w:pPr>
      <w:r w:rsidRPr="00504EA0">
        <w:rPr>
          <w:rFonts w:ascii="Times New Roman" w:eastAsiaTheme="minorEastAsia" w:hAnsi="Times New Roman" w:cs="Times New Roman"/>
          <w:color w:val="000000" w:themeColor="text1"/>
          <w:sz w:val="20"/>
          <w:szCs w:val="18"/>
        </w:rPr>
        <w:t>MAR</w:t>
      </w:r>
      <w:r w:rsidRPr="00504EA0">
        <w:rPr>
          <w:rFonts w:ascii="Times New Roman" w:eastAsiaTheme="minorEastAsia" w:hAnsi="Times New Roman" w:cs="Times New Roman"/>
          <w:color w:val="000000" w:themeColor="text1"/>
          <w:sz w:val="24"/>
          <w:szCs w:val="22"/>
        </w:rPr>
        <w:t xml:space="preserve"> </w:t>
      </w:r>
      <w:r w:rsidRPr="00504EA0">
        <w:rPr>
          <w:rFonts w:ascii="Times New Roman" w:eastAsiaTheme="minorEastAsia" w:hAnsi="Times New Roman" w:cs="Times New Roman"/>
          <w:color w:val="000000" w:themeColor="text1"/>
          <w:sz w:val="28"/>
          <w:szCs w:val="24"/>
        </w:rPr>
        <w:t>=</w:t>
      </w:r>
      <m:oMath>
        <m:f>
          <m:fPr>
            <m:ctrlPr>
              <w:rPr>
                <w:rFonts w:ascii="Cambria Math" w:eastAsiaTheme="minorEastAsia" w:hAnsi="Cambria Math" w:cs="Times New Roman"/>
                <w:i/>
                <w:color w:val="000000" w:themeColor="text1"/>
                <w:sz w:val="28"/>
                <w:szCs w:val="24"/>
              </w:rPr>
            </m:ctrlPr>
          </m:fPr>
          <m:num>
            <m:d>
              <m:dPr>
                <m:begChr m:val="|"/>
                <m:endChr m:val="|"/>
                <m:ctrlPr>
                  <w:rPr>
                    <w:rFonts w:ascii="Cambria Math" w:eastAsiaTheme="minorEastAsia" w:hAnsi="Cambria Math" w:cs="Times New Roman"/>
                    <w:i/>
                    <w:color w:val="000000" w:themeColor="text1"/>
                    <w:sz w:val="28"/>
                    <w:szCs w:val="24"/>
                  </w:rPr>
                </m:ctrlPr>
              </m:dPr>
              <m:e>
                <m:d>
                  <m:dPr>
                    <m:begChr m:val="|"/>
                    <m:endChr m:val="|"/>
                    <m:ctrlPr>
                      <w:rPr>
                        <w:rFonts w:ascii="Cambria Math" w:eastAsiaTheme="minorEastAsia" w:hAnsi="Cambria Math" w:cs="Times New Roman"/>
                        <w:i/>
                        <w:color w:val="000000" w:themeColor="text1"/>
                        <w:sz w:val="28"/>
                        <w:szCs w:val="24"/>
                      </w:rPr>
                    </m:ctrlPr>
                  </m:dPr>
                  <m:e>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2</m:t>
                        </m:r>
                      </m:sub>
                    </m:sSub>
                    <m:r>
                      <w:rPr>
                        <w:rFonts w:ascii="Cambria Math" w:eastAsiaTheme="minorEastAsia" w:hAnsi="Cambria Math" w:cs="Times New Roman"/>
                        <w:color w:val="000000" w:themeColor="text1"/>
                        <w:sz w:val="28"/>
                        <w:szCs w:val="24"/>
                      </w:rPr>
                      <m:t xml:space="preserve">- </m:t>
                    </m:r>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4</m:t>
                        </m:r>
                      </m:sub>
                    </m:sSub>
                  </m:e>
                </m:d>
              </m:e>
            </m:d>
            <m:r>
              <w:rPr>
                <w:rFonts w:ascii="Cambria Math" w:eastAsiaTheme="minorEastAsia" w:hAnsi="Cambria Math" w:cs="Times New Roman"/>
                <w:color w:val="000000" w:themeColor="text1"/>
                <w:sz w:val="28"/>
                <w:szCs w:val="24"/>
              </w:rPr>
              <m:t>+|</m:t>
            </m:r>
            <m:d>
              <m:dPr>
                <m:begChr m:val="|"/>
                <m:endChr m:val="|"/>
                <m:ctrlPr>
                  <w:rPr>
                    <w:rFonts w:ascii="Cambria Math" w:eastAsiaTheme="minorEastAsia" w:hAnsi="Cambria Math" w:cs="Times New Roman"/>
                    <w:i/>
                    <w:color w:val="000000" w:themeColor="text1"/>
                    <w:sz w:val="28"/>
                    <w:szCs w:val="24"/>
                  </w:rPr>
                </m:ctrlPr>
              </m:dPr>
              <m:e>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6</m:t>
                    </m:r>
                  </m:sub>
                </m:sSub>
                <m:r>
                  <w:rPr>
                    <w:rFonts w:ascii="Cambria Math" w:eastAsiaTheme="minorEastAsia" w:hAnsi="Cambria Math" w:cs="Times New Roman"/>
                    <w:color w:val="000000" w:themeColor="text1"/>
                    <w:sz w:val="28"/>
                    <w:szCs w:val="24"/>
                  </w:rPr>
                  <m:t xml:space="preserve">- </m:t>
                </m:r>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8</m:t>
                    </m:r>
                  </m:sub>
                </m:sSub>
              </m:e>
            </m:d>
            <m:r>
              <w:rPr>
                <w:rFonts w:ascii="Cambria Math" w:eastAsiaTheme="minorEastAsia" w:hAnsi="Cambria Math" w:cs="Times New Roman"/>
                <w:color w:val="000000" w:themeColor="text1"/>
                <w:sz w:val="28"/>
                <w:szCs w:val="24"/>
              </w:rPr>
              <m:t>|</m:t>
            </m:r>
          </m:num>
          <m:den>
            <m:d>
              <m:dPr>
                <m:begChr m:val="|"/>
                <m:endChr m:val="|"/>
                <m:ctrlPr>
                  <w:rPr>
                    <w:rFonts w:ascii="Cambria Math" w:eastAsiaTheme="minorEastAsia" w:hAnsi="Cambria Math" w:cs="Times New Roman"/>
                    <w:i/>
                    <w:color w:val="000000" w:themeColor="text1"/>
                    <w:sz w:val="28"/>
                    <w:szCs w:val="24"/>
                  </w:rPr>
                </m:ctrlPr>
              </m:dPr>
              <m:e>
                <m:d>
                  <m:dPr>
                    <m:begChr m:val="|"/>
                    <m:endChr m:val="|"/>
                    <m:ctrlPr>
                      <w:rPr>
                        <w:rFonts w:ascii="Cambria Math" w:eastAsiaTheme="minorEastAsia" w:hAnsi="Cambria Math" w:cs="Times New Roman"/>
                        <w:i/>
                        <w:color w:val="000000" w:themeColor="text1"/>
                        <w:sz w:val="28"/>
                        <w:szCs w:val="24"/>
                      </w:rPr>
                    </m:ctrlPr>
                  </m:dPr>
                  <m:e>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1</m:t>
                        </m:r>
                      </m:sub>
                    </m:sSub>
                    <m:r>
                      <w:rPr>
                        <w:rFonts w:ascii="Cambria Math" w:eastAsiaTheme="minorEastAsia" w:hAnsi="Cambria Math" w:cs="Times New Roman"/>
                        <w:color w:val="000000" w:themeColor="text1"/>
                        <w:sz w:val="28"/>
                        <w:szCs w:val="24"/>
                      </w:rPr>
                      <m:t xml:space="preserve">- </m:t>
                    </m:r>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3</m:t>
                        </m:r>
                      </m:sub>
                    </m:sSub>
                  </m:e>
                </m:d>
              </m:e>
            </m:d>
            <m:r>
              <w:rPr>
                <w:rFonts w:ascii="Cambria Math" w:eastAsiaTheme="minorEastAsia" w:hAnsi="Cambria Math" w:cs="Times New Roman"/>
                <w:color w:val="000000" w:themeColor="text1"/>
                <w:sz w:val="28"/>
                <w:szCs w:val="24"/>
              </w:rPr>
              <m:t>+|</m:t>
            </m:r>
            <m:d>
              <m:dPr>
                <m:begChr m:val="|"/>
                <m:endChr m:val="|"/>
                <m:ctrlPr>
                  <w:rPr>
                    <w:rFonts w:ascii="Cambria Math" w:eastAsiaTheme="minorEastAsia" w:hAnsi="Cambria Math" w:cs="Times New Roman"/>
                    <w:i/>
                    <w:color w:val="000000" w:themeColor="text1"/>
                    <w:sz w:val="28"/>
                    <w:szCs w:val="24"/>
                  </w:rPr>
                </m:ctrlPr>
              </m:dPr>
              <m:e>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5</m:t>
                    </m:r>
                  </m:sub>
                </m:sSub>
                <m:r>
                  <w:rPr>
                    <w:rFonts w:ascii="Cambria Math" w:eastAsiaTheme="minorEastAsia" w:hAnsi="Cambria Math" w:cs="Times New Roman"/>
                    <w:color w:val="000000" w:themeColor="text1"/>
                    <w:sz w:val="28"/>
                    <w:szCs w:val="24"/>
                  </w:rPr>
                  <m:t xml:space="preserve">- </m:t>
                </m:r>
                <m:sSub>
                  <m:sSubPr>
                    <m:ctrlPr>
                      <w:rPr>
                        <w:rFonts w:ascii="Cambria Math" w:eastAsiaTheme="minorEastAsia" w:hAnsi="Cambria Math" w:cs="Times New Roman"/>
                        <w:i/>
                        <w:color w:val="000000" w:themeColor="text1"/>
                        <w:sz w:val="28"/>
                        <w:szCs w:val="24"/>
                      </w:rPr>
                    </m:ctrlPr>
                  </m:sSubPr>
                  <m:e>
                    <m:r>
                      <w:rPr>
                        <w:rFonts w:ascii="Cambria Math" w:eastAsiaTheme="minorEastAsia" w:hAnsi="Cambria Math" w:cs="Times New Roman"/>
                        <w:color w:val="000000" w:themeColor="text1"/>
                        <w:sz w:val="28"/>
                        <w:szCs w:val="24"/>
                      </w:rPr>
                      <m:t>P</m:t>
                    </m:r>
                  </m:e>
                  <m:sub>
                    <m:r>
                      <w:rPr>
                        <w:rFonts w:ascii="Cambria Math" w:eastAsiaTheme="minorEastAsia" w:hAnsi="Cambria Math" w:cs="Times New Roman"/>
                        <w:color w:val="000000" w:themeColor="text1"/>
                        <w:sz w:val="28"/>
                        <w:szCs w:val="24"/>
                      </w:rPr>
                      <m:t>7</m:t>
                    </m:r>
                  </m:sub>
                </m:sSub>
              </m:e>
            </m:d>
            <m:r>
              <w:rPr>
                <w:rFonts w:ascii="Cambria Math" w:eastAsiaTheme="minorEastAsia" w:hAnsi="Cambria Math" w:cs="Times New Roman"/>
                <w:color w:val="000000" w:themeColor="text1"/>
                <w:sz w:val="28"/>
                <w:szCs w:val="24"/>
              </w:rPr>
              <m:t>|</m:t>
            </m:r>
          </m:den>
        </m:f>
      </m:oMath>
      <w:r w:rsidRPr="00504EA0">
        <w:rPr>
          <w:rFonts w:ascii="Times New Roman" w:eastAsiaTheme="minorEastAsia" w:hAnsi="Times New Roman" w:cs="Times New Roman"/>
          <w:color w:val="000000" w:themeColor="text1"/>
          <w:sz w:val="28"/>
          <w:szCs w:val="24"/>
        </w:rPr>
        <w:t xml:space="preserve"> </w:t>
      </w:r>
    </w:p>
    <w:p w:rsidR="00261AD6" w:rsidRPr="00504EA0" w:rsidRDefault="00261AD6" w:rsidP="007C363D">
      <w:pPr>
        <w:jc w:val="both"/>
        <w:rPr>
          <w:rFonts w:ascii="Times New Roman" w:eastAsiaTheme="minorEastAsia" w:hAnsi="Times New Roman" w:cs="Times New Roman"/>
          <w:color w:val="000000" w:themeColor="text1"/>
          <w:sz w:val="20"/>
          <w:szCs w:val="18"/>
        </w:rPr>
      </w:pPr>
    </w:p>
    <w:p w:rsidR="00B01D4F" w:rsidRPr="00504EA0" w:rsidRDefault="00A4038A" w:rsidP="00B01D4F">
      <w:pPr>
        <w:jc w:val="center"/>
        <w:rPr>
          <w:rFonts w:ascii="Times New Roman" w:eastAsiaTheme="minorEastAsia" w:hAnsi="Times New Roman" w:cs="Times New Roman"/>
          <w:color w:val="000000" w:themeColor="text1"/>
        </w:rPr>
      </w:pPr>
      <w:r w:rsidRPr="00504EA0">
        <w:rPr>
          <w:rFonts w:ascii="Times New Roman" w:eastAsiaTheme="minorEastAsia" w:hAnsi="Times New Roman" w:cs="Times New Roman"/>
          <w:noProof/>
          <w:color w:val="000000" w:themeColor="text1"/>
          <w:lang w:eastAsia="en-IN"/>
        </w:rPr>
        <w:lastRenderedPageBreak/>
        <w:drawing>
          <wp:inline distT="0" distB="0" distL="0" distR="0" wp14:anchorId="11A92A81" wp14:editId="7558D579">
            <wp:extent cx="2640965" cy="12496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40965" cy="1249680"/>
                    </a:xfrm>
                    <a:prstGeom prst="rect">
                      <a:avLst/>
                    </a:prstGeom>
                  </pic:spPr>
                </pic:pic>
              </a:graphicData>
            </a:graphic>
          </wp:inline>
        </w:drawing>
      </w:r>
    </w:p>
    <w:p w:rsidR="00B01D4F" w:rsidRPr="00EC5470" w:rsidRDefault="00B01D4F" w:rsidP="00B01D4F">
      <w:pPr>
        <w:jc w:val="center"/>
        <w:rPr>
          <w:rFonts w:ascii="Times New Roman" w:eastAsiaTheme="minorEastAsia" w:hAnsi="Times New Roman" w:cs="Times New Roman"/>
          <w:i/>
          <w:iCs/>
          <w:color w:val="000000" w:themeColor="text1"/>
        </w:rPr>
        <w:sectPr w:rsidR="00B01D4F" w:rsidRPr="00EC5470" w:rsidSect="00B01D4F">
          <w:type w:val="continuous"/>
          <w:pgSz w:w="11906" w:h="16838"/>
          <w:pgMar w:top="1440" w:right="1440" w:bottom="1440" w:left="1440" w:header="708" w:footer="708" w:gutter="0"/>
          <w:cols w:num="2" w:space="708"/>
          <w:docGrid w:linePitch="360"/>
        </w:sectPr>
      </w:pPr>
      <w:r w:rsidRPr="00EC5470">
        <w:rPr>
          <w:rFonts w:ascii="Times New Roman" w:eastAsiaTheme="minorEastAsia" w:hAnsi="Times New Roman" w:cs="Times New Roman"/>
          <w:i/>
          <w:iCs/>
          <w:color w:val="000000" w:themeColor="text1"/>
        </w:rPr>
        <w:t>Fig 2. Mouth Aspect Ratio</w:t>
      </w:r>
    </w:p>
    <w:p w:rsidR="00B01D4F" w:rsidRPr="00504EA0" w:rsidRDefault="00B01D4F" w:rsidP="00B01D4F">
      <w:pPr>
        <w:jc w:val="both"/>
        <w:rPr>
          <w:rFonts w:ascii="Times New Roman" w:eastAsiaTheme="minorEastAsia" w:hAnsi="Times New Roman" w:cs="Times New Roman"/>
          <w:color w:val="000000" w:themeColor="text1"/>
        </w:rPr>
        <w:sectPr w:rsidR="00B01D4F" w:rsidRPr="00504EA0" w:rsidSect="00B01D4F">
          <w:type w:val="continuous"/>
          <w:pgSz w:w="11906" w:h="16838"/>
          <w:pgMar w:top="1440" w:right="1440" w:bottom="1440" w:left="1440" w:header="708" w:footer="708" w:gutter="0"/>
          <w:cols w:num="2" w:space="708"/>
          <w:docGrid w:linePitch="360"/>
        </w:sectPr>
      </w:pPr>
    </w:p>
    <w:p w:rsidR="00B01D4F" w:rsidRPr="00504EA0" w:rsidRDefault="00B01D4F" w:rsidP="00B01D4F">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 xml:space="preserve">A high MAR value indicates the mouth is significantly open (e.g., speaking or yawning), </w:t>
      </w:r>
      <w:r w:rsidR="00A4038A" w:rsidRPr="00504EA0">
        <w:rPr>
          <w:rFonts w:ascii="Times New Roman" w:eastAsiaTheme="minorEastAsia" w:hAnsi="Times New Roman" w:cs="Times New Roman"/>
          <w:color w:val="000000" w:themeColor="text1"/>
        </w:rPr>
        <w:t xml:space="preserve">the value comes high if P6 and P8, and P2 and P4 values are </w:t>
      </w:r>
      <w:r w:rsidR="00F03E8C" w:rsidRPr="00504EA0">
        <w:rPr>
          <w:rFonts w:ascii="Times New Roman" w:eastAsiaTheme="minorEastAsia" w:hAnsi="Times New Roman" w:cs="Times New Roman"/>
          <w:color w:val="000000" w:themeColor="text1"/>
        </w:rPr>
        <w:t>large as compared to  P1 P3 and P5 P7. If</w:t>
      </w:r>
      <w:r w:rsidR="00A4038A" w:rsidRPr="00504EA0">
        <w:rPr>
          <w:rFonts w:ascii="Times New Roman" w:eastAsiaTheme="minorEastAsia" w:hAnsi="Times New Roman" w:cs="Times New Roman"/>
          <w:color w:val="000000" w:themeColor="text1"/>
        </w:rPr>
        <w:t xml:space="preserve"> distance </w:t>
      </w:r>
      <w:r w:rsidR="00F03E8C" w:rsidRPr="00504EA0">
        <w:rPr>
          <w:rFonts w:ascii="Times New Roman" w:eastAsiaTheme="minorEastAsia" w:hAnsi="Times New Roman" w:cs="Times New Roman"/>
          <w:color w:val="000000" w:themeColor="text1"/>
        </w:rPr>
        <w:t xml:space="preserve">in vertical points </w:t>
      </w:r>
      <w:r w:rsidR="00A4038A" w:rsidRPr="00504EA0">
        <w:rPr>
          <w:rFonts w:ascii="Times New Roman" w:eastAsiaTheme="minorEastAsia" w:hAnsi="Times New Roman" w:cs="Times New Roman"/>
          <w:color w:val="000000" w:themeColor="text1"/>
        </w:rPr>
        <w:t>is high resulting high value in numerator. And hence horizontal points comes close then giving low value at denominator.</w:t>
      </w:r>
      <w:r w:rsidR="00F03E8C" w:rsidRPr="00504EA0">
        <w:rPr>
          <w:rFonts w:ascii="Times New Roman" w:eastAsiaTheme="minorEastAsia" w:hAnsi="Times New Roman" w:cs="Times New Roman"/>
          <w:color w:val="000000" w:themeColor="text1"/>
        </w:rPr>
        <w:t xml:space="preserve"> The result in compared with Threshold value.</w:t>
      </w:r>
      <w:r w:rsidR="00A4038A" w:rsidRPr="00504EA0">
        <w:rPr>
          <w:rFonts w:ascii="Times New Roman" w:eastAsiaTheme="minorEastAsia" w:hAnsi="Times New Roman" w:cs="Times New Roman"/>
          <w:color w:val="000000" w:themeColor="text1"/>
        </w:rPr>
        <w:t xml:space="preserve"> This situation indicating yawning </w:t>
      </w:r>
      <w:r w:rsidRPr="00504EA0">
        <w:rPr>
          <w:rFonts w:ascii="Times New Roman" w:eastAsiaTheme="minorEastAsia" w:hAnsi="Times New Roman" w:cs="Times New Roman"/>
          <w:color w:val="000000" w:themeColor="text1"/>
        </w:rPr>
        <w:t>providing a valuable cue for active or fatigued states.</w:t>
      </w:r>
    </w:p>
    <w:p w:rsidR="00B01D4F" w:rsidRPr="00504EA0" w:rsidRDefault="00B01D4F" w:rsidP="00B01D4F">
      <w:pPr>
        <w:jc w:val="both"/>
        <w:rPr>
          <w:rFonts w:ascii="Times New Roman" w:eastAsiaTheme="minorEastAsia" w:hAnsi="Times New Roman" w:cs="Times New Roman"/>
          <w:color w:val="000000" w:themeColor="text1"/>
        </w:rPr>
      </w:pPr>
    </w:p>
    <w:p w:rsidR="004576E7" w:rsidRPr="00504EA0" w:rsidRDefault="00B01D4F" w:rsidP="00B01D4F">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These two real-time features, EAR and MAR, are then fused with the contextual emotional features extracted by the trained CNN to create the final multimodal engagement prediction model</w:t>
      </w:r>
    </w:p>
    <w:p w:rsidR="00311D54" w:rsidRPr="00504EA0" w:rsidRDefault="00311D54" w:rsidP="007C363D">
      <w:pPr>
        <w:jc w:val="both"/>
        <w:rPr>
          <w:rFonts w:ascii="Times New Roman" w:eastAsiaTheme="minorEastAsia" w:hAnsi="Times New Roman" w:cs="Times New Roman"/>
          <w:color w:val="000000" w:themeColor="text1"/>
        </w:rPr>
      </w:pPr>
    </w:p>
    <w:p w:rsidR="0032463A" w:rsidRPr="00504EA0" w:rsidRDefault="00703B9F" w:rsidP="007C363D">
      <w:pPr>
        <w:jc w:val="both"/>
        <w:rPr>
          <w:rFonts w:ascii="Times New Roman" w:eastAsiaTheme="minorEastAsia" w:hAnsi="Times New Roman" w:cs="Times New Roman"/>
          <w:b/>
          <w:bCs/>
          <w:color w:val="000000" w:themeColor="text1"/>
        </w:rPr>
      </w:pPr>
      <w:r w:rsidRPr="00504EA0">
        <w:rPr>
          <w:rFonts w:ascii="Times New Roman" w:eastAsiaTheme="minorEastAsia" w:hAnsi="Times New Roman" w:cs="Times New Roman"/>
          <w:b/>
          <w:bCs/>
          <w:color w:val="000000" w:themeColor="text1"/>
        </w:rPr>
        <w:t>REAL-TIME PREDICTION PROCESS</w:t>
      </w:r>
    </w:p>
    <w:p w:rsidR="00703B9F" w:rsidRPr="00504EA0" w:rsidRDefault="00703B9F" w:rsidP="007C363D">
      <w:pPr>
        <w:jc w:val="both"/>
        <w:rPr>
          <w:rFonts w:ascii="Times New Roman" w:eastAsiaTheme="minorEastAsia" w:hAnsi="Times New Roman" w:cs="Times New Roman"/>
          <w:color w:val="000000" w:themeColor="text1"/>
        </w:rPr>
      </w:pPr>
    </w:p>
    <w:p w:rsidR="00261AD6" w:rsidRPr="00504EA0" w:rsidRDefault="00261AD6"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The system operates in a continuous, real-time loop for multimodal engagement detection. Initially, the webcam f</w:t>
      </w:r>
      <w:r w:rsidR="00165385" w:rsidRPr="00504EA0">
        <w:rPr>
          <w:rFonts w:ascii="Times New Roman" w:eastAsiaTheme="minorEastAsia" w:hAnsi="Times New Roman" w:cs="Times New Roman"/>
          <w:color w:val="000000" w:themeColor="text1"/>
        </w:rPr>
        <w:t>eed is captured frame-by-frame. Before processing a frame, we will check the user weathe</w:t>
      </w:r>
      <w:r w:rsidR="00977ABE" w:rsidRPr="00504EA0">
        <w:rPr>
          <w:rFonts w:ascii="Times New Roman" w:eastAsiaTheme="minorEastAsia" w:hAnsi="Times New Roman" w:cs="Times New Roman"/>
          <w:color w:val="000000" w:themeColor="text1"/>
        </w:rPr>
        <w:t>r user is seated</w:t>
      </w:r>
      <w:r w:rsidR="00165385" w:rsidRPr="00504EA0">
        <w:rPr>
          <w:rFonts w:ascii="Times New Roman" w:eastAsiaTheme="minorEastAsia" w:hAnsi="Times New Roman" w:cs="Times New Roman"/>
          <w:color w:val="000000" w:themeColor="text1"/>
        </w:rPr>
        <w:t xml:space="preserve"> in a light environment to video capture can generate clear images, if user </w:t>
      </w:r>
      <w:r w:rsidR="00977ABE" w:rsidRPr="00504EA0">
        <w:rPr>
          <w:rFonts w:ascii="Times New Roman" w:eastAsiaTheme="minorEastAsia" w:hAnsi="Times New Roman" w:cs="Times New Roman"/>
          <w:color w:val="000000" w:themeColor="text1"/>
        </w:rPr>
        <w:t>is in low light environment then create a alter window on screen to request the user to seat in better light environment. Then e</w:t>
      </w:r>
      <w:r w:rsidRPr="00504EA0">
        <w:rPr>
          <w:rFonts w:ascii="Times New Roman" w:eastAsiaTheme="minorEastAsia" w:hAnsi="Times New Roman" w:cs="Times New Roman"/>
          <w:color w:val="000000" w:themeColor="text1"/>
        </w:rPr>
        <w:t>ach frame is simultaneously processed by two parallel pipelines. In the Computer Vision Pipeline, the Dlib libra</w:t>
      </w:r>
      <w:r w:rsidR="00165385" w:rsidRPr="00504EA0">
        <w:rPr>
          <w:rFonts w:ascii="Times New Roman" w:eastAsiaTheme="minorEastAsia" w:hAnsi="Times New Roman" w:cs="Times New Roman"/>
          <w:color w:val="000000" w:themeColor="text1"/>
        </w:rPr>
        <w:t>ry is used to detect the user</w:t>
      </w:r>
      <w:r w:rsidRPr="00504EA0">
        <w:rPr>
          <w:rFonts w:ascii="Times New Roman" w:eastAsiaTheme="minorEastAsia" w:hAnsi="Times New Roman" w:cs="Times New Roman"/>
          <w:color w:val="000000" w:themeColor="text1"/>
        </w:rPr>
        <w:t xml:space="preserve">'s face and locate 68 facial landmarks. These landmarks are immediately used to calculate the Eye Aspect Ratio (EAR) and the Mouth Aspect Ratio (MAR) using geometric formulas, providing instantaneous, low-latency indicators of attentiveness and active participation or drowsiness. </w:t>
      </w:r>
    </w:p>
    <w:p w:rsidR="002E7CDA" w:rsidRDefault="00261AD6"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Simultaneously, the Emotion Recognition Pipeline extracts the detected face region, converts it to grayscale, normalizes, and resizes it to 48×48 pixels. This processed image is then fed into the pre-trained CNN model, which outputs a probability distribution across seven emotion classes. Finally, the system executes the Fusion and Decision Module, where the real-time EAR and MAR values are combined with the CNN's emotion probabilities. This integration allows for a robust, multimodal assessment: for example, low EAR combined with a 'Sad' emotion probability may indicate disengagement or confusion, while a moderate EAR and high MAR (indicating speech) s</w:t>
      </w:r>
      <w:r w:rsidR="002E7CDA" w:rsidRPr="00504EA0">
        <w:rPr>
          <w:rFonts w:ascii="Times New Roman" w:eastAsiaTheme="minorEastAsia" w:hAnsi="Times New Roman" w:cs="Times New Roman"/>
          <w:color w:val="000000" w:themeColor="text1"/>
        </w:rPr>
        <w:t>uggests high active engagement.</w:t>
      </w:r>
    </w:p>
    <w:p w:rsidR="00BB22B2" w:rsidRPr="00504EA0" w:rsidRDefault="00BB22B2" w:rsidP="007C363D">
      <w:pPr>
        <w:jc w:val="both"/>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lang w:eastAsia="en-IN"/>
        </w:rPr>
        <w:lastRenderedPageBreak/>
        <w:drawing>
          <wp:inline distT="0" distB="0" distL="0" distR="0">
            <wp:extent cx="5731510" cy="65760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ultimodal Engagement Detection Flowcha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576060"/>
                    </a:xfrm>
                    <a:prstGeom prst="rect">
                      <a:avLst/>
                    </a:prstGeom>
                  </pic:spPr>
                </pic:pic>
              </a:graphicData>
            </a:graphic>
          </wp:inline>
        </w:drawing>
      </w:r>
    </w:p>
    <w:p w:rsidR="00703B9F" w:rsidRPr="00504EA0" w:rsidRDefault="007F46D2" w:rsidP="007C363D">
      <w:pPr>
        <w:jc w:val="both"/>
        <w:rPr>
          <w:rFonts w:ascii="Times New Roman" w:eastAsiaTheme="minorEastAsia" w:hAnsi="Times New Roman" w:cs="Times New Roman"/>
          <w:color w:val="000000" w:themeColor="text1"/>
        </w:rPr>
      </w:pPr>
      <w:r w:rsidRPr="007F46D2">
        <w:rPr>
          <w:rFonts w:ascii="Times New Roman" w:eastAsiaTheme="minorEastAsia" w:hAnsi="Times New Roman" w:cs="Times New Roman"/>
          <w:color w:val="000000" w:themeColor="text1"/>
        </w:rPr>
        <w:t>This module processes the combined features to classify the user's state as either attentive or non-attentive. If the user is classified as attentive, their accumulated attentiveness time is increased. If classified as non-attentive, a 15-second buffer time begins. If the user remains non-attentive after this buffer, the non-attentive timer starts incrementing. At the conclusion of the session, the system generates a report detailing the percentage of total time the user was actively concentrating versus the percentage of time they were not.</w:t>
      </w:r>
    </w:p>
    <w:p w:rsidR="004C7913" w:rsidRDefault="004C7913" w:rsidP="007C363D">
      <w:pPr>
        <w:jc w:val="both"/>
        <w:rPr>
          <w:rFonts w:ascii="Times New Roman" w:eastAsiaTheme="minorEastAsia" w:hAnsi="Times New Roman" w:cs="Times New Roman"/>
          <w:b/>
          <w:bCs/>
          <w:color w:val="000000" w:themeColor="text1"/>
        </w:rPr>
      </w:pPr>
    </w:p>
    <w:p w:rsidR="00977ABE" w:rsidRPr="00504EA0" w:rsidRDefault="00977ABE" w:rsidP="007C363D">
      <w:pPr>
        <w:jc w:val="both"/>
        <w:rPr>
          <w:rFonts w:ascii="Times New Roman" w:eastAsiaTheme="minorEastAsia" w:hAnsi="Times New Roman" w:cs="Times New Roman"/>
          <w:b/>
          <w:bCs/>
          <w:color w:val="000000" w:themeColor="text1"/>
        </w:rPr>
      </w:pPr>
      <w:r w:rsidRPr="00504EA0">
        <w:rPr>
          <w:rFonts w:ascii="Times New Roman" w:eastAsiaTheme="minorEastAsia" w:hAnsi="Times New Roman" w:cs="Times New Roman"/>
          <w:b/>
          <w:bCs/>
          <w:color w:val="000000" w:themeColor="text1"/>
        </w:rPr>
        <w:t>RESULT AND METRICS</w:t>
      </w:r>
    </w:p>
    <w:p w:rsidR="00977ABE" w:rsidRDefault="00977ABE" w:rsidP="007C363D">
      <w:pPr>
        <w:jc w:val="both"/>
        <w:rPr>
          <w:rFonts w:ascii="Times New Roman" w:eastAsiaTheme="minorEastAsia" w:hAnsi="Times New Roman" w:cs="Times New Roman"/>
          <w:color w:val="000000" w:themeColor="text1"/>
        </w:rPr>
      </w:pPr>
    </w:p>
    <w:p w:rsidR="00D86484" w:rsidRDefault="00CF7A66" w:rsidP="00D86484">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Compare to previously trained</w:t>
      </w:r>
      <w:r w:rsidRPr="00666018">
        <w:rPr>
          <w:rFonts w:ascii="Times New Roman" w:hAnsi="Times New Roman" w:cs="Times New Roman"/>
          <w:color w:val="000000" w:themeColor="text1"/>
        </w:rPr>
        <w:t xml:space="preserve"> VGG16 model</w:t>
      </w:r>
      <w:r>
        <w:rPr>
          <w:rFonts w:ascii="Times New Roman" w:hAnsi="Times New Roman" w:cs="Times New Roman"/>
          <w:color w:val="000000" w:themeColor="text1"/>
        </w:rPr>
        <w:t>,</w:t>
      </w:r>
      <w:r w:rsidRPr="00666018">
        <w:rPr>
          <w:rFonts w:ascii="Times New Roman" w:hAnsi="Times New Roman" w:cs="Times New Roman"/>
          <w:color w:val="000000" w:themeColor="text1"/>
        </w:rPr>
        <w:t xml:space="preserve"> pre-trained on the FER2013 dataset for transfer learning. We modified this base model by removing its original input and output layers and adding our own corresponding layers to suit the specific requirements of our application. No new data was added to the original FER2013 dataset during t</w:t>
      </w:r>
      <w:r>
        <w:rPr>
          <w:rFonts w:ascii="Times New Roman" w:hAnsi="Times New Roman" w:cs="Times New Roman"/>
          <w:color w:val="000000" w:themeColor="text1"/>
        </w:rPr>
        <w:t>his process.</w:t>
      </w:r>
    </w:p>
    <w:p w:rsidR="00D86484" w:rsidRDefault="00D86484" w:rsidP="00D86484">
      <w:pPr>
        <w:jc w:val="center"/>
        <w:rPr>
          <w:rFonts w:ascii="Times New Roman" w:hAnsi="Times New Roman" w:cs="Times New Roman"/>
          <w:color w:val="000000" w:themeColor="text1"/>
        </w:rPr>
      </w:pPr>
      <w:r w:rsidRPr="00D86484">
        <w:rPr>
          <w:rFonts w:ascii="Times New Roman" w:hAnsi="Times New Roman" w:cs="Times New Roman"/>
          <w:color w:val="000000" w:themeColor="text1"/>
        </w:rPr>
        <w:drawing>
          <wp:inline distT="0" distB="0" distL="0" distR="0" wp14:anchorId="580ABCE3" wp14:editId="12F6DEC2">
            <wp:extent cx="3716833" cy="1910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591"/>
                    <a:stretch/>
                  </pic:blipFill>
                  <pic:spPr bwMode="auto">
                    <a:xfrm>
                      <a:off x="0" y="0"/>
                      <a:ext cx="3743478" cy="1924252"/>
                    </a:xfrm>
                    <a:prstGeom prst="rect">
                      <a:avLst/>
                    </a:prstGeom>
                    <a:ln>
                      <a:noFill/>
                    </a:ln>
                    <a:extLst>
                      <a:ext uri="{53640926-AAD7-44D8-BBD7-CCE9431645EC}">
                        <a14:shadowObscured xmlns:a14="http://schemas.microsoft.com/office/drawing/2010/main"/>
                      </a:ext>
                    </a:extLst>
                  </pic:spPr>
                </pic:pic>
              </a:graphicData>
            </a:graphic>
          </wp:inline>
        </w:drawing>
      </w:r>
    </w:p>
    <w:p w:rsidR="00D86484" w:rsidRPr="00D86484" w:rsidRDefault="00D86484" w:rsidP="00D86484">
      <w:pPr>
        <w:jc w:val="center"/>
        <w:rPr>
          <w:rFonts w:ascii="Times New Roman" w:hAnsi="Times New Roman" w:cs="Times New Roman"/>
          <w:i/>
          <w:iCs/>
          <w:color w:val="000000" w:themeColor="text1"/>
        </w:rPr>
      </w:pPr>
      <w:r w:rsidRPr="00D86484">
        <w:rPr>
          <w:rFonts w:ascii="Times New Roman" w:hAnsi="Times New Roman" w:cs="Times New Roman"/>
          <w:i/>
          <w:iCs/>
          <w:color w:val="000000" w:themeColor="text1"/>
        </w:rPr>
        <w:t>Fig. VGG16 model classification report</w:t>
      </w:r>
    </w:p>
    <w:p w:rsidR="00CF7A66" w:rsidRDefault="00CF7A66" w:rsidP="00CF7A66">
      <w:pPr>
        <w:jc w:val="both"/>
        <w:rPr>
          <w:rFonts w:ascii="Times New Roman" w:hAnsi="Times New Roman" w:cs="Times New Roman"/>
          <w:color w:val="000000" w:themeColor="text1"/>
        </w:rPr>
      </w:pPr>
      <w:r w:rsidRPr="00723CB3">
        <w:rPr>
          <w:rFonts w:ascii="Times New Roman" w:hAnsi="Times New Roman" w:cs="Times New Roman"/>
          <w:color w:val="000000" w:themeColor="text1"/>
        </w:rPr>
        <w:t>Based on the classification report, the model's overall performance is quite modest, achieving an accuracy of only 44%. This low accuracy is rooted in the model's highly imbalanced performance across different emotion classes. Specifically, the model exhibits very low recall (the ability to correctly identify positive instances) for several key emotions, notably Disgust (0.02) and Angry (0.29), indicating a significant inability to detect these emotions when they are present. Furthermore, the precision (the ability to avoid false positives) is also low for classes like Fear (0.32) and Disgust (0.33). While the model performs reasonably well on the Surprise class with a high F1-score of 0.60 (precision 0.63, recall 0.58) and shows decent recall for Happy (0.67), the generally poor and un</w:t>
      </w:r>
      <w:r w:rsidR="0067256F">
        <w:rPr>
          <w:rFonts w:ascii="Times New Roman" w:hAnsi="Times New Roman" w:cs="Times New Roman"/>
          <w:color w:val="000000" w:themeColor="text1"/>
        </w:rPr>
        <w:t xml:space="preserve">even scores across most classes </w:t>
      </w:r>
      <w:r w:rsidRPr="00723CB3">
        <w:rPr>
          <w:rFonts w:ascii="Times New Roman" w:hAnsi="Times New Roman" w:cs="Times New Roman"/>
          <w:color w:val="000000" w:themeColor="text1"/>
        </w:rPr>
        <w:t>especially reflected in the</w:t>
      </w:r>
      <w:r w:rsidR="0067256F">
        <w:rPr>
          <w:rFonts w:ascii="Times New Roman" w:hAnsi="Times New Roman" w:cs="Times New Roman"/>
          <w:color w:val="000000" w:themeColor="text1"/>
        </w:rPr>
        <w:t xml:space="preserve"> macro average F1-score of 0.36 </w:t>
      </w:r>
      <w:r w:rsidRPr="00723CB3">
        <w:rPr>
          <w:rFonts w:ascii="Times New Roman" w:hAnsi="Times New Roman" w:cs="Times New Roman"/>
          <w:color w:val="000000" w:themeColor="text1"/>
        </w:rPr>
        <w:t>pull the overall accuracy down significantly. The low and uneven performance suggests the model may be failing to learn distinct, robust features for several of the less frequent or more challenging-to-classify emotions.</w:t>
      </w:r>
    </w:p>
    <w:tbl>
      <w:tblPr>
        <w:tblStyle w:val="GridTable6Colorful-Accent4"/>
        <w:tblW w:w="0" w:type="auto"/>
        <w:jc w:val="center"/>
        <w:tblLook w:val="04A0" w:firstRow="1" w:lastRow="0" w:firstColumn="1" w:lastColumn="0" w:noHBand="0" w:noVBand="1"/>
      </w:tblPr>
      <w:tblGrid>
        <w:gridCol w:w="1985"/>
        <w:gridCol w:w="3118"/>
        <w:gridCol w:w="2268"/>
      </w:tblGrid>
      <w:tr w:rsidR="000F0A21" w:rsidRPr="007A0E0D" w:rsidTr="000F0A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b w:val="0"/>
                <w:bCs w:val="0"/>
                <w:color w:val="000000" w:themeColor="text1"/>
                <w:sz w:val="20"/>
              </w:rPr>
            </w:pPr>
            <w:r w:rsidRPr="007A0E0D">
              <w:rPr>
                <w:rFonts w:ascii="Times New Roman" w:eastAsiaTheme="minorEastAsia" w:hAnsi="Times New Roman" w:cs="Times New Roman"/>
                <w:color w:val="000000" w:themeColor="text1"/>
                <w:sz w:val="20"/>
              </w:rPr>
              <w:t>Metric</w:t>
            </w:r>
          </w:p>
        </w:tc>
        <w:tc>
          <w:tcPr>
            <w:tcW w:w="3118" w:type="dxa"/>
            <w:hideMark/>
          </w:tcPr>
          <w:p w:rsidR="00CF7A66" w:rsidRPr="007A0E0D" w:rsidRDefault="00CF7A66" w:rsidP="00CF7A66">
            <w:pPr>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bCs w:val="0"/>
                <w:color w:val="000000" w:themeColor="text1"/>
                <w:sz w:val="20"/>
              </w:rPr>
            </w:pPr>
            <w:r w:rsidRPr="007A0E0D">
              <w:rPr>
                <w:rFonts w:ascii="Times New Roman" w:eastAsiaTheme="minorEastAsia" w:hAnsi="Times New Roman" w:cs="Times New Roman"/>
                <w:color w:val="000000" w:themeColor="text1"/>
                <w:sz w:val="20"/>
              </w:rPr>
              <w:t xml:space="preserve">Model 1 </w:t>
            </w:r>
            <w:r w:rsidRPr="00CF7A66">
              <w:rPr>
                <w:rFonts w:ascii="Times New Roman" w:eastAsiaTheme="minorEastAsia" w:hAnsi="Times New Roman" w:cs="Times New Roman"/>
                <w:b w:val="0"/>
                <w:bCs w:val="0"/>
                <w:color w:val="000000" w:themeColor="text1"/>
                <w:sz w:val="20"/>
              </w:rPr>
              <w:t>– Our model</w:t>
            </w:r>
          </w:p>
        </w:tc>
        <w:tc>
          <w:tcPr>
            <w:tcW w:w="2268" w:type="dxa"/>
            <w:hideMark/>
          </w:tcPr>
          <w:p w:rsidR="00CF7A66" w:rsidRPr="007A0E0D" w:rsidRDefault="00CF7A66" w:rsidP="00CF7A66">
            <w:pPr>
              <w:jc w:val="both"/>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bCs w:val="0"/>
                <w:color w:val="000000" w:themeColor="text1"/>
                <w:sz w:val="20"/>
              </w:rPr>
            </w:pPr>
            <w:r w:rsidRPr="00CF7A66">
              <w:rPr>
                <w:rFonts w:ascii="Times New Roman" w:eastAsiaTheme="minorEastAsia" w:hAnsi="Times New Roman" w:cs="Times New Roman"/>
                <w:b w:val="0"/>
                <w:bCs w:val="0"/>
                <w:color w:val="000000" w:themeColor="text1"/>
                <w:sz w:val="20"/>
              </w:rPr>
              <w:t>Model 2:</w:t>
            </w:r>
            <w:r>
              <w:rPr>
                <w:rFonts w:ascii="Times New Roman" w:eastAsiaTheme="minorEastAsia" w:hAnsi="Times New Roman" w:cs="Times New Roman"/>
                <w:color w:val="000000" w:themeColor="text1"/>
                <w:sz w:val="20"/>
              </w:rPr>
              <w:t xml:space="preserve"> </w:t>
            </w:r>
            <w:r w:rsidRPr="007A0E0D">
              <w:rPr>
                <w:rFonts w:ascii="Times New Roman" w:eastAsiaTheme="minorEastAsia" w:hAnsi="Times New Roman" w:cs="Times New Roman"/>
                <w:color w:val="000000" w:themeColor="text1"/>
                <w:sz w:val="20"/>
              </w:rPr>
              <w:t>VGG16 Baseline</w:t>
            </w:r>
          </w:p>
        </w:tc>
      </w:tr>
      <w:tr w:rsidR="00CF7A66" w:rsidRPr="007A0E0D" w:rsidTr="000F0A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Dataset Used</w:t>
            </w:r>
          </w:p>
        </w:tc>
        <w:tc>
          <w:tcPr>
            <w:tcW w:w="311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FER2013 + Webcam Augmented</w:t>
            </w:r>
          </w:p>
        </w:tc>
        <w:tc>
          <w:tcPr>
            <w:tcW w:w="226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FER2013 (Original)</w:t>
            </w:r>
          </w:p>
        </w:tc>
      </w:tr>
      <w:tr w:rsidR="00CF7A66" w:rsidRPr="007A0E0D" w:rsidTr="000F0A21">
        <w:trPr>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Input Size</w:t>
            </w:r>
          </w:p>
        </w:tc>
        <w:tc>
          <w:tcPr>
            <w:tcW w:w="311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48×48 (</w:t>
            </w:r>
            <w:r w:rsidR="000F0A21" w:rsidRPr="007A0E0D">
              <w:rPr>
                <w:rFonts w:ascii="Times New Roman" w:eastAsiaTheme="minorEastAsia" w:hAnsi="Times New Roman" w:cs="Times New Roman"/>
                <w:color w:val="000000" w:themeColor="text1"/>
                <w:sz w:val="20"/>
              </w:rPr>
              <w:t>grey</w:t>
            </w:r>
            <w:r w:rsidRPr="007A0E0D">
              <w:rPr>
                <w:rFonts w:ascii="Times New Roman" w:eastAsiaTheme="minorEastAsia" w:hAnsi="Times New Roman" w:cs="Times New Roman"/>
                <w:color w:val="000000" w:themeColor="text1"/>
                <w:sz w:val="20"/>
              </w:rPr>
              <w:t>)</w:t>
            </w:r>
          </w:p>
        </w:tc>
        <w:tc>
          <w:tcPr>
            <w:tcW w:w="226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48×48 (</w:t>
            </w:r>
            <w:r w:rsidR="000F0A21" w:rsidRPr="007A0E0D">
              <w:rPr>
                <w:rFonts w:ascii="Times New Roman" w:eastAsiaTheme="minorEastAsia" w:hAnsi="Times New Roman" w:cs="Times New Roman"/>
                <w:color w:val="000000" w:themeColor="text1"/>
                <w:sz w:val="20"/>
              </w:rPr>
              <w:t>grey</w:t>
            </w:r>
            <w:r w:rsidRPr="007A0E0D">
              <w:rPr>
                <w:rFonts w:ascii="Times New Roman" w:eastAsiaTheme="minorEastAsia" w:hAnsi="Times New Roman" w:cs="Times New Roman"/>
                <w:color w:val="000000" w:themeColor="text1"/>
                <w:sz w:val="20"/>
              </w:rPr>
              <w:t>)</w:t>
            </w:r>
          </w:p>
        </w:tc>
      </w:tr>
      <w:tr w:rsidR="00CF7A66" w:rsidRPr="007A0E0D" w:rsidTr="000F0A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Precision (Avg)</w:t>
            </w:r>
          </w:p>
        </w:tc>
        <w:tc>
          <w:tcPr>
            <w:tcW w:w="311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0.69</w:t>
            </w:r>
          </w:p>
        </w:tc>
        <w:tc>
          <w:tcPr>
            <w:tcW w:w="226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0.43</w:t>
            </w:r>
          </w:p>
        </w:tc>
      </w:tr>
      <w:tr w:rsidR="00CF7A66" w:rsidRPr="007A0E0D" w:rsidTr="000F0A21">
        <w:trPr>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Recall (Avg)</w:t>
            </w:r>
          </w:p>
        </w:tc>
        <w:tc>
          <w:tcPr>
            <w:tcW w:w="311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0.69</w:t>
            </w:r>
          </w:p>
        </w:tc>
        <w:tc>
          <w:tcPr>
            <w:tcW w:w="226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0.44</w:t>
            </w:r>
          </w:p>
        </w:tc>
      </w:tr>
      <w:tr w:rsidR="00CF7A66" w:rsidRPr="007A0E0D" w:rsidTr="000F0A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F1-Score (Avg)</w:t>
            </w:r>
          </w:p>
        </w:tc>
        <w:tc>
          <w:tcPr>
            <w:tcW w:w="311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0.68</w:t>
            </w:r>
          </w:p>
        </w:tc>
        <w:tc>
          <w:tcPr>
            <w:tcW w:w="2268" w:type="dxa"/>
            <w:hideMark/>
          </w:tcPr>
          <w:p w:rsidR="00CF7A66" w:rsidRPr="007A0E0D" w:rsidRDefault="00CF7A66" w:rsidP="001B621D">
            <w:pPr>
              <w:jc w:val="both"/>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0.42</w:t>
            </w:r>
          </w:p>
        </w:tc>
      </w:tr>
      <w:tr w:rsidR="00CF7A66" w:rsidRPr="007A0E0D" w:rsidTr="000F0A21">
        <w:trPr>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CF7A66" w:rsidRPr="007A0E0D" w:rsidRDefault="00CF7A66" w:rsidP="001B621D">
            <w:pPr>
              <w:jc w:val="both"/>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Accuracy</w:t>
            </w:r>
          </w:p>
        </w:tc>
        <w:tc>
          <w:tcPr>
            <w:tcW w:w="311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0.69</w:t>
            </w:r>
          </w:p>
        </w:tc>
        <w:tc>
          <w:tcPr>
            <w:tcW w:w="2268" w:type="dxa"/>
            <w:hideMark/>
          </w:tcPr>
          <w:p w:rsidR="00CF7A66" w:rsidRPr="007A0E0D" w:rsidRDefault="00CF7A66" w:rsidP="001B621D">
            <w:pPr>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0"/>
              </w:rPr>
            </w:pPr>
            <w:r w:rsidRPr="007A0E0D">
              <w:rPr>
                <w:rFonts w:ascii="Times New Roman" w:eastAsiaTheme="minorEastAsia" w:hAnsi="Times New Roman" w:cs="Times New Roman"/>
                <w:color w:val="000000" w:themeColor="text1"/>
                <w:sz w:val="20"/>
              </w:rPr>
              <w:t>0.44</w:t>
            </w:r>
          </w:p>
        </w:tc>
      </w:tr>
    </w:tbl>
    <w:p w:rsidR="00CF7A66" w:rsidRDefault="00CF7A66" w:rsidP="00CF7A66">
      <w:pPr>
        <w:jc w:val="center"/>
        <w:rPr>
          <w:rFonts w:ascii="Times New Roman" w:eastAsiaTheme="minorEastAsia" w:hAnsi="Times New Roman" w:cs="Times New Roman"/>
          <w:i/>
          <w:iCs/>
          <w:color w:val="000000" w:themeColor="text1"/>
        </w:rPr>
      </w:pPr>
    </w:p>
    <w:p w:rsidR="00CA4F57" w:rsidRDefault="00CF7A66" w:rsidP="00CA4F57">
      <w:pPr>
        <w:jc w:val="center"/>
        <w:rPr>
          <w:rFonts w:ascii="Times New Roman" w:eastAsiaTheme="minorEastAsia" w:hAnsi="Times New Roman" w:cs="Times New Roman"/>
          <w:i/>
          <w:iCs/>
          <w:color w:val="000000" w:themeColor="text1"/>
        </w:rPr>
      </w:pPr>
      <w:r w:rsidRPr="00CF7A66">
        <w:rPr>
          <w:rFonts w:ascii="Times New Roman" w:eastAsiaTheme="minorEastAsia" w:hAnsi="Times New Roman" w:cs="Times New Roman"/>
          <w:i/>
          <w:iCs/>
          <w:color w:val="000000" w:themeColor="text1"/>
        </w:rPr>
        <w:t>Table: Model comparison</w:t>
      </w:r>
    </w:p>
    <w:p w:rsidR="00CA4F57" w:rsidRPr="00CF7A66" w:rsidRDefault="00CA4F57" w:rsidP="00CA4F57">
      <w:pPr>
        <w:jc w:val="center"/>
        <w:rPr>
          <w:rFonts w:ascii="Times New Roman" w:eastAsiaTheme="minorEastAsia" w:hAnsi="Times New Roman" w:cs="Times New Roman"/>
          <w:i/>
          <w:iCs/>
          <w:color w:val="000000" w:themeColor="text1"/>
        </w:rPr>
      </w:pPr>
    </w:p>
    <w:p w:rsidR="00CA4F57" w:rsidRDefault="00CA4F57" w:rsidP="00CA4F57">
      <w:pPr>
        <w:jc w:val="cente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lang w:eastAsia="en-IN"/>
        </w:rPr>
        <w:lastRenderedPageBreak/>
        <w:drawing>
          <wp:inline distT="0" distB="0" distL="0" distR="0" wp14:anchorId="0B28BD5C" wp14:editId="34F5308A">
            <wp:extent cx="2875280" cy="1742291"/>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utput.png"/>
                    <pic:cNvPicPr/>
                  </pic:nvPicPr>
                  <pic:blipFill rotWithShape="1">
                    <a:blip r:embed="rId13" cstate="print">
                      <a:extLst>
                        <a:ext uri="{28A0092B-C50C-407E-A947-70E740481C1C}">
                          <a14:useLocalDpi xmlns:a14="http://schemas.microsoft.com/office/drawing/2010/main" val="0"/>
                        </a:ext>
                      </a:extLst>
                    </a:blip>
                    <a:srcRect t="6921"/>
                    <a:stretch/>
                  </pic:blipFill>
                  <pic:spPr bwMode="auto">
                    <a:xfrm>
                      <a:off x="0" y="0"/>
                      <a:ext cx="2878951" cy="1744515"/>
                    </a:xfrm>
                    <a:prstGeom prst="rect">
                      <a:avLst/>
                    </a:prstGeom>
                    <a:ln>
                      <a:noFill/>
                    </a:ln>
                    <a:extLst>
                      <a:ext uri="{53640926-AAD7-44D8-BBD7-CCE9431645EC}">
                        <a14:shadowObscured xmlns:a14="http://schemas.microsoft.com/office/drawing/2010/main"/>
                      </a:ext>
                    </a:extLst>
                  </pic:spPr>
                </pic:pic>
              </a:graphicData>
            </a:graphic>
          </wp:inline>
        </w:drawing>
      </w:r>
    </w:p>
    <w:p w:rsidR="00CA4F57" w:rsidRPr="00CA4F57" w:rsidRDefault="00CA4F57" w:rsidP="00CA4F57">
      <w:pPr>
        <w:jc w:val="center"/>
        <w:rPr>
          <w:rFonts w:ascii="Times New Roman" w:eastAsiaTheme="minorEastAsia" w:hAnsi="Times New Roman" w:cs="Times New Roman"/>
          <w:i/>
          <w:iCs/>
          <w:color w:val="000000" w:themeColor="text1"/>
        </w:rPr>
      </w:pPr>
      <w:r w:rsidRPr="00CA4F57">
        <w:rPr>
          <w:rFonts w:ascii="Times New Roman" w:eastAsiaTheme="minorEastAsia" w:hAnsi="Times New Roman" w:cs="Times New Roman"/>
          <w:i/>
          <w:iCs/>
          <w:color w:val="000000" w:themeColor="text1"/>
        </w:rPr>
        <w:t>Fig comparison between two models</w:t>
      </w:r>
    </w:p>
    <w:p w:rsidR="00977ABE" w:rsidRDefault="00977ABE"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t>The CNN model's performance in classifying the seven basic emotions was rigorously evaluated, achieving an overall Training accuracy of 0.84996 (</w:t>
      </w:r>
      <w:r w:rsidR="00B652F7">
        <w:rPr>
          <w:rFonts w:ascii="Times New Roman" w:eastAsiaTheme="minorEastAsia" w:hAnsi="Times New Roman" w:cs="Times New Roman"/>
          <w:color w:val="000000" w:themeColor="text1"/>
        </w:rPr>
        <w:t>~</w:t>
      </w:r>
      <w:r w:rsidRPr="00504EA0">
        <w:rPr>
          <w:rFonts w:ascii="Times New Roman" w:eastAsiaTheme="minorEastAsia" w:hAnsi="Times New Roman" w:cs="Times New Roman"/>
          <w:color w:val="000000" w:themeColor="text1"/>
        </w:rPr>
        <w:t>85%)</w:t>
      </w:r>
      <w:r w:rsidR="00B652F7">
        <w:rPr>
          <w:rFonts w:ascii="Times New Roman" w:eastAsiaTheme="minorEastAsia" w:hAnsi="Times New Roman" w:cs="Times New Roman"/>
          <w:color w:val="000000" w:themeColor="text1"/>
        </w:rPr>
        <w:t xml:space="preserve"> on the training dataset and 0.69</w:t>
      </w:r>
      <w:r w:rsidRPr="00504EA0">
        <w:rPr>
          <w:rFonts w:ascii="Times New Roman" w:eastAsiaTheme="minorEastAsia" w:hAnsi="Times New Roman" w:cs="Times New Roman"/>
          <w:color w:val="000000" w:themeColor="text1"/>
        </w:rPr>
        <w:t>06 (</w:t>
      </w:r>
      <w:r w:rsidR="00B652F7">
        <w:rPr>
          <w:rFonts w:ascii="Times New Roman" w:eastAsiaTheme="minorEastAsia" w:hAnsi="Times New Roman" w:cs="Times New Roman"/>
          <w:color w:val="000000" w:themeColor="text1"/>
        </w:rPr>
        <w:t>~</w:t>
      </w:r>
      <w:r w:rsidRPr="00504EA0">
        <w:rPr>
          <w:rFonts w:ascii="Times New Roman" w:eastAsiaTheme="minorEastAsia" w:hAnsi="Times New Roman" w:cs="Times New Roman"/>
          <w:color w:val="000000" w:themeColor="text1"/>
        </w:rPr>
        <w:t>70%) on test data of 7,178 samples. The model demonstrates high proficiency in recognizing certain states, most notably Happy, which achieved the highest scores with a precision of 0.86, recall of 0.84, and an f1-score of 0.85. Similarly, Surprise (f1=0.79) and Disgust (f1=0.73) were classified with high reliability. However, the model struggled a bit with negative and ambiguous emotions. Sad exhibited the lowest perfor</w:t>
      </w:r>
      <w:r w:rsidR="00B652F7">
        <w:rPr>
          <w:rFonts w:ascii="Times New Roman" w:eastAsiaTheme="minorEastAsia" w:hAnsi="Times New Roman" w:cs="Times New Roman"/>
          <w:color w:val="000000" w:themeColor="text1"/>
        </w:rPr>
        <w:t>mance, with a low recall of 0.53 and an f1-score of only 0.56</w:t>
      </w:r>
      <w:r w:rsidRPr="00504EA0">
        <w:rPr>
          <w:rFonts w:ascii="Times New Roman" w:eastAsiaTheme="minorEastAsia" w:hAnsi="Times New Roman" w:cs="Times New Roman"/>
          <w:color w:val="000000" w:themeColor="text1"/>
        </w:rPr>
        <w:t>. Fear and Angry also showed comparativel</w:t>
      </w:r>
      <w:r w:rsidR="00B652F7">
        <w:rPr>
          <w:rFonts w:ascii="Times New Roman" w:eastAsiaTheme="minorEastAsia" w:hAnsi="Times New Roman" w:cs="Times New Roman"/>
          <w:color w:val="000000" w:themeColor="text1"/>
        </w:rPr>
        <w:t>y lower f1-scores (0.57 and 0.63</w:t>
      </w:r>
      <w:r w:rsidRPr="00504EA0">
        <w:rPr>
          <w:rFonts w:ascii="Times New Roman" w:eastAsiaTheme="minorEastAsia" w:hAnsi="Times New Roman" w:cs="Times New Roman"/>
          <w:color w:val="000000" w:themeColor="text1"/>
        </w:rPr>
        <w:t>, respectively), suggestin</w:t>
      </w:r>
      <w:bookmarkStart w:id="0" w:name="_GoBack"/>
      <w:bookmarkEnd w:id="0"/>
      <w:r w:rsidRPr="00504EA0">
        <w:rPr>
          <w:rFonts w:ascii="Times New Roman" w:eastAsiaTheme="minorEastAsia" w:hAnsi="Times New Roman" w:cs="Times New Roman"/>
          <w:color w:val="000000" w:themeColor="text1"/>
        </w:rPr>
        <w:t>g difficulty distinguishing between these subtle negative expressions. The Neutral class, despite having a high support count (1,278), also shows a notable i</w:t>
      </w:r>
      <w:r w:rsidR="00B652F7">
        <w:rPr>
          <w:rFonts w:ascii="Times New Roman" w:eastAsiaTheme="minorEastAsia" w:hAnsi="Times New Roman" w:cs="Times New Roman"/>
          <w:color w:val="000000" w:themeColor="text1"/>
        </w:rPr>
        <w:t>mbalance between precision (0.58) and recall (0.74</w:t>
      </w:r>
      <w:r w:rsidRPr="00504EA0">
        <w:rPr>
          <w:rFonts w:ascii="Times New Roman" w:eastAsiaTheme="minorEastAsia" w:hAnsi="Times New Roman" w:cs="Times New Roman"/>
          <w:color w:val="000000" w:themeColor="text1"/>
        </w:rPr>
        <w:t>).</w:t>
      </w:r>
    </w:p>
    <w:p w:rsidR="00334E26" w:rsidRDefault="00CF7A66" w:rsidP="00EC5470">
      <w:pPr>
        <w:jc w:val="center"/>
        <w:rPr>
          <w:rFonts w:ascii="Times New Roman" w:eastAsiaTheme="minorEastAsia" w:hAnsi="Times New Roman" w:cs="Times New Roman"/>
          <w:color w:val="000000" w:themeColor="text1"/>
        </w:rPr>
      </w:pPr>
      <w:r w:rsidRPr="00CF7A66">
        <w:rPr>
          <w:rFonts w:ascii="Times New Roman" w:eastAsiaTheme="minorEastAsia" w:hAnsi="Times New Roman" w:cs="Times New Roman"/>
          <w:noProof/>
          <w:color w:val="000000" w:themeColor="text1"/>
          <w:lang w:eastAsia="en-IN"/>
        </w:rPr>
        <w:drawing>
          <wp:inline distT="0" distB="0" distL="0" distR="0" wp14:anchorId="60FE5B96" wp14:editId="3E2CCB04">
            <wp:extent cx="3651250" cy="1734607"/>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7423" cy="1747041"/>
                    </a:xfrm>
                    <a:prstGeom prst="rect">
                      <a:avLst/>
                    </a:prstGeom>
                  </pic:spPr>
                </pic:pic>
              </a:graphicData>
            </a:graphic>
          </wp:inline>
        </w:drawing>
      </w:r>
    </w:p>
    <w:p w:rsidR="00EC5470" w:rsidRPr="00EC5470" w:rsidRDefault="00EC5470" w:rsidP="00EC5470">
      <w:pPr>
        <w:jc w:val="center"/>
        <w:rPr>
          <w:rFonts w:ascii="Times New Roman" w:eastAsiaTheme="minorEastAsia" w:hAnsi="Times New Roman" w:cs="Times New Roman"/>
          <w:i/>
          <w:iCs/>
          <w:color w:val="000000" w:themeColor="text1"/>
        </w:rPr>
      </w:pPr>
      <w:r w:rsidRPr="00EC5470">
        <w:rPr>
          <w:rFonts w:ascii="Times New Roman" w:eastAsiaTheme="minorEastAsia" w:hAnsi="Times New Roman" w:cs="Times New Roman"/>
          <w:i/>
          <w:iCs/>
          <w:color w:val="000000" w:themeColor="text1"/>
        </w:rPr>
        <w:t>Fig.</w:t>
      </w:r>
      <w:r w:rsidR="00D86484">
        <w:rPr>
          <w:rFonts w:ascii="Times New Roman" w:eastAsiaTheme="minorEastAsia" w:hAnsi="Times New Roman" w:cs="Times New Roman"/>
          <w:i/>
          <w:iCs/>
          <w:color w:val="000000" w:themeColor="text1"/>
        </w:rPr>
        <w:t xml:space="preserve"> Our model</w:t>
      </w:r>
      <w:r w:rsidRPr="00EC5470">
        <w:rPr>
          <w:rFonts w:ascii="Times New Roman" w:eastAsiaTheme="minorEastAsia" w:hAnsi="Times New Roman" w:cs="Times New Roman"/>
          <w:i/>
          <w:iCs/>
          <w:color w:val="000000" w:themeColor="text1"/>
        </w:rPr>
        <w:t xml:space="preserve"> </w:t>
      </w:r>
      <w:r w:rsidR="00D86484">
        <w:rPr>
          <w:rFonts w:ascii="Times New Roman" w:eastAsiaTheme="minorEastAsia" w:hAnsi="Times New Roman" w:cs="Times New Roman"/>
          <w:i/>
          <w:iCs/>
          <w:color w:val="000000" w:themeColor="text1"/>
        </w:rPr>
        <w:t>c</w:t>
      </w:r>
      <w:r w:rsidR="00723CB3">
        <w:rPr>
          <w:rFonts w:ascii="Times New Roman" w:eastAsiaTheme="minorEastAsia" w:hAnsi="Times New Roman" w:cs="Times New Roman"/>
          <w:i/>
          <w:iCs/>
          <w:color w:val="000000" w:themeColor="text1"/>
        </w:rPr>
        <w:t>lassification report</w:t>
      </w:r>
    </w:p>
    <w:p w:rsidR="00790D8D" w:rsidRPr="00504EA0" w:rsidRDefault="00790D8D" w:rsidP="00CA4F57">
      <w:pPr>
        <w:jc w:val="center"/>
        <w:rPr>
          <w:rFonts w:ascii="Times New Roman" w:eastAsiaTheme="minorEastAsia" w:hAnsi="Times New Roman" w:cs="Times New Roman"/>
          <w:color w:val="000000" w:themeColor="text1"/>
        </w:rPr>
      </w:pPr>
    </w:p>
    <w:p w:rsidR="00790D8D" w:rsidRPr="00504EA0" w:rsidRDefault="00790D8D" w:rsidP="007C363D">
      <w:pPr>
        <w:jc w:val="both"/>
        <w:rPr>
          <w:rFonts w:ascii="Times New Roman" w:eastAsiaTheme="minorEastAsia" w:hAnsi="Times New Roman" w:cs="Times New Roman"/>
          <w:b/>
          <w:bCs/>
          <w:color w:val="000000" w:themeColor="text1"/>
        </w:rPr>
      </w:pPr>
      <w:r w:rsidRPr="00504EA0">
        <w:rPr>
          <w:rFonts w:ascii="Times New Roman" w:eastAsiaTheme="minorEastAsia" w:hAnsi="Times New Roman" w:cs="Times New Roman"/>
          <w:b/>
          <w:bCs/>
          <w:color w:val="000000" w:themeColor="text1"/>
        </w:rPr>
        <w:t>CONCLUSION AND FUTURE WORK</w:t>
      </w:r>
    </w:p>
    <w:p w:rsidR="00790D8D" w:rsidRPr="00504EA0" w:rsidRDefault="00790D8D" w:rsidP="007C363D">
      <w:pPr>
        <w:jc w:val="both"/>
        <w:rPr>
          <w:rFonts w:ascii="Times New Roman" w:eastAsiaTheme="minorEastAsia" w:hAnsi="Times New Roman" w:cs="Times New Roman"/>
          <w:color w:val="000000" w:themeColor="text1"/>
        </w:rPr>
      </w:pPr>
    </w:p>
    <w:p w:rsidR="00790D8D" w:rsidRPr="00504EA0" w:rsidRDefault="00790D8D" w:rsidP="007C363D">
      <w:pPr>
        <w:jc w:val="both"/>
        <w:rPr>
          <w:rFonts w:ascii="Times New Roman" w:eastAsiaTheme="minorEastAsia" w:hAnsi="Times New Roman" w:cs="Times New Roman"/>
          <w:color w:val="000000" w:themeColor="text1"/>
          <w:sz w:val="24"/>
          <w:szCs w:val="22"/>
        </w:rPr>
      </w:pPr>
      <w:r w:rsidRPr="00504EA0">
        <w:rPr>
          <w:rFonts w:ascii="Times New Roman" w:hAnsi="Times New Roman" w:cs="Times New Roman"/>
        </w:rPr>
        <w:t xml:space="preserve">This paper presented a robust, real-time multimodal approach for engagement detection tailored for diverse learning environments. By fusing the power of a Convolutional Neural Network for emotion classification (trained on FER-2013 and supplementary data) with the computationally efficient Eye Aspect Ratio and Mouth Aspect Ratio features, our system successfully quantifies student attentiveness and participation. The architecture demonstrated solid performance on the emotion component, achieving </w:t>
      </w:r>
      <w:r w:rsidRPr="00504EA0">
        <w:rPr>
          <w:rStyle w:val="mord"/>
          <w:rFonts w:ascii="Times New Roman" w:hAnsi="Times New Roman" w:cs="Times New Roman"/>
        </w:rPr>
        <w:t>70%</w:t>
      </w:r>
      <w:r w:rsidRPr="00504EA0">
        <w:rPr>
          <w:rFonts w:ascii="Times New Roman" w:hAnsi="Times New Roman" w:cs="Times New Roman"/>
        </w:rPr>
        <w:t xml:space="preserve"> overall accuracy and particularly strong results for the 'Happy' state (</w:t>
      </w:r>
      <w:r w:rsidRPr="00504EA0">
        <w:rPr>
          <w:rStyle w:val="mord"/>
          <w:rFonts w:ascii="Times New Roman" w:hAnsi="Times New Roman" w:cs="Times New Roman"/>
        </w:rPr>
        <w:t>f1</w:t>
      </w:r>
      <w:r w:rsidRPr="00504EA0">
        <w:rPr>
          <w:rStyle w:val="mrel"/>
          <w:rFonts w:ascii="Times New Roman" w:hAnsi="Times New Roman" w:cs="Times New Roman"/>
        </w:rPr>
        <w:t>=</w:t>
      </w:r>
      <w:r w:rsidRPr="00504EA0">
        <w:rPr>
          <w:rStyle w:val="mord"/>
          <w:rFonts w:ascii="Times New Roman" w:hAnsi="Times New Roman" w:cs="Times New Roman"/>
        </w:rPr>
        <w:t>0.85</w:t>
      </w:r>
      <w:r w:rsidRPr="00504EA0">
        <w:rPr>
          <w:rFonts w:ascii="Times New Roman" w:hAnsi="Times New Roman" w:cs="Times New Roman"/>
        </w:rPr>
        <w:t>). By integrating EAR and MAR derived from Dlib facial landmarks we successfully established a low-latency, generalized framework capable of distinguishing between focused attention, distraction, and active engagement.</w:t>
      </w:r>
    </w:p>
    <w:p w:rsidR="0032463A" w:rsidRPr="00504EA0" w:rsidRDefault="0032463A" w:rsidP="007C363D">
      <w:pPr>
        <w:jc w:val="both"/>
        <w:rPr>
          <w:rFonts w:ascii="Times New Roman" w:eastAsiaTheme="minorEastAsia" w:hAnsi="Times New Roman" w:cs="Times New Roman"/>
          <w:color w:val="000000" w:themeColor="text1"/>
        </w:rPr>
      </w:pPr>
    </w:p>
    <w:p w:rsidR="0032463A" w:rsidRPr="00504EA0" w:rsidRDefault="00790D8D" w:rsidP="007C363D">
      <w:pPr>
        <w:jc w:val="both"/>
        <w:rPr>
          <w:rFonts w:ascii="Times New Roman" w:eastAsiaTheme="minorEastAsia" w:hAnsi="Times New Roman" w:cs="Times New Roman"/>
          <w:color w:val="000000" w:themeColor="text1"/>
        </w:rPr>
      </w:pPr>
      <w:r w:rsidRPr="00504EA0">
        <w:rPr>
          <w:rFonts w:ascii="Times New Roman" w:eastAsiaTheme="minorEastAsia" w:hAnsi="Times New Roman" w:cs="Times New Roman"/>
          <w:color w:val="000000" w:themeColor="text1"/>
        </w:rPr>
        <w:lastRenderedPageBreak/>
        <w:t>A primary limitation is the model's reduced accuracy for subtle negative emotions, even with dataset resampling. Addressing this requires a future focus on creating and refining more balanced training datasets. Additionally, the current approach relies solely on visual analysis of the end-user. The model's utility could be greatly enhanced by incorporating the audio modality, which provides essential context on user engagement, differentiating between distracting ambient noise and relevant, active speech.</w:t>
      </w:r>
    </w:p>
    <w:p w:rsidR="00790D8D" w:rsidRPr="00504EA0" w:rsidRDefault="00790D8D" w:rsidP="007C363D">
      <w:pPr>
        <w:jc w:val="both"/>
        <w:rPr>
          <w:rFonts w:ascii="Times New Roman" w:eastAsiaTheme="minorEastAsia" w:hAnsi="Times New Roman" w:cs="Times New Roman"/>
          <w:color w:val="000000" w:themeColor="text1"/>
        </w:rPr>
      </w:pPr>
    </w:p>
    <w:p w:rsidR="00790D8D" w:rsidRPr="00504EA0" w:rsidRDefault="00790D8D" w:rsidP="007C363D">
      <w:pPr>
        <w:jc w:val="both"/>
        <w:rPr>
          <w:rFonts w:ascii="Times New Roman" w:eastAsiaTheme="minorEastAsia" w:hAnsi="Times New Roman" w:cs="Times New Roman"/>
          <w:b/>
          <w:bCs/>
          <w:color w:val="000000" w:themeColor="text1"/>
        </w:rPr>
      </w:pPr>
      <w:r w:rsidRPr="00504EA0">
        <w:rPr>
          <w:rFonts w:ascii="Times New Roman" w:eastAsiaTheme="minorEastAsia" w:hAnsi="Times New Roman" w:cs="Times New Roman"/>
          <w:b/>
          <w:bCs/>
          <w:color w:val="000000" w:themeColor="text1"/>
        </w:rPr>
        <w:t>REFERENCES</w:t>
      </w:r>
    </w:p>
    <w:p w:rsidR="00790D8D" w:rsidRPr="00504EA0" w:rsidRDefault="00790D8D" w:rsidP="007C363D">
      <w:pPr>
        <w:jc w:val="both"/>
        <w:rPr>
          <w:rFonts w:ascii="Times New Roman" w:eastAsiaTheme="minorEastAsia" w:hAnsi="Times New Roman" w:cs="Times New Roman"/>
          <w:color w:val="000000" w:themeColor="text1"/>
        </w:rPr>
      </w:pPr>
    </w:p>
    <w:p w:rsidR="0032463A" w:rsidRPr="00EC5470" w:rsidRDefault="00994486" w:rsidP="007C363D">
      <w:pPr>
        <w:jc w:val="both"/>
        <w:rPr>
          <w:rFonts w:ascii="Times New Roman" w:eastAsiaTheme="minorEastAsia" w:hAnsi="Times New Roman" w:cs="Times New Roman"/>
          <w:color w:val="000000" w:themeColor="text1"/>
          <w:sz w:val="20"/>
        </w:rPr>
      </w:pPr>
      <w:r w:rsidRPr="00EC5470">
        <w:rPr>
          <w:rFonts w:ascii="Times New Roman" w:eastAsiaTheme="minorEastAsia" w:hAnsi="Times New Roman" w:cs="Times New Roman"/>
          <w:color w:val="000000" w:themeColor="text1"/>
          <w:sz w:val="20"/>
        </w:rPr>
        <w:t xml:space="preserve">[1] </w:t>
      </w:r>
      <w:r w:rsidRPr="00EC5470">
        <w:rPr>
          <w:rFonts w:ascii="Times New Roman" w:hAnsi="Times New Roman" w:cs="Times New Roman"/>
          <w:color w:val="222222"/>
          <w:sz w:val="20"/>
          <w:shd w:val="clear" w:color="auto" w:fill="FFFFFF"/>
        </w:rPr>
        <w:t xml:space="preserve">Sharma, P., Joshi, S., </w:t>
      </w:r>
      <w:proofErr w:type="spellStart"/>
      <w:r w:rsidRPr="00EC5470">
        <w:rPr>
          <w:rFonts w:ascii="Times New Roman" w:hAnsi="Times New Roman" w:cs="Times New Roman"/>
          <w:color w:val="222222"/>
          <w:sz w:val="20"/>
          <w:shd w:val="clear" w:color="auto" w:fill="FFFFFF"/>
        </w:rPr>
        <w:t>Gautam</w:t>
      </w:r>
      <w:proofErr w:type="spellEnd"/>
      <w:r w:rsidRPr="00EC5470">
        <w:rPr>
          <w:rFonts w:ascii="Times New Roman" w:hAnsi="Times New Roman" w:cs="Times New Roman"/>
          <w:color w:val="222222"/>
          <w:sz w:val="20"/>
          <w:shd w:val="clear" w:color="auto" w:fill="FFFFFF"/>
        </w:rPr>
        <w:t xml:space="preserve">, S., </w:t>
      </w:r>
      <w:proofErr w:type="spellStart"/>
      <w:r w:rsidRPr="00EC5470">
        <w:rPr>
          <w:rFonts w:ascii="Times New Roman" w:hAnsi="Times New Roman" w:cs="Times New Roman"/>
          <w:color w:val="222222"/>
          <w:sz w:val="20"/>
          <w:shd w:val="clear" w:color="auto" w:fill="FFFFFF"/>
        </w:rPr>
        <w:t>Maharjan</w:t>
      </w:r>
      <w:proofErr w:type="spellEnd"/>
      <w:r w:rsidRPr="00EC5470">
        <w:rPr>
          <w:rFonts w:ascii="Times New Roman" w:hAnsi="Times New Roman" w:cs="Times New Roman"/>
          <w:color w:val="222222"/>
          <w:sz w:val="20"/>
          <w:shd w:val="clear" w:color="auto" w:fill="FFFFFF"/>
        </w:rPr>
        <w:t xml:space="preserve">, S., </w:t>
      </w:r>
      <w:proofErr w:type="spellStart"/>
      <w:r w:rsidRPr="00EC5470">
        <w:rPr>
          <w:rFonts w:ascii="Times New Roman" w:hAnsi="Times New Roman" w:cs="Times New Roman"/>
          <w:color w:val="222222"/>
          <w:sz w:val="20"/>
          <w:shd w:val="clear" w:color="auto" w:fill="FFFFFF"/>
        </w:rPr>
        <w:t>Khanal</w:t>
      </w:r>
      <w:proofErr w:type="spellEnd"/>
      <w:r w:rsidRPr="00EC5470">
        <w:rPr>
          <w:rFonts w:ascii="Times New Roman" w:hAnsi="Times New Roman" w:cs="Times New Roman"/>
          <w:color w:val="222222"/>
          <w:sz w:val="20"/>
          <w:shd w:val="clear" w:color="auto" w:fill="FFFFFF"/>
        </w:rPr>
        <w:t>, S.R., Reis, M.C., Barroso, J. and de Jesus Filipe, V.M., 2022, August. Student engagement detection using emotion analysis, eye tracking and head movement with machine learning. In </w:t>
      </w:r>
      <w:r w:rsidRPr="00EC5470">
        <w:rPr>
          <w:rFonts w:ascii="Times New Roman" w:hAnsi="Times New Roman" w:cs="Times New Roman"/>
          <w:i/>
          <w:iCs/>
          <w:color w:val="222222"/>
          <w:sz w:val="20"/>
          <w:shd w:val="clear" w:color="auto" w:fill="FFFFFF"/>
        </w:rPr>
        <w:t>International conference on technology and innovation in learning, teaching and education</w:t>
      </w:r>
      <w:r w:rsidRPr="00EC5470">
        <w:rPr>
          <w:rFonts w:ascii="Times New Roman" w:hAnsi="Times New Roman" w:cs="Times New Roman"/>
          <w:color w:val="222222"/>
          <w:sz w:val="20"/>
          <w:shd w:val="clear" w:color="auto" w:fill="FFFFFF"/>
        </w:rPr>
        <w:t> (pp. 52-68). Cham: Springer Nature Switzerland.</w:t>
      </w:r>
    </w:p>
    <w:p w:rsidR="0032463A" w:rsidRPr="00EC5470" w:rsidRDefault="00994486" w:rsidP="007C363D">
      <w:pPr>
        <w:jc w:val="both"/>
        <w:rPr>
          <w:rFonts w:ascii="Times New Roman" w:hAnsi="Times New Roman" w:cs="Times New Roman"/>
          <w:color w:val="222222"/>
          <w:sz w:val="20"/>
          <w:shd w:val="clear" w:color="auto" w:fill="FFFFFF"/>
        </w:rPr>
      </w:pPr>
      <w:r w:rsidRPr="00EC5470">
        <w:rPr>
          <w:rFonts w:ascii="Times New Roman" w:eastAsiaTheme="minorEastAsia" w:hAnsi="Times New Roman" w:cs="Times New Roman"/>
          <w:color w:val="000000" w:themeColor="text1"/>
          <w:sz w:val="20"/>
        </w:rPr>
        <w:t xml:space="preserve">[2] </w:t>
      </w:r>
      <w:proofErr w:type="spellStart"/>
      <w:r w:rsidRPr="00EC5470">
        <w:rPr>
          <w:rFonts w:ascii="Times New Roman" w:hAnsi="Times New Roman" w:cs="Times New Roman"/>
          <w:color w:val="222222"/>
          <w:sz w:val="20"/>
          <w:shd w:val="clear" w:color="auto" w:fill="FFFFFF"/>
        </w:rPr>
        <w:t>Shamika</w:t>
      </w:r>
      <w:proofErr w:type="spellEnd"/>
      <w:r w:rsidRPr="00EC5470">
        <w:rPr>
          <w:rFonts w:ascii="Times New Roman" w:hAnsi="Times New Roman" w:cs="Times New Roman"/>
          <w:color w:val="222222"/>
          <w:sz w:val="20"/>
          <w:shd w:val="clear" w:color="auto" w:fill="FFFFFF"/>
        </w:rPr>
        <w:t xml:space="preserve">, U.B.P., </w:t>
      </w:r>
      <w:proofErr w:type="spellStart"/>
      <w:r w:rsidRPr="00EC5470">
        <w:rPr>
          <w:rFonts w:ascii="Times New Roman" w:hAnsi="Times New Roman" w:cs="Times New Roman"/>
          <w:color w:val="222222"/>
          <w:sz w:val="20"/>
          <w:shd w:val="clear" w:color="auto" w:fill="FFFFFF"/>
        </w:rPr>
        <w:t>Weerakoon</w:t>
      </w:r>
      <w:proofErr w:type="spellEnd"/>
      <w:r w:rsidRPr="00EC5470">
        <w:rPr>
          <w:rFonts w:ascii="Times New Roman" w:hAnsi="Times New Roman" w:cs="Times New Roman"/>
          <w:color w:val="222222"/>
          <w:sz w:val="20"/>
          <w:shd w:val="clear" w:color="auto" w:fill="FFFFFF"/>
        </w:rPr>
        <w:t xml:space="preserve">, W.A.C., </w:t>
      </w:r>
      <w:proofErr w:type="spellStart"/>
      <w:r w:rsidRPr="00EC5470">
        <w:rPr>
          <w:rFonts w:ascii="Times New Roman" w:hAnsi="Times New Roman" w:cs="Times New Roman"/>
          <w:color w:val="222222"/>
          <w:sz w:val="20"/>
          <w:shd w:val="clear" w:color="auto" w:fill="FFFFFF"/>
        </w:rPr>
        <w:t>Panduwawala</w:t>
      </w:r>
      <w:proofErr w:type="spellEnd"/>
      <w:r w:rsidRPr="00EC5470">
        <w:rPr>
          <w:rFonts w:ascii="Times New Roman" w:hAnsi="Times New Roman" w:cs="Times New Roman"/>
          <w:color w:val="222222"/>
          <w:sz w:val="20"/>
          <w:shd w:val="clear" w:color="auto" w:fill="FFFFFF"/>
        </w:rPr>
        <w:t xml:space="preserve">, P.K.P.G. and </w:t>
      </w:r>
      <w:proofErr w:type="spellStart"/>
      <w:r w:rsidRPr="00EC5470">
        <w:rPr>
          <w:rFonts w:ascii="Times New Roman" w:hAnsi="Times New Roman" w:cs="Times New Roman"/>
          <w:color w:val="222222"/>
          <w:sz w:val="20"/>
          <w:shd w:val="clear" w:color="auto" w:fill="FFFFFF"/>
        </w:rPr>
        <w:t>Dilanka</w:t>
      </w:r>
      <w:proofErr w:type="spellEnd"/>
      <w:r w:rsidRPr="00EC5470">
        <w:rPr>
          <w:rFonts w:ascii="Times New Roman" w:hAnsi="Times New Roman" w:cs="Times New Roman"/>
          <w:color w:val="222222"/>
          <w:sz w:val="20"/>
          <w:shd w:val="clear" w:color="auto" w:fill="FFFFFF"/>
        </w:rPr>
        <w:t>, K.A.P., 2021, September. Student concentration level monitoring system based on deep convolutional neural network. In </w:t>
      </w:r>
      <w:r w:rsidRPr="00EC5470">
        <w:rPr>
          <w:rFonts w:ascii="Times New Roman" w:hAnsi="Times New Roman" w:cs="Times New Roman"/>
          <w:i/>
          <w:iCs/>
          <w:color w:val="222222"/>
          <w:sz w:val="20"/>
          <w:shd w:val="clear" w:color="auto" w:fill="FFFFFF"/>
        </w:rPr>
        <w:t>2021 International Research Conference on Smart Computing and Systems Engineering (SCSE)</w:t>
      </w:r>
      <w:r w:rsidRPr="00EC5470">
        <w:rPr>
          <w:rFonts w:ascii="Times New Roman" w:hAnsi="Times New Roman" w:cs="Times New Roman"/>
          <w:color w:val="222222"/>
          <w:sz w:val="20"/>
          <w:shd w:val="clear" w:color="auto" w:fill="FFFFFF"/>
        </w:rPr>
        <w:t> (Vol. 4, pp. 119-123). IEEE.</w:t>
      </w:r>
    </w:p>
    <w:p w:rsidR="00994486" w:rsidRPr="00EC5470" w:rsidRDefault="00994486"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[3] A-</w:t>
      </w:r>
      <w:proofErr w:type="spellStart"/>
      <w:r w:rsidRPr="00EC5470">
        <w:rPr>
          <w:rFonts w:ascii="Times New Roman" w:hAnsi="Times New Roman" w:cs="Times New Roman"/>
          <w:color w:val="222222"/>
          <w:sz w:val="20"/>
          <w:shd w:val="clear" w:color="auto" w:fill="FFFFFF"/>
        </w:rPr>
        <w:t>masiri</w:t>
      </w:r>
      <w:proofErr w:type="spellEnd"/>
      <w:r w:rsidRPr="00EC5470">
        <w:rPr>
          <w:rFonts w:ascii="Times New Roman" w:hAnsi="Times New Roman" w:cs="Times New Roman"/>
          <w:color w:val="222222"/>
          <w:sz w:val="20"/>
          <w:shd w:val="clear" w:color="auto" w:fill="FFFFFF"/>
        </w:rPr>
        <w:t xml:space="preserve">, P. and </w:t>
      </w:r>
      <w:proofErr w:type="spellStart"/>
      <w:r w:rsidRPr="00EC5470">
        <w:rPr>
          <w:rFonts w:ascii="Times New Roman" w:hAnsi="Times New Roman" w:cs="Times New Roman"/>
          <w:color w:val="222222"/>
          <w:sz w:val="20"/>
          <w:shd w:val="clear" w:color="auto" w:fill="FFFFFF"/>
        </w:rPr>
        <w:t>Kerdvibulvech</w:t>
      </w:r>
      <w:proofErr w:type="spellEnd"/>
      <w:r w:rsidRPr="00EC5470">
        <w:rPr>
          <w:rFonts w:ascii="Times New Roman" w:hAnsi="Times New Roman" w:cs="Times New Roman"/>
          <w:color w:val="222222"/>
          <w:sz w:val="20"/>
          <w:shd w:val="clear" w:color="auto" w:fill="FFFFFF"/>
        </w:rPr>
        <w:t>, C., 2023. Anime face recognition to create awareness. </w:t>
      </w:r>
      <w:r w:rsidRPr="00EC5470">
        <w:rPr>
          <w:rFonts w:ascii="Times New Roman" w:hAnsi="Times New Roman" w:cs="Times New Roman"/>
          <w:i/>
          <w:iCs/>
          <w:color w:val="222222"/>
          <w:sz w:val="20"/>
          <w:shd w:val="clear" w:color="auto" w:fill="FFFFFF"/>
        </w:rPr>
        <w:t>International Journal of Information Technology</w:t>
      </w:r>
      <w:r w:rsidRPr="00EC5470">
        <w:rPr>
          <w:rFonts w:ascii="Times New Roman" w:hAnsi="Times New Roman" w:cs="Times New Roman"/>
          <w:color w:val="222222"/>
          <w:sz w:val="20"/>
          <w:shd w:val="clear" w:color="auto" w:fill="FFFFFF"/>
        </w:rPr>
        <w:t>, </w:t>
      </w:r>
      <w:r w:rsidRPr="00EC5470">
        <w:rPr>
          <w:rFonts w:ascii="Times New Roman" w:hAnsi="Times New Roman" w:cs="Times New Roman"/>
          <w:i/>
          <w:iCs/>
          <w:color w:val="222222"/>
          <w:sz w:val="20"/>
          <w:shd w:val="clear" w:color="auto" w:fill="FFFFFF"/>
        </w:rPr>
        <w:t>15</w:t>
      </w:r>
      <w:r w:rsidRPr="00EC5470">
        <w:rPr>
          <w:rFonts w:ascii="Times New Roman" w:hAnsi="Times New Roman" w:cs="Times New Roman"/>
          <w:color w:val="222222"/>
          <w:sz w:val="20"/>
          <w:shd w:val="clear" w:color="auto" w:fill="FFFFFF"/>
        </w:rPr>
        <w:t>(7), pp.3507-3512.</w:t>
      </w:r>
    </w:p>
    <w:p w:rsidR="00994486" w:rsidRPr="00EC5470" w:rsidRDefault="00994486"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[4] </w:t>
      </w:r>
      <w:proofErr w:type="spellStart"/>
      <w:r w:rsidRPr="00EC5470">
        <w:rPr>
          <w:rFonts w:ascii="Times New Roman" w:hAnsi="Times New Roman" w:cs="Times New Roman"/>
          <w:color w:val="222222"/>
          <w:sz w:val="20"/>
          <w:shd w:val="clear" w:color="auto" w:fill="FFFFFF"/>
        </w:rPr>
        <w:t>Azeez</w:t>
      </w:r>
      <w:proofErr w:type="spellEnd"/>
      <w:r w:rsidRPr="00EC5470">
        <w:rPr>
          <w:rFonts w:ascii="Times New Roman" w:hAnsi="Times New Roman" w:cs="Times New Roman"/>
          <w:color w:val="222222"/>
          <w:sz w:val="20"/>
          <w:shd w:val="clear" w:color="auto" w:fill="FFFFFF"/>
        </w:rPr>
        <w:t>, R.A., Jamil, A.S. and Mahdi, M.S., 2023. A Partial Face Encryption in Real World Experiences Based on Features Extraction from Edge Detection. </w:t>
      </w:r>
      <w:r w:rsidRPr="00EC5470">
        <w:rPr>
          <w:rFonts w:ascii="Times New Roman" w:hAnsi="Times New Roman" w:cs="Times New Roman"/>
          <w:i/>
          <w:iCs/>
          <w:color w:val="222222"/>
          <w:sz w:val="20"/>
          <w:shd w:val="clear" w:color="auto" w:fill="FFFFFF"/>
        </w:rPr>
        <w:t>Int. J. Interact. Mob. Technol.</w:t>
      </w:r>
      <w:r w:rsidRPr="00EC5470">
        <w:rPr>
          <w:rFonts w:ascii="Times New Roman" w:hAnsi="Times New Roman" w:cs="Times New Roman"/>
          <w:color w:val="222222"/>
          <w:sz w:val="20"/>
          <w:shd w:val="clear" w:color="auto" w:fill="FFFFFF"/>
        </w:rPr>
        <w:t>, </w:t>
      </w:r>
      <w:r w:rsidRPr="00EC5470">
        <w:rPr>
          <w:rFonts w:ascii="Times New Roman" w:hAnsi="Times New Roman" w:cs="Times New Roman"/>
          <w:i/>
          <w:iCs/>
          <w:color w:val="222222"/>
          <w:sz w:val="20"/>
          <w:shd w:val="clear" w:color="auto" w:fill="FFFFFF"/>
        </w:rPr>
        <w:t>17</w:t>
      </w:r>
      <w:r w:rsidRPr="00EC5470">
        <w:rPr>
          <w:rFonts w:ascii="Times New Roman" w:hAnsi="Times New Roman" w:cs="Times New Roman"/>
          <w:color w:val="222222"/>
          <w:sz w:val="20"/>
          <w:shd w:val="clear" w:color="auto" w:fill="FFFFFF"/>
        </w:rPr>
        <w:t>(7), pp.69-81.</w:t>
      </w:r>
    </w:p>
    <w:p w:rsidR="00994486" w:rsidRPr="00EC5470" w:rsidRDefault="00994486"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[5] </w:t>
      </w:r>
      <w:r w:rsidR="00692652" w:rsidRPr="00EC5470">
        <w:rPr>
          <w:rFonts w:ascii="Times New Roman" w:hAnsi="Times New Roman" w:cs="Times New Roman"/>
          <w:color w:val="222222"/>
          <w:sz w:val="20"/>
          <w:shd w:val="clear" w:color="auto" w:fill="FFFFFF"/>
        </w:rPr>
        <w:t xml:space="preserve">Shah, N.A., </w:t>
      </w:r>
      <w:proofErr w:type="spellStart"/>
      <w:r w:rsidR="00692652" w:rsidRPr="00EC5470">
        <w:rPr>
          <w:rFonts w:ascii="Times New Roman" w:hAnsi="Times New Roman" w:cs="Times New Roman"/>
          <w:color w:val="222222"/>
          <w:sz w:val="20"/>
          <w:shd w:val="clear" w:color="auto" w:fill="FFFFFF"/>
        </w:rPr>
        <w:t>Meenakshi</w:t>
      </w:r>
      <w:proofErr w:type="spellEnd"/>
      <w:r w:rsidR="00692652" w:rsidRPr="00EC5470">
        <w:rPr>
          <w:rFonts w:ascii="Times New Roman" w:hAnsi="Times New Roman" w:cs="Times New Roman"/>
          <w:color w:val="222222"/>
          <w:sz w:val="20"/>
          <w:shd w:val="clear" w:color="auto" w:fill="FFFFFF"/>
        </w:rPr>
        <w:t xml:space="preserve">, K., Agarwal, A. and </w:t>
      </w:r>
      <w:proofErr w:type="spellStart"/>
      <w:r w:rsidR="00692652" w:rsidRPr="00EC5470">
        <w:rPr>
          <w:rFonts w:ascii="Times New Roman" w:hAnsi="Times New Roman" w:cs="Times New Roman"/>
          <w:color w:val="222222"/>
          <w:sz w:val="20"/>
          <w:shd w:val="clear" w:color="auto" w:fill="FFFFFF"/>
        </w:rPr>
        <w:t>Sivasubramanian</w:t>
      </w:r>
      <w:proofErr w:type="spellEnd"/>
      <w:r w:rsidR="00692652" w:rsidRPr="00EC5470">
        <w:rPr>
          <w:rFonts w:ascii="Times New Roman" w:hAnsi="Times New Roman" w:cs="Times New Roman"/>
          <w:color w:val="222222"/>
          <w:sz w:val="20"/>
          <w:shd w:val="clear" w:color="auto" w:fill="FFFFFF"/>
        </w:rPr>
        <w:t>, S., 2021, January. Assessment of student attentiveness to e-learning by monitoring behavioural elements. In </w:t>
      </w:r>
      <w:r w:rsidR="00692652" w:rsidRPr="00EC5470">
        <w:rPr>
          <w:rFonts w:ascii="Times New Roman" w:hAnsi="Times New Roman" w:cs="Times New Roman"/>
          <w:i/>
          <w:iCs/>
          <w:color w:val="222222"/>
          <w:sz w:val="20"/>
          <w:shd w:val="clear" w:color="auto" w:fill="FFFFFF"/>
        </w:rPr>
        <w:t>2021 International conference on computer communication and informatics (ICCCI)</w:t>
      </w:r>
      <w:r w:rsidR="00692652" w:rsidRPr="00EC5470">
        <w:rPr>
          <w:rFonts w:ascii="Times New Roman" w:hAnsi="Times New Roman" w:cs="Times New Roman"/>
          <w:color w:val="222222"/>
          <w:sz w:val="20"/>
          <w:shd w:val="clear" w:color="auto" w:fill="FFFFFF"/>
        </w:rPr>
        <w:t> (pp. 1-7). IEEE.</w:t>
      </w:r>
    </w:p>
    <w:p w:rsidR="00692652" w:rsidRPr="00EC5470" w:rsidRDefault="00692652"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[6] Viola, P. and Jones, M., 2001, December. Rapid object detection using a boosted cascade of simple features. In </w:t>
      </w:r>
      <w:r w:rsidRPr="00EC5470">
        <w:rPr>
          <w:rFonts w:ascii="Times New Roman" w:hAnsi="Times New Roman" w:cs="Times New Roman"/>
          <w:i/>
          <w:iCs/>
          <w:color w:val="222222"/>
          <w:sz w:val="20"/>
          <w:shd w:val="clear" w:color="auto" w:fill="FFFFFF"/>
        </w:rPr>
        <w:t>Proceedings of the 2001 IEEE computer society conference on computer vision and pattern recognition. CVPR 2001</w:t>
      </w:r>
      <w:r w:rsidRPr="00EC5470">
        <w:rPr>
          <w:rFonts w:ascii="Times New Roman" w:hAnsi="Times New Roman" w:cs="Times New Roman"/>
          <w:color w:val="222222"/>
          <w:sz w:val="20"/>
          <w:shd w:val="clear" w:color="auto" w:fill="FFFFFF"/>
        </w:rPr>
        <w:t xml:space="preserve"> (Vol. 1, pp. I-I). </w:t>
      </w:r>
      <w:proofErr w:type="spellStart"/>
      <w:proofErr w:type="gramStart"/>
      <w:r w:rsidRPr="00EC5470">
        <w:rPr>
          <w:rFonts w:ascii="Times New Roman" w:hAnsi="Times New Roman" w:cs="Times New Roman"/>
          <w:color w:val="222222"/>
          <w:sz w:val="20"/>
          <w:shd w:val="clear" w:color="auto" w:fill="FFFFFF"/>
        </w:rPr>
        <w:t>Ieee</w:t>
      </w:r>
      <w:proofErr w:type="spellEnd"/>
      <w:proofErr w:type="gramEnd"/>
      <w:r w:rsidRPr="00EC5470">
        <w:rPr>
          <w:rFonts w:ascii="Times New Roman" w:hAnsi="Times New Roman" w:cs="Times New Roman"/>
          <w:color w:val="222222"/>
          <w:sz w:val="20"/>
          <w:shd w:val="clear" w:color="auto" w:fill="FFFFFF"/>
        </w:rPr>
        <w:t>.</w:t>
      </w:r>
    </w:p>
    <w:p w:rsidR="00692652" w:rsidRPr="00EC5470" w:rsidRDefault="00692652"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[7] Khan, R. and </w:t>
      </w:r>
      <w:proofErr w:type="spellStart"/>
      <w:r w:rsidRPr="00EC5470">
        <w:rPr>
          <w:rFonts w:ascii="Times New Roman" w:hAnsi="Times New Roman" w:cs="Times New Roman"/>
          <w:color w:val="222222"/>
          <w:sz w:val="20"/>
          <w:shd w:val="clear" w:color="auto" w:fill="FFFFFF"/>
        </w:rPr>
        <w:t>Debnath</w:t>
      </w:r>
      <w:proofErr w:type="spellEnd"/>
      <w:r w:rsidRPr="00EC5470">
        <w:rPr>
          <w:rFonts w:ascii="Times New Roman" w:hAnsi="Times New Roman" w:cs="Times New Roman"/>
          <w:color w:val="222222"/>
          <w:sz w:val="20"/>
          <w:shd w:val="clear" w:color="auto" w:fill="FFFFFF"/>
        </w:rPr>
        <w:t>, R., 2020. Human distraction detection from video stream using artificial emotional intelligence. </w:t>
      </w:r>
      <w:r w:rsidRPr="00EC5470">
        <w:rPr>
          <w:rFonts w:ascii="Times New Roman" w:hAnsi="Times New Roman" w:cs="Times New Roman"/>
          <w:i/>
          <w:iCs/>
          <w:color w:val="222222"/>
          <w:sz w:val="20"/>
          <w:shd w:val="clear" w:color="auto" w:fill="FFFFFF"/>
        </w:rPr>
        <w:t>International Journal of Image, Graphics and Signal Processing</w:t>
      </w:r>
      <w:r w:rsidRPr="00EC5470">
        <w:rPr>
          <w:rFonts w:ascii="Times New Roman" w:hAnsi="Times New Roman" w:cs="Times New Roman"/>
          <w:color w:val="222222"/>
          <w:sz w:val="20"/>
          <w:shd w:val="clear" w:color="auto" w:fill="FFFFFF"/>
        </w:rPr>
        <w:t>, </w:t>
      </w:r>
      <w:r w:rsidRPr="00EC5470">
        <w:rPr>
          <w:rFonts w:ascii="Times New Roman" w:hAnsi="Times New Roman" w:cs="Times New Roman"/>
          <w:i/>
          <w:iCs/>
          <w:color w:val="222222"/>
          <w:sz w:val="20"/>
          <w:shd w:val="clear" w:color="auto" w:fill="FFFFFF"/>
        </w:rPr>
        <w:t>14</w:t>
      </w:r>
      <w:r w:rsidRPr="00EC5470">
        <w:rPr>
          <w:rFonts w:ascii="Times New Roman" w:hAnsi="Times New Roman" w:cs="Times New Roman"/>
          <w:color w:val="222222"/>
          <w:sz w:val="20"/>
          <w:shd w:val="clear" w:color="auto" w:fill="FFFFFF"/>
        </w:rPr>
        <w:t>(2), p.19.</w:t>
      </w:r>
    </w:p>
    <w:p w:rsidR="00692652" w:rsidRPr="00EC5470" w:rsidRDefault="00692652"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[8] Fatima, S.A., Kumar, A. and </w:t>
      </w:r>
      <w:proofErr w:type="spellStart"/>
      <w:r w:rsidRPr="00EC5470">
        <w:rPr>
          <w:rFonts w:ascii="Times New Roman" w:hAnsi="Times New Roman" w:cs="Times New Roman"/>
          <w:color w:val="222222"/>
          <w:sz w:val="20"/>
          <w:shd w:val="clear" w:color="auto" w:fill="FFFFFF"/>
        </w:rPr>
        <w:t>Raoof</w:t>
      </w:r>
      <w:proofErr w:type="spellEnd"/>
      <w:r w:rsidRPr="00EC5470">
        <w:rPr>
          <w:rFonts w:ascii="Times New Roman" w:hAnsi="Times New Roman" w:cs="Times New Roman"/>
          <w:color w:val="222222"/>
          <w:sz w:val="20"/>
          <w:shd w:val="clear" w:color="auto" w:fill="FFFFFF"/>
        </w:rPr>
        <w:t>, S.S., 2021. Real time emotion detection of humans using mini-</w:t>
      </w:r>
      <w:proofErr w:type="spellStart"/>
      <w:r w:rsidRPr="00EC5470">
        <w:rPr>
          <w:rFonts w:ascii="Times New Roman" w:hAnsi="Times New Roman" w:cs="Times New Roman"/>
          <w:color w:val="222222"/>
          <w:sz w:val="20"/>
          <w:shd w:val="clear" w:color="auto" w:fill="FFFFFF"/>
        </w:rPr>
        <w:t>Xception</w:t>
      </w:r>
      <w:proofErr w:type="spellEnd"/>
      <w:r w:rsidRPr="00EC5470">
        <w:rPr>
          <w:rFonts w:ascii="Times New Roman" w:hAnsi="Times New Roman" w:cs="Times New Roman"/>
          <w:color w:val="222222"/>
          <w:sz w:val="20"/>
          <w:shd w:val="clear" w:color="auto" w:fill="FFFFFF"/>
        </w:rPr>
        <w:t xml:space="preserve"> algorithm. In </w:t>
      </w:r>
      <w:r w:rsidRPr="00EC5470">
        <w:rPr>
          <w:rFonts w:ascii="Times New Roman" w:hAnsi="Times New Roman" w:cs="Times New Roman"/>
          <w:i/>
          <w:iCs/>
          <w:color w:val="222222"/>
          <w:sz w:val="20"/>
          <w:shd w:val="clear" w:color="auto" w:fill="FFFFFF"/>
        </w:rPr>
        <w:t>IOP conference series: materials science and engineering</w:t>
      </w:r>
      <w:r w:rsidRPr="00EC5470">
        <w:rPr>
          <w:rFonts w:ascii="Times New Roman" w:hAnsi="Times New Roman" w:cs="Times New Roman"/>
          <w:color w:val="222222"/>
          <w:sz w:val="20"/>
          <w:shd w:val="clear" w:color="auto" w:fill="FFFFFF"/>
        </w:rPr>
        <w:t> (Vol. 1042, No. 1, p. 012027). IOP Publishing.</w:t>
      </w:r>
    </w:p>
    <w:p w:rsidR="00692652" w:rsidRPr="00EC5470" w:rsidRDefault="00692652" w:rsidP="007C363D">
      <w:pPr>
        <w:jc w:val="both"/>
        <w:rPr>
          <w:rFonts w:ascii="Times New Roman" w:hAnsi="Times New Roman" w:cs="Times New Roman"/>
          <w:color w:val="222222"/>
          <w:sz w:val="20"/>
          <w:shd w:val="clear" w:color="auto" w:fill="FFFFFF"/>
        </w:rPr>
      </w:pPr>
      <w:r w:rsidRPr="00EC5470">
        <w:rPr>
          <w:rFonts w:ascii="Times New Roman" w:eastAsiaTheme="minorEastAsia" w:hAnsi="Times New Roman" w:cs="Times New Roman"/>
          <w:color w:val="000000" w:themeColor="text1"/>
          <w:sz w:val="20"/>
        </w:rPr>
        <w:t xml:space="preserve">[9] </w:t>
      </w:r>
      <w:proofErr w:type="spellStart"/>
      <w:r w:rsidRPr="00EC5470">
        <w:rPr>
          <w:rFonts w:ascii="Times New Roman" w:hAnsi="Times New Roman" w:cs="Times New Roman"/>
          <w:color w:val="222222"/>
          <w:sz w:val="20"/>
          <w:shd w:val="clear" w:color="auto" w:fill="FFFFFF"/>
        </w:rPr>
        <w:t>Ghoddoosian</w:t>
      </w:r>
      <w:proofErr w:type="spellEnd"/>
      <w:r w:rsidRPr="00EC5470">
        <w:rPr>
          <w:rFonts w:ascii="Times New Roman" w:hAnsi="Times New Roman" w:cs="Times New Roman"/>
          <w:color w:val="222222"/>
          <w:sz w:val="20"/>
          <w:shd w:val="clear" w:color="auto" w:fill="FFFFFF"/>
        </w:rPr>
        <w:t xml:space="preserve">, Reza, </w:t>
      </w:r>
      <w:proofErr w:type="spellStart"/>
      <w:r w:rsidRPr="00EC5470">
        <w:rPr>
          <w:rFonts w:ascii="Times New Roman" w:hAnsi="Times New Roman" w:cs="Times New Roman"/>
          <w:color w:val="222222"/>
          <w:sz w:val="20"/>
          <w:shd w:val="clear" w:color="auto" w:fill="FFFFFF"/>
        </w:rPr>
        <w:t>Marnim</w:t>
      </w:r>
      <w:proofErr w:type="spellEnd"/>
      <w:r w:rsidRPr="00EC5470">
        <w:rPr>
          <w:rFonts w:ascii="Times New Roman" w:hAnsi="Times New Roman" w:cs="Times New Roman"/>
          <w:color w:val="222222"/>
          <w:sz w:val="20"/>
          <w:shd w:val="clear" w:color="auto" w:fill="FFFFFF"/>
        </w:rPr>
        <w:t xml:space="preserve"> </w:t>
      </w:r>
      <w:proofErr w:type="spellStart"/>
      <w:r w:rsidRPr="00EC5470">
        <w:rPr>
          <w:rFonts w:ascii="Times New Roman" w:hAnsi="Times New Roman" w:cs="Times New Roman"/>
          <w:color w:val="222222"/>
          <w:sz w:val="20"/>
          <w:shd w:val="clear" w:color="auto" w:fill="FFFFFF"/>
        </w:rPr>
        <w:t>Galib</w:t>
      </w:r>
      <w:proofErr w:type="spellEnd"/>
      <w:r w:rsidRPr="00EC5470">
        <w:rPr>
          <w:rFonts w:ascii="Times New Roman" w:hAnsi="Times New Roman" w:cs="Times New Roman"/>
          <w:color w:val="222222"/>
          <w:sz w:val="20"/>
          <w:shd w:val="clear" w:color="auto" w:fill="FFFFFF"/>
        </w:rPr>
        <w:t xml:space="preserve">, and </w:t>
      </w:r>
      <w:proofErr w:type="spellStart"/>
      <w:r w:rsidRPr="00EC5470">
        <w:rPr>
          <w:rFonts w:ascii="Times New Roman" w:hAnsi="Times New Roman" w:cs="Times New Roman"/>
          <w:color w:val="222222"/>
          <w:sz w:val="20"/>
          <w:shd w:val="clear" w:color="auto" w:fill="FFFFFF"/>
        </w:rPr>
        <w:t>Vassilis</w:t>
      </w:r>
      <w:proofErr w:type="spellEnd"/>
      <w:r w:rsidRPr="00EC5470">
        <w:rPr>
          <w:rFonts w:ascii="Times New Roman" w:hAnsi="Times New Roman" w:cs="Times New Roman"/>
          <w:color w:val="222222"/>
          <w:sz w:val="20"/>
          <w:shd w:val="clear" w:color="auto" w:fill="FFFFFF"/>
        </w:rPr>
        <w:t xml:space="preserve"> </w:t>
      </w:r>
      <w:proofErr w:type="spellStart"/>
      <w:r w:rsidRPr="00EC5470">
        <w:rPr>
          <w:rFonts w:ascii="Times New Roman" w:hAnsi="Times New Roman" w:cs="Times New Roman"/>
          <w:color w:val="222222"/>
          <w:sz w:val="20"/>
          <w:shd w:val="clear" w:color="auto" w:fill="FFFFFF"/>
        </w:rPr>
        <w:t>Athitsos</w:t>
      </w:r>
      <w:proofErr w:type="spellEnd"/>
      <w:r w:rsidRPr="00EC5470">
        <w:rPr>
          <w:rFonts w:ascii="Times New Roman" w:hAnsi="Times New Roman" w:cs="Times New Roman"/>
          <w:color w:val="222222"/>
          <w:sz w:val="20"/>
          <w:shd w:val="clear" w:color="auto" w:fill="FFFFFF"/>
        </w:rPr>
        <w:t>. "A realistic dataset and baseline temporal model for early drowsiness detection." In </w:t>
      </w:r>
      <w:r w:rsidRPr="00EC5470">
        <w:rPr>
          <w:rFonts w:ascii="Times New Roman" w:hAnsi="Times New Roman" w:cs="Times New Roman"/>
          <w:i/>
          <w:iCs/>
          <w:color w:val="222222"/>
          <w:sz w:val="20"/>
          <w:shd w:val="clear" w:color="auto" w:fill="FFFFFF"/>
        </w:rPr>
        <w:t xml:space="preserve">Proceedings of the </w:t>
      </w:r>
      <w:proofErr w:type="spellStart"/>
      <w:r w:rsidRPr="00EC5470">
        <w:rPr>
          <w:rFonts w:ascii="Times New Roman" w:hAnsi="Times New Roman" w:cs="Times New Roman"/>
          <w:i/>
          <w:iCs/>
          <w:color w:val="222222"/>
          <w:sz w:val="20"/>
          <w:shd w:val="clear" w:color="auto" w:fill="FFFFFF"/>
        </w:rPr>
        <w:t>ieee</w:t>
      </w:r>
      <w:proofErr w:type="spellEnd"/>
      <w:r w:rsidRPr="00EC5470">
        <w:rPr>
          <w:rFonts w:ascii="Times New Roman" w:hAnsi="Times New Roman" w:cs="Times New Roman"/>
          <w:i/>
          <w:iCs/>
          <w:color w:val="222222"/>
          <w:sz w:val="20"/>
          <w:shd w:val="clear" w:color="auto" w:fill="FFFFFF"/>
        </w:rPr>
        <w:t>/</w:t>
      </w:r>
      <w:proofErr w:type="spellStart"/>
      <w:r w:rsidRPr="00EC5470">
        <w:rPr>
          <w:rFonts w:ascii="Times New Roman" w:hAnsi="Times New Roman" w:cs="Times New Roman"/>
          <w:i/>
          <w:iCs/>
          <w:color w:val="222222"/>
          <w:sz w:val="20"/>
          <w:shd w:val="clear" w:color="auto" w:fill="FFFFFF"/>
        </w:rPr>
        <w:t>cvf</w:t>
      </w:r>
      <w:proofErr w:type="spellEnd"/>
      <w:r w:rsidRPr="00EC5470">
        <w:rPr>
          <w:rFonts w:ascii="Times New Roman" w:hAnsi="Times New Roman" w:cs="Times New Roman"/>
          <w:i/>
          <w:iCs/>
          <w:color w:val="222222"/>
          <w:sz w:val="20"/>
          <w:shd w:val="clear" w:color="auto" w:fill="FFFFFF"/>
        </w:rPr>
        <w:t xml:space="preserve"> conference on computer vision and pattern recognition workshops</w:t>
      </w:r>
      <w:r w:rsidRPr="00EC5470">
        <w:rPr>
          <w:rFonts w:ascii="Times New Roman" w:hAnsi="Times New Roman" w:cs="Times New Roman"/>
          <w:color w:val="222222"/>
          <w:sz w:val="20"/>
          <w:shd w:val="clear" w:color="auto" w:fill="FFFFFF"/>
        </w:rPr>
        <w:t>, pp. 0-0. 2019.</w:t>
      </w:r>
    </w:p>
    <w:p w:rsidR="00692652" w:rsidRPr="00EC5470" w:rsidRDefault="00692652" w:rsidP="007C363D">
      <w:pPr>
        <w:jc w:val="both"/>
        <w:rPr>
          <w:rFonts w:ascii="Times New Roman" w:hAnsi="Times New Roman" w:cs="Times New Roman"/>
          <w:color w:val="222222"/>
          <w:sz w:val="20"/>
          <w:shd w:val="clear" w:color="auto" w:fill="FFFFFF"/>
        </w:rPr>
      </w:pPr>
      <w:r w:rsidRPr="00EC5470">
        <w:rPr>
          <w:rFonts w:ascii="Times New Roman" w:eastAsiaTheme="minorEastAsia" w:hAnsi="Times New Roman" w:cs="Times New Roman"/>
          <w:color w:val="000000" w:themeColor="text1"/>
          <w:sz w:val="20"/>
        </w:rPr>
        <w:t xml:space="preserve">[10] </w:t>
      </w:r>
      <w:r w:rsidRPr="00EC5470">
        <w:rPr>
          <w:rFonts w:ascii="Times New Roman" w:hAnsi="Times New Roman" w:cs="Times New Roman"/>
          <w:color w:val="222222"/>
          <w:sz w:val="20"/>
          <w:shd w:val="clear" w:color="auto" w:fill="FFFFFF"/>
        </w:rPr>
        <w:t xml:space="preserve">T. </w:t>
      </w:r>
      <w:proofErr w:type="spellStart"/>
      <w:r w:rsidRPr="00EC5470">
        <w:rPr>
          <w:rFonts w:ascii="Times New Roman" w:hAnsi="Times New Roman" w:cs="Times New Roman"/>
          <w:color w:val="222222"/>
          <w:sz w:val="20"/>
          <w:shd w:val="clear" w:color="auto" w:fill="FFFFFF"/>
        </w:rPr>
        <w:t>Gapi</w:t>
      </w:r>
      <w:proofErr w:type="spellEnd"/>
      <w:r w:rsidRPr="00EC5470">
        <w:rPr>
          <w:rFonts w:ascii="Times New Roman" w:hAnsi="Times New Roman" w:cs="Times New Roman"/>
          <w:color w:val="222222"/>
          <w:sz w:val="20"/>
          <w:shd w:val="clear" w:color="auto" w:fill="FFFFFF"/>
        </w:rPr>
        <w:t xml:space="preserve">, K., Matthew G. </w:t>
      </w:r>
      <w:proofErr w:type="spellStart"/>
      <w:r w:rsidRPr="00EC5470">
        <w:rPr>
          <w:rFonts w:ascii="Times New Roman" w:hAnsi="Times New Roman" w:cs="Times New Roman"/>
          <w:color w:val="222222"/>
          <w:sz w:val="20"/>
          <w:shd w:val="clear" w:color="auto" w:fill="FFFFFF"/>
        </w:rPr>
        <w:t>Magbitang</w:t>
      </w:r>
      <w:proofErr w:type="spellEnd"/>
      <w:r w:rsidRPr="00EC5470">
        <w:rPr>
          <w:rFonts w:ascii="Times New Roman" w:hAnsi="Times New Roman" w:cs="Times New Roman"/>
          <w:color w:val="222222"/>
          <w:sz w:val="20"/>
          <w:shd w:val="clear" w:color="auto" w:fill="FFFFFF"/>
        </w:rPr>
        <w:t xml:space="preserve">, R. and F. </w:t>
      </w:r>
      <w:proofErr w:type="spellStart"/>
      <w:r w:rsidRPr="00EC5470">
        <w:rPr>
          <w:rFonts w:ascii="Times New Roman" w:hAnsi="Times New Roman" w:cs="Times New Roman"/>
          <w:color w:val="222222"/>
          <w:sz w:val="20"/>
          <w:shd w:val="clear" w:color="auto" w:fill="FFFFFF"/>
        </w:rPr>
        <w:t>Villaverde</w:t>
      </w:r>
      <w:proofErr w:type="spellEnd"/>
      <w:r w:rsidRPr="00EC5470">
        <w:rPr>
          <w:rFonts w:ascii="Times New Roman" w:hAnsi="Times New Roman" w:cs="Times New Roman"/>
          <w:color w:val="222222"/>
          <w:sz w:val="20"/>
          <w:shd w:val="clear" w:color="auto" w:fill="FFFFFF"/>
        </w:rPr>
        <w:t>, J., 2021, March. Classification of Attentiveness on Virtual Classrooms using Deep Learning for Computer Vision. In </w:t>
      </w:r>
      <w:r w:rsidRPr="00EC5470">
        <w:rPr>
          <w:rFonts w:ascii="Times New Roman" w:hAnsi="Times New Roman" w:cs="Times New Roman"/>
          <w:i/>
          <w:iCs/>
          <w:color w:val="222222"/>
          <w:sz w:val="20"/>
          <w:shd w:val="clear" w:color="auto" w:fill="FFFFFF"/>
        </w:rPr>
        <w:t>Proceedings of the 2021 11th International Conference on Biomedical Engineering and Technology</w:t>
      </w:r>
      <w:r w:rsidRPr="00EC5470">
        <w:rPr>
          <w:rFonts w:ascii="Times New Roman" w:hAnsi="Times New Roman" w:cs="Times New Roman"/>
          <w:color w:val="222222"/>
          <w:sz w:val="20"/>
          <w:shd w:val="clear" w:color="auto" w:fill="FFFFFF"/>
        </w:rPr>
        <w:t> (pp. 34-39).</w:t>
      </w:r>
    </w:p>
    <w:p w:rsidR="002C4B28" w:rsidRPr="00EC5470" w:rsidRDefault="003B4F39"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[11] </w:t>
      </w:r>
      <w:proofErr w:type="spellStart"/>
      <w:r w:rsidRPr="00EC5470">
        <w:rPr>
          <w:rFonts w:ascii="Times New Roman" w:hAnsi="Times New Roman" w:cs="Times New Roman"/>
          <w:color w:val="222222"/>
          <w:sz w:val="20"/>
          <w:shd w:val="clear" w:color="auto" w:fill="FFFFFF"/>
        </w:rPr>
        <w:t>Khandare</w:t>
      </w:r>
      <w:proofErr w:type="spellEnd"/>
      <w:r w:rsidRPr="00EC5470">
        <w:rPr>
          <w:rFonts w:ascii="Times New Roman" w:hAnsi="Times New Roman" w:cs="Times New Roman"/>
          <w:color w:val="222222"/>
          <w:sz w:val="20"/>
          <w:shd w:val="clear" w:color="auto" w:fill="FFFFFF"/>
        </w:rPr>
        <w:t xml:space="preserve">, H., </w:t>
      </w:r>
      <w:proofErr w:type="spellStart"/>
      <w:r w:rsidRPr="00EC5470">
        <w:rPr>
          <w:rFonts w:ascii="Times New Roman" w:hAnsi="Times New Roman" w:cs="Times New Roman"/>
          <w:color w:val="222222"/>
          <w:sz w:val="20"/>
          <w:shd w:val="clear" w:color="auto" w:fill="FFFFFF"/>
        </w:rPr>
        <w:t>Rajak</w:t>
      </w:r>
      <w:proofErr w:type="spellEnd"/>
      <w:r w:rsidRPr="00EC5470">
        <w:rPr>
          <w:rFonts w:ascii="Times New Roman" w:hAnsi="Times New Roman" w:cs="Times New Roman"/>
          <w:color w:val="222222"/>
          <w:sz w:val="20"/>
          <w:shd w:val="clear" w:color="auto" w:fill="FFFFFF"/>
        </w:rPr>
        <w:t xml:space="preserve">, A. and </w:t>
      </w:r>
      <w:proofErr w:type="spellStart"/>
      <w:r w:rsidRPr="00EC5470">
        <w:rPr>
          <w:rFonts w:ascii="Times New Roman" w:hAnsi="Times New Roman" w:cs="Times New Roman"/>
          <w:color w:val="222222"/>
          <w:sz w:val="20"/>
          <w:shd w:val="clear" w:color="auto" w:fill="FFFFFF"/>
        </w:rPr>
        <w:t>Tripathi</w:t>
      </w:r>
      <w:proofErr w:type="spellEnd"/>
      <w:r w:rsidRPr="00EC5470">
        <w:rPr>
          <w:rFonts w:ascii="Times New Roman" w:hAnsi="Times New Roman" w:cs="Times New Roman"/>
          <w:color w:val="222222"/>
          <w:sz w:val="20"/>
          <w:shd w:val="clear" w:color="auto" w:fill="FFFFFF"/>
        </w:rPr>
        <w:t>, R., 2023, July. A deep learning framework for non-intrusive driver drowsiness detection. In </w:t>
      </w:r>
      <w:r w:rsidRPr="00EC5470">
        <w:rPr>
          <w:rFonts w:ascii="Times New Roman" w:hAnsi="Times New Roman" w:cs="Times New Roman"/>
          <w:i/>
          <w:iCs/>
          <w:color w:val="222222"/>
          <w:sz w:val="20"/>
          <w:shd w:val="clear" w:color="auto" w:fill="FFFFFF"/>
        </w:rPr>
        <w:t>2023 14th International Conference on Computing Communication and Networking Technologies (ICCCNT)</w:t>
      </w:r>
      <w:r w:rsidRPr="00EC5470">
        <w:rPr>
          <w:rFonts w:ascii="Times New Roman" w:hAnsi="Times New Roman" w:cs="Times New Roman"/>
          <w:color w:val="222222"/>
          <w:sz w:val="20"/>
          <w:shd w:val="clear" w:color="auto" w:fill="FFFFFF"/>
        </w:rPr>
        <w:t> (pp. 1-5). IEEE.</w:t>
      </w:r>
    </w:p>
    <w:p w:rsidR="002C4B28" w:rsidRPr="00EC5470" w:rsidRDefault="003B4F39" w:rsidP="007C363D">
      <w:pPr>
        <w:jc w:val="both"/>
        <w:rPr>
          <w:rFonts w:ascii="Times New Roman" w:hAnsi="Times New Roman" w:cs="Times New Roman"/>
          <w:color w:val="222222"/>
          <w:sz w:val="20"/>
          <w:shd w:val="clear" w:color="auto" w:fill="FFFFFF"/>
        </w:rPr>
      </w:pPr>
      <w:r w:rsidRPr="00EC5470">
        <w:rPr>
          <w:rFonts w:ascii="Times New Roman" w:eastAsiaTheme="minorEastAsia" w:hAnsi="Times New Roman" w:cs="Times New Roman"/>
          <w:color w:val="000000" w:themeColor="text1"/>
          <w:sz w:val="20"/>
        </w:rPr>
        <w:t xml:space="preserve">[12] </w:t>
      </w:r>
      <w:proofErr w:type="spellStart"/>
      <w:r w:rsidRPr="00EC5470">
        <w:rPr>
          <w:rFonts w:ascii="Times New Roman" w:hAnsi="Times New Roman" w:cs="Times New Roman"/>
          <w:color w:val="222222"/>
          <w:sz w:val="20"/>
          <w:shd w:val="clear" w:color="auto" w:fill="FFFFFF"/>
        </w:rPr>
        <w:t>Voulodimos</w:t>
      </w:r>
      <w:proofErr w:type="spellEnd"/>
      <w:r w:rsidRPr="00EC5470">
        <w:rPr>
          <w:rFonts w:ascii="Times New Roman" w:hAnsi="Times New Roman" w:cs="Times New Roman"/>
          <w:color w:val="222222"/>
          <w:sz w:val="20"/>
          <w:shd w:val="clear" w:color="auto" w:fill="FFFFFF"/>
        </w:rPr>
        <w:t xml:space="preserve">, A., </w:t>
      </w:r>
      <w:proofErr w:type="spellStart"/>
      <w:r w:rsidRPr="00EC5470">
        <w:rPr>
          <w:rFonts w:ascii="Times New Roman" w:hAnsi="Times New Roman" w:cs="Times New Roman"/>
          <w:color w:val="222222"/>
          <w:sz w:val="20"/>
          <w:shd w:val="clear" w:color="auto" w:fill="FFFFFF"/>
        </w:rPr>
        <w:t>Doulamis</w:t>
      </w:r>
      <w:proofErr w:type="spellEnd"/>
      <w:r w:rsidRPr="00EC5470">
        <w:rPr>
          <w:rFonts w:ascii="Times New Roman" w:hAnsi="Times New Roman" w:cs="Times New Roman"/>
          <w:color w:val="222222"/>
          <w:sz w:val="20"/>
          <w:shd w:val="clear" w:color="auto" w:fill="FFFFFF"/>
        </w:rPr>
        <w:t xml:space="preserve">, N., </w:t>
      </w:r>
      <w:proofErr w:type="spellStart"/>
      <w:r w:rsidRPr="00EC5470">
        <w:rPr>
          <w:rFonts w:ascii="Times New Roman" w:hAnsi="Times New Roman" w:cs="Times New Roman"/>
          <w:color w:val="222222"/>
          <w:sz w:val="20"/>
          <w:shd w:val="clear" w:color="auto" w:fill="FFFFFF"/>
        </w:rPr>
        <w:t>Doulamis</w:t>
      </w:r>
      <w:proofErr w:type="spellEnd"/>
      <w:r w:rsidRPr="00EC5470">
        <w:rPr>
          <w:rFonts w:ascii="Times New Roman" w:hAnsi="Times New Roman" w:cs="Times New Roman"/>
          <w:color w:val="222222"/>
          <w:sz w:val="20"/>
          <w:shd w:val="clear" w:color="auto" w:fill="FFFFFF"/>
        </w:rPr>
        <w:t xml:space="preserve">, A. and </w:t>
      </w:r>
      <w:proofErr w:type="spellStart"/>
      <w:r w:rsidRPr="00EC5470">
        <w:rPr>
          <w:rFonts w:ascii="Times New Roman" w:hAnsi="Times New Roman" w:cs="Times New Roman"/>
          <w:color w:val="222222"/>
          <w:sz w:val="20"/>
          <w:shd w:val="clear" w:color="auto" w:fill="FFFFFF"/>
        </w:rPr>
        <w:t>Protopapadakis</w:t>
      </w:r>
      <w:proofErr w:type="spellEnd"/>
      <w:r w:rsidRPr="00EC5470">
        <w:rPr>
          <w:rFonts w:ascii="Times New Roman" w:hAnsi="Times New Roman" w:cs="Times New Roman"/>
          <w:color w:val="222222"/>
          <w:sz w:val="20"/>
          <w:shd w:val="clear" w:color="auto" w:fill="FFFFFF"/>
        </w:rPr>
        <w:t>, E., 2018. Deep learning for computer vision: A brief review. </w:t>
      </w:r>
      <w:r w:rsidRPr="00EC5470">
        <w:rPr>
          <w:rFonts w:ascii="Times New Roman" w:hAnsi="Times New Roman" w:cs="Times New Roman"/>
          <w:i/>
          <w:iCs/>
          <w:color w:val="222222"/>
          <w:sz w:val="20"/>
          <w:shd w:val="clear" w:color="auto" w:fill="FFFFFF"/>
        </w:rPr>
        <w:t>Computational intelligence and neuroscience</w:t>
      </w:r>
      <w:r w:rsidRPr="00EC5470">
        <w:rPr>
          <w:rFonts w:ascii="Times New Roman" w:hAnsi="Times New Roman" w:cs="Times New Roman"/>
          <w:color w:val="222222"/>
          <w:sz w:val="20"/>
          <w:shd w:val="clear" w:color="auto" w:fill="FFFFFF"/>
        </w:rPr>
        <w:t>, </w:t>
      </w:r>
      <w:r w:rsidRPr="00EC5470">
        <w:rPr>
          <w:rFonts w:ascii="Times New Roman" w:hAnsi="Times New Roman" w:cs="Times New Roman"/>
          <w:i/>
          <w:iCs/>
          <w:color w:val="222222"/>
          <w:sz w:val="20"/>
          <w:shd w:val="clear" w:color="auto" w:fill="FFFFFF"/>
        </w:rPr>
        <w:t>2018</w:t>
      </w:r>
      <w:r w:rsidRPr="00EC5470">
        <w:rPr>
          <w:rFonts w:ascii="Times New Roman" w:hAnsi="Times New Roman" w:cs="Times New Roman"/>
          <w:color w:val="222222"/>
          <w:sz w:val="20"/>
          <w:shd w:val="clear" w:color="auto" w:fill="FFFFFF"/>
        </w:rPr>
        <w:t>(1), p.7068349.</w:t>
      </w:r>
    </w:p>
    <w:p w:rsidR="003B4F39" w:rsidRPr="00EC5470" w:rsidRDefault="003B4F39" w:rsidP="007C363D">
      <w:pPr>
        <w:jc w:val="both"/>
        <w:rPr>
          <w:rFonts w:ascii="Times New Roman" w:hAnsi="Times New Roman" w:cs="Times New Roman"/>
          <w:color w:val="222222"/>
          <w:sz w:val="20"/>
          <w:shd w:val="clear" w:color="auto" w:fill="FFFFFF"/>
        </w:rPr>
      </w:pPr>
      <w:r w:rsidRPr="00EC5470">
        <w:rPr>
          <w:rFonts w:ascii="Times New Roman" w:eastAsiaTheme="minorEastAsia" w:hAnsi="Times New Roman" w:cs="Times New Roman"/>
          <w:color w:val="000000" w:themeColor="text1"/>
          <w:sz w:val="20"/>
        </w:rPr>
        <w:t xml:space="preserve">[13] </w:t>
      </w:r>
      <w:proofErr w:type="spellStart"/>
      <w:r w:rsidRPr="00EC5470">
        <w:rPr>
          <w:rFonts w:ascii="Times New Roman" w:hAnsi="Times New Roman" w:cs="Times New Roman"/>
          <w:color w:val="222222"/>
          <w:sz w:val="20"/>
          <w:shd w:val="clear" w:color="auto" w:fill="FFFFFF"/>
        </w:rPr>
        <w:t>Szeliski</w:t>
      </w:r>
      <w:proofErr w:type="spellEnd"/>
      <w:r w:rsidRPr="00EC5470">
        <w:rPr>
          <w:rFonts w:ascii="Times New Roman" w:hAnsi="Times New Roman" w:cs="Times New Roman"/>
          <w:color w:val="222222"/>
          <w:sz w:val="20"/>
          <w:shd w:val="clear" w:color="auto" w:fill="FFFFFF"/>
        </w:rPr>
        <w:t>, R., 2022. </w:t>
      </w:r>
      <w:r w:rsidRPr="00EC5470">
        <w:rPr>
          <w:rFonts w:ascii="Times New Roman" w:hAnsi="Times New Roman" w:cs="Times New Roman"/>
          <w:i/>
          <w:iCs/>
          <w:color w:val="222222"/>
          <w:sz w:val="20"/>
          <w:shd w:val="clear" w:color="auto" w:fill="FFFFFF"/>
        </w:rPr>
        <w:t>Computer vision: algorithms and applications</w:t>
      </w:r>
      <w:r w:rsidRPr="00EC5470">
        <w:rPr>
          <w:rFonts w:ascii="Times New Roman" w:hAnsi="Times New Roman" w:cs="Times New Roman"/>
          <w:color w:val="222222"/>
          <w:sz w:val="20"/>
          <w:shd w:val="clear" w:color="auto" w:fill="FFFFFF"/>
        </w:rPr>
        <w:t>. Springer Nature.</w:t>
      </w:r>
    </w:p>
    <w:p w:rsidR="00A20391" w:rsidRPr="00CF7A66" w:rsidRDefault="003B4F39" w:rsidP="007C363D">
      <w:pPr>
        <w:jc w:val="both"/>
        <w:rPr>
          <w:rFonts w:ascii="Times New Roman" w:hAnsi="Times New Roman" w:cs="Times New Roman"/>
          <w:color w:val="222222"/>
          <w:sz w:val="20"/>
          <w:shd w:val="clear" w:color="auto" w:fill="FFFFFF"/>
        </w:rPr>
      </w:pPr>
      <w:r w:rsidRPr="00EC5470">
        <w:rPr>
          <w:rFonts w:ascii="Times New Roman" w:hAnsi="Times New Roman" w:cs="Times New Roman"/>
          <w:color w:val="222222"/>
          <w:sz w:val="20"/>
          <w:shd w:val="clear" w:color="auto" w:fill="FFFFFF"/>
        </w:rPr>
        <w:t xml:space="preserve">[14] Mehta, S., Dadhich, S., </w:t>
      </w:r>
      <w:proofErr w:type="spellStart"/>
      <w:r w:rsidRPr="00EC5470">
        <w:rPr>
          <w:rFonts w:ascii="Times New Roman" w:hAnsi="Times New Roman" w:cs="Times New Roman"/>
          <w:color w:val="222222"/>
          <w:sz w:val="20"/>
          <w:shd w:val="clear" w:color="auto" w:fill="FFFFFF"/>
        </w:rPr>
        <w:t>Gumber</w:t>
      </w:r>
      <w:proofErr w:type="spellEnd"/>
      <w:r w:rsidRPr="00EC5470">
        <w:rPr>
          <w:rFonts w:ascii="Times New Roman" w:hAnsi="Times New Roman" w:cs="Times New Roman"/>
          <w:color w:val="222222"/>
          <w:sz w:val="20"/>
          <w:shd w:val="clear" w:color="auto" w:fill="FFFFFF"/>
        </w:rPr>
        <w:t xml:space="preserve">, S. and </w:t>
      </w:r>
      <w:proofErr w:type="spellStart"/>
      <w:r w:rsidRPr="00EC5470">
        <w:rPr>
          <w:rFonts w:ascii="Times New Roman" w:hAnsi="Times New Roman" w:cs="Times New Roman"/>
          <w:color w:val="222222"/>
          <w:sz w:val="20"/>
          <w:shd w:val="clear" w:color="auto" w:fill="FFFFFF"/>
        </w:rPr>
        <w:t>Jadhav</w:t>
      </w:r>
      <w:proofErr w:type="spellEnd"/>
      <w:r w:rsidRPr="00EC5470">
        <w:rPr>
          <w:rFonts w:ascii="Times New Roman" w:hAnsi="Times New Roman" w:cs="Times New Roman"/>
          <w:color w:val="222222"/>
          <w:sz w:val="20"/>
          <w:shd w:val="clear" w:color="auto" w:fill="FFFFFF"/>
        </w:rPr>
        <w:t xml:space="preserve"> Bhatt, A., 2019, February. Real-time driver drowsiness detection system using eye aspect ratio and eye closure ratio. In </w:t>
      </w:r>
      <w:r w:rsidRPr="00EC5470">
        <w:rPr>
          <w:rFonts w:ascii="Times New Roman" w:hAnsi="Times New Roman" w:cs="Times New Roman"/>
          <w:i/>
          <w:iCs/>
          <w:color w:val="222222"/>
          <w:sz w:val="20"/>
          <w:shd w:val="clear" w:color="auto" w:fill="FFFFFF"/>
        </w:rPr>
        <w:t xml:space="preserve">Proceedings of international conference on </w:t>
      </w:r>
      <w:r w:rsidRPr="00EC5470">
        <w:rPr>
          <w:rFonts w:ascii="Times New Roman" w:hAnsi="Times New Roman" w:cs="Times New Roman"/>
          <w:i/>
          <w:iCs/>
          <w:color w:val="222222"/>
          <w:sz w:val="20"/>
          <w:shd w:val="clear" w:color="auto" w:fill="FFFFFF"/>
        </w:rPr>
        <w:lastRenderedPageBreak/>
        <w:t>sustainable computing in science, technology and management (SUSCOM), Amity University Rajasthan, Jaipur-India</w:t>
      </w:r>
      <w:r w:rsidRPr="00EC5470">
        <w:rPr>
          <w:rFonts w:ascii="Times New Roman" w:hAnsi="Times New Roman" w:cs="Times New Roman"/>
          <w:color w:val="222222"/>
          <w:sz w:val="20"/>
          <w:shd w:val="clear" w:color="auto" w:fill="FFFFFF"/>
        </w:rPr>
        <w:t>.</w:t>
      </w:r>
    </w:p>
    <w:sectPr w:rsidR="00A20391" w:rsidRPr="00CF7A66" w:rsidSect="005E598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75741"/>
    <w:multiLevelType w:val="hybridMultilevel"/>
    <w:tmpl w:val="1AB2A3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BD9"/>
    <w:rsid w:val="0001504D"/>
    <w:rsid w:val="00051069"/>
    <w:rsid w:val="000F0A21"/>
    <w:rsid w:val="001424C8"/>
    <w:rsid w:val="00152D45"/>
    <w:rsid w:val="00165385"/>
    <w:rsid w:val="001B4E33"/>
    <w:rsid w:val="00261AD6"/>
    <w:rsid w:val="00266A19"/>
    <w:rsid w:val="00291B3E"/>
    <w:rsid w:val="002C4B28"/>
    <w:rsid w:val="002E7CDA"/>
    <w:rsid w:val="00311D54"/>
    <w:rsid w:val="0032463A"/>
    <w:rsid w:val="00334CFE"/>
    <w:rsid w:val="00334E26"/>
    <w:rsid w:val="003A7E2A"/>
    <w:rsid w:val="003B4F39"/>
    <w:rsid w:val="003D0B78"/>
    <w:rsid w:val="003E572E"/>
    <w:rsid w:val="00425410"/>
    <w:rsid w:val="004576E7"/>
    <w:rsid w:val="004738CB"/>
    <w:rsid w:val="004C7913"/>
    <w:rsid w:val="004C7F81"/>
    <w:rsid w:val="004F7463"/>
    <w:rsid w:val="00504EA0"/>
    <w:rsid w:val="00514F7F"/>
    <w:rsid w:val="00526BD9"/>
    <w:rsid w:val="00532829"/>
    <w:rsid w:val="005356F2"/>
    <w:rsid w:val="005523AE"/>
    <w:rsid w:val="00572896"/>
    <w:rsid w:val="005B43BE"/>
    <w:rsid w:val="005E598A"/>
    <w:rsid w:val="00653F4B"/>
    <w:rsid w:val="006620B9"/>
    <w:rsid w:val="00666018"/>
    <w:rsid w:val="0067256F"/>
    <w:rsid w:val="0067719E"/>
    <w:rsid w:val="00692652"/>
    <w:rsid w:val="00703B9F"/>
    <w:rsid w:val="0072136C"/>
    <w:rsid w:val="00723CB3"/>
    <w:rsid w:val="0074473E"/>
    <w:rsid w:val="00785A08"/>
    <w:rsid w:val="00790D8D"/>
    <w:rsid w:val="007C363D"/>
    <w:rsid w:val="007C3F70"/>
    <w:rsid w:val="007F46D2"/>
    <w:rsid w:val="00850846"/>
    <w:rsid w:val="00863692"/>
    <w:rsid w:val="0087462F"/>
    <w:rsid w:val="00894928"/>
    <w:rsid w:val="00977ABE"/>
    <w:rsid w:val="00994486"/>
    <w:rsid w:val="00997433"/>
    <w:rsid w:val="009E04AC"/>
    <w:rsid w:val="00A20391"/>
    <w:rsid w:val="00A25E18"/>
    <w:rsid w:val="00A4038A"/>
    <w:rsid w:val="00A47325"/>
    <w:rsid w:val="00A66AD2"/>
    <w:rsid w:val="00A67118"/>
    <w:rsid w:val="00B01D4F"/>
    <w:rsid w:val="00B05563"/>
    <w:rsid w:val="00B56670"/>
    <w:rsid w:val="00B6418F"/>
    <w:rsid w:val="00B652F7"/>
    <w:rsid w:val="00B71F0D"/>
    <w:rsid w:val="00BB22B2"/>
    <w:rsid w:val="00BC17E5"/>
    <w:rsid w:val="00CA4F57"/>
    <w:rsid w:val="00CD3DC2"/>
    <w:rsid w:val="00CF6B49"/>
    <w:rsid w:val="00CF7A66"/>
    <w:rsid w:val="00D4328F"/>
    <w:rsid w:val="00D466D8"/>
    <w:rsid w:val="00D86484"/>
    <w:rsid w:val="00D97721"/>
    <w:rsid w:val="00DB2FE2"/>
    <w:rsid w:val="00E45229"/>
    <w:rsid w:val="00EC5470"/>
    <w:rsid w:val="00F03E8C"/>
    <w:rsid w:val="00F1252A"/>
    <w:rsid w:val="00FC141C"/>
    <w:rsid w:val="00FC24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7252"/>
  <w15:chartTrackingRefBased/>
  <w15:docId w15:val="{6157CC83-A9E7-45EB-9B92-567000EF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4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41">
    <w:name w:val="citation-41"/>
    <w:basedOn w:val="DefaultParagraphFont"/>
    <w:rsid w:val="00526BD9"/>
  </w:style>
  <w:style w:type="character" w:customStyle="1" w:styleId="citation-40">
    <w:name w:val="citation-40"/>
    <w:basedOn w:val="DefaultParagraphFont"/>
    <w:rsid w:val="00526BD9"/>
  </w:style>
  <w:style w:type="character" w:customStyle="1" w:styleId="citation-39">
    <w:name w:val="citation-39"/>
    <w:basedOn w:val="DefaultParagraphFont"/>
    <w:rsid w:val="00526BD9"/>
  </w:style>
  <w:style w:type="paragraph" w:styleId="ListParagraph">
    <w:name w:val="List Paragraph"/>
    <w:basedOn w:val="Normal"/>
    <w:uiPriority w:val="34"/>
    <w:qFormat/>
    <w:rsid w:val="0001504D"/>
    <w:pPr>
      <w:ind w:left="720"/>
      <w:contextualSpacing/>
    </w:pPr>
  </w:style>
  <w:style w:type="character" w:styleId="PlaceholderText">
    <w:name w:val="Placeholder Text"/>
    <w:basedOn w:val="DefaultParagraphFont"/>
    <w:uiPriority w:val="99"/>
    <w:semiHidden/>
    <w:rsid w:val="00B56670"/>
    <w:rPr>
      <w:color w:val="808080"/>
    </w:rPr>
  </w:style>
  <w:style w:type="character" w:customStyle="1" w:styleId="mord">
    <w:name w:val="mord"/>
    <w:basedOn w:val="DefaultParagraphFont"/>
    <w:rsid w:val="00790D8D"/>
  </w:style>
  <w:style w:type="character" w:customStyle="1" w:styleId="mrel">
    <w:name w:val="mrel"/>
    <w:basedOn w:val="DefaultParagraphFont"/>
    <w:rsid w:val="00790D8D"/>
  </w:style>
  <w:style w:type="table" w:styleId="TableGrid">
    <w:name w:val="Table Grid"/>
    <w:basedOn w:val="TableNormal"/>
    <w:uiPriority w:val="39"/>
    <w:rsid w:val="00CF7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F7A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F7A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FC141C"/>
    <w:rPr>
      <w:color w:val="0563C1" w:themeColor="hyperlink"/>
      <w:u w:val="single"/>
    </w:rPr>
  </w:style>
  <w:style w:type="table" w:styleId="GridTable2-Accent4">
    <w:name w:val="Grid Table 2 Accent 4"/>
    <w:basedOn w:val="TableNormal"/>
    <w:uiPriority w:val="47"/>
    <w:rsid w:val="000F0A2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4">
    <w:name w:val="Grid Table 6 Colorful Accent 4"/>
    <w:basedOn w:val="TableNormal"/>
    <w:uiPriority w:val="51"/>
    <w:rsid w:val="000F0A21"/>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57095">
      <w:bodyDiv w:val="1"/>
      <w:marLeft w:val="0"/>
      <w:marRight w:val="0"/>
      <w:marTop w:val="0"/>
      <w:marBottom w:val="0"/>
      <w:divBdr>
        <w:top w:val="none" w:sz="0" w:space="0" w:color="auto"/>
        <w:left w:val="none" w:sz="0" w:space="0" w:color="auto"/>
        <w:bottom w:val="none" w:sz="0" w:space="0" w:color="auto"/>
        <w:right w:val="none" w:sz="0" w:space="0" w:color="auto"/>
      </w:divBdr>
    </w:div>
    <w:div w:id="731776182">
      <w:bodyDiv w:val="1"/>
      <w:marLeft w:val="0"/>
      <w:marRight w:val="0"/>
      <w:marTop w:val="0"/>
      <w:marBottom w:val="0"/>
      <w:divBdr>
        <w:top w:val="none" w:sz="0" w:space="0" w:color="auto"/>
        <w:left w:val="none" w:sz="0" w:space="0" w:color="auto"/>
        <w:bottom w:val="none" w:sz="0" w:space="0" w:color="auto"/>
        <w:right w:val="none" w:sz="0" w:space="0" w:color="auto"/>
      </w:divBdr>
    </w:div>
    <w:div w:id="809909152">
      <w:bodyDiv w:val="1"/>
      <w:marLeft w:val="0"/>
      <w:marRight w:val="0"/>
      <w:marTop w:val="0"/>
      <w:marBottom w:val="0"/>
      <w:divBdr>
        <w:top w:val="none" w:sz="0" w:space="0" w:color="auto"/>
        <w:left w:val="none" w:sz="0" w:space="0" w:color="auto"/>
        <w:bottom w:val="none" w:sz="0" w:space="0" w:color="auto"/>
        <w:right w:val="none" w:sz="0" w:space="0" w:color="auto"/>
      </w:divBdr>
    </w:div>
    <w:div w:id="1031803229">
      <w:bodyDiv w:val="1"/>
      <w:marLeft w:val="0"/>
      <w:marRight w:val="0"/>
      <w:marTop w:val="0"/>
      <w:marBottom w:val="0"/>
      <w:divBdr>
        <w:top w:val="none" w:sz="0" w:space="0" w:color="auto"/>
        <w:left w:val="none" w:sz="0" w:space="0" w:color="auto"/>
        <w:bottom w:val="none" w:sz="0" w:space="0" w:color="auto"/>
        <w:right w:val="none" w:sz="0" w:space="0" w:color="auto"/>
      </w:divBdr>
    </w:div>
    <w:div w:id="1068960382">
      <w:bodyDiv w:val="1"/>
      <w:marLeft w:val="0"/>
      <w:marRight w:val="0"/>
      <w:marTop w:val="0"/>
      <w:marBottom w:val="0"/>
      <w:divBdr>
        <w:top w:val="none" w:sz="0" w:space="0" w:color="auto"/>
        <w:left w:val="none" w:sz="0" w:space="0" w:color="auto"/>
        <w:bottom w:val="none" w:sz="0" w:space="0" w:color="auto"/>
        <w:right w:val="none" w:sz="0" w:space="0" w:color="auto"/>
      </w:divBdr>
      <w:divsChild>
        <w:div w:id="1246913338">
          <w:marLeft w:val="0"/>
          <w:marRight w:val="0"/>
          <w:marTop w:val="0"/>
          <w:marBottom w:val="0"/>
          <w:divBdr>
            <w:top w:val="none" w:sz="0" w:space="0" w:color="auto"/>
            <w:left w:val="none" w:sz="0" w:space="0" w:color="auto"/>
            <w:bottom w:val="none" w:sz="0" w:space="0" w:color="auto"/>
            <w:right w:val="none" w:sz="0" w:space="0" w:color="auto"/>
          </w:divBdr>
        </w:div>
      </w:divsChild>
    </w:div>
    <w:div w:id="1096900874">
      <w:bodyDiv w:val="1"/>
      <w:marLeft w:val="0"/>
      <w:marRight w:val="0"/>
      <w:marTop w:val="0"/>
      <w:marBottom w:val="0"/>
      <w:divBdr>
        <w:top w:val="none" w:sz="0" w:space="0" w:color="auto"/>
        <w:left w:val="none" w:sz="0" w:space="0" w:color="auto"/>
        <w:bottom w:val="none" w:sz="0" w:space="0" w:color="auto"/>
        <w:right w:val="none" w:sz="0" w:space="0" w:color="auto"/>
      </w:divBdr>
    </w:div>
    <w:div w:id="1280255999">
      <w:bodyDiv w:val="1"/>
      <w:marLeft w:val="0"/>
      <w:marRight w:val="0"/>
      <w:marTop w:val="0"/>
      <w:marBottom w:val="0"/>
      <w:divBdr>
        <w:top w:val="none" w:sz="0" w:space="0" w:color="auto"/>
        <w:left w:val="none" w:sz="0" w:space="0" w:color="auto"/>
        <w:bottom w:val="none" w:sz="0" w:space="0" w:color="auto"/>
        <w:right w:val="none" w:sz="0" w:space="0" w:color="auto"/>
      </w:divBdr>
      <w:divsChild>
        <w:div w:id="565453191">
          <w:marLeft w:val="0"/>
          <w:marRight w:val="0"/>
          <w:marTop w:val="0"/>
          <w:marBottom w:val="0"/>
          <w:divBdr>
            <w:top w:val="none" w:sz="0" w:space="0" w:color="auto"/>
            <w:left w:val="none" w:sz="0" w:space="0" w:color="auto"/>
            <w:bottom w:val="none" w:sz="0" w:space="0" w:color="auto"/>
            <w:right w:val="none" w:sz="0" w:space="0" w:color="auto"/>
          </w:divBdr>
          <w:divsChild>
            <w:div w:id="1754621910">
              <w:marLeft w:val="0"/>
              <w:marRight w:val="0"/>
              <w:marTop w:val="0"/>
              <w:marBottom w:val="0"/>
              <w:divBdr>
                <w:top w:val="none" w:sz="0" w:space="0" w:color="auto"/>
                <w:left w:val="none" w:sz="0" w:space="0" w:color="auto"/>
                <w:bottom w:val="none" w:sz="0" w:space="0" w:color="auto"/>
                <w:right w:val="none" w:sz="0" w:space="0" w:color="auto"/>
              </w:divBdr>
            </w:div>
          </w:divsChild>
        </w:div>
        <w:div w:id="789781137">
          <w:marLeft w:val="0"/>
          <w:marRight w:val="0"/>
          <w:marTop w:val="0"/>
          <w:marBottom w:val="0"/>
          <w:divBdr>
            <w:top w:val="none" w:sz="0" w:space="0" w:color="auto"/>
            <w:left w:val="none" w:sz="0" w:space="0" w:color="auto"/>
            <w:bottom w:val="none" w:sz="0" w:space="0" w:color="auto"/>
            <w:right w:val="none" w:sz="0" w:space="0" w:color="auto"/>
          </w:divBdr>
          <w:divsChild>
            <w:div w:id="13387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7360">
      <w:bodyDiv w:val="1"/>
      <w:marLeft w:val="0"/>
      <w:marRight w:val="0"/>
      <w:marTop w:val="0"/>
      <w:marBottom w:val="0"/>
      <w:divBdr>
        <w:top w:val="none" w:sz="0" w:space="0" w:color="auto"/>
        <w:left w:val="none" w:sz="0" w:space="0" w:color="auto"/>
        <w:bottom w:val="none" w:sz="0" w:space="0" w:color="auto"/>
        <w:right w:val="none" w:sz="0" w:space="0" w:color="auto"/>
      </w:divBdr>
    </w:div>
    <w:div w:id="1979064105">
      <w:bodyDiv w:val="1"/>
      <w:marLeft w:val="0"/>
      <w:marRight w:val="0"/>
      <w:marTop w:val="0"/>
      <w:marBottom w:val="0"/>
      <w:divBdr>
        <w:top w:val="none" w:sz="0" w:space="0" w:color="auto"/>
        <w:left w:val="none" w:sz="0" w:space="0" w:color="auto"/>
        <w:bottom w:val="none" w:sz="0" w:space="0" w:color="auto"/>
        <w:right w:val="none" w:sz="0" w:space="0" w:color="auto"/>
      </w:divBdr>
    </w:div>
    <w:div w:id="205450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12</Pages>
  <Words>3788</Words>
  <Characters>21597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54</cp:revision>
  <cp:lastPrinted>2025-10-13T13:46:00Z</cp:lastPrinted>
  <dcterms:created xsi:type="dcterms:W3CDTF">2025-10-12T16:43:00Z</dcterms:created>
  <dcterms:modified xsi:type="dcterms:W3CDTF">2025-11-14T12:40:00Z</dcterms:modified>
</cp:coreProperties>
</file>