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73AB" w:rsidRPr="00581635" w:rsidRDefault="00797049">
      <w:pPr>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58240" behindDoc="1" locked="0" layoutInCell="1" allowOverlap="1">
            <wp:simplePos x="0" y="0"/>
            <wp:positionH relativeFrom="column">
              <wp:posOffset>-581026</wp:posOffset>
            </wp:positionH>
            <wp:positionV relativeFrom="paragraph">
              <wp:posOffset>-761999</wp:posOffset>
            </wp:positionV>
            <wp:extent cx="1466850" cy="14668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avitribai_Phule_Pune_University_Logo.png"/>
                    <pic:cNvPicPr/>
                  </pic:nvPicPr>
                  <pic:blipFill>
                    <a:blip r:embed="rId8" cstate="print">
                      <a:extLst>
                        <a:ext uri="{28A0092B-C50C-407E-A947-70E740481C1C}">
                          <a14:useLocalDpi xmlns:a14="http://schemas.microsoft.com/office/drawing/2010/main" val="0"/>
                        </a:ext>
                      </a:extLst>
                    </a:blip>
                    <a:stretch>
                      <a:fillRect/>
                    </a:stretch>
                  </pic:blipFill>
                  <pic:spPr>
                    <a:xfrm flipH="1">
                      <a:off x="0" y="0"/>
                      <a:ext cx="1466850" cy="14668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rPr>
        <w:drawing>
          <wp:anchor distT="0" distB="0" distL="114300" distR="114300" simplePos="0" relativeHeight="251659264" behindDoc="0" locked="0" layoutInCell="1" allowOverlap="1">
            <wp:simplePos x="0" y="0"/>
            <wp:positionH relativeFrom="column">
              <wp:posOffset>4981575</wp:posOffset>
            </wp:positionH>
            <wp:positionV relativeFrom="paragraph">
              <wp:posOffset>-457200</wp:posOffset>
            </wp:positionV>
            <wp:extent cx="1259840" cy="1231208"/>
            <wp:effectExtent l="0" t="0" r="0"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t_logo.jpeg"/>
                    <pic:cNvPicPr/>
                  </pic:nvPicPr>
                  <pic:blipFill>
                    <a:blip r:embed="rId9">
                      <a:extLst>
                        <a:ext uri="{28A0092B-C50C-407E-A947-70E740481C1C}">
                          <a14:useLocalDpi xmlns:a14="http://schemas.microsoft.com/office/drawing/2010/main" val="0"/>
                        </a:ext>
                      </a:extLst>
                    </a:blip>
                    <a:stretch>
                      <a:fillRect/>
                    </a:stretch>
                  </pic:blipFill>
                  <pic:spPr>
                    <a:xfrm>
                      <a:off x="0" y="0"/>
                      <a:ext cx="1267605" cy="1238797"/>
                    </a:xfrm>
                    <a:prstGeom prst="rect">
                      <a:avLst/>
                    </a:prstGeom>
                  </pic:spPr>
                </pic:pic>
              </a:graphicData>
            </a:graphic>
            <wp14:sizeRelH relativeFrom="margin">
              <wp14:pctWidth>0</wp14:pctWidth>
            </wp14:sizeRelH>
            <wp14:sizeRelV relativeFrom="margin">
              <wp14:pctHeight>0</wp14:pctHeight>
            </wp14:sizeRelV>
          </wp:anchor>
        </w:drawing>
      </w:r>
    </w:p>
    <w:p w:rsidR="00E373AB" w:rsidRPr="00581635" w:rsidRDefault="00E373AB">
      <w:pPr>
        <w:rPr>
          <w:rFonts w:ascii="Times New Roman" w:hAnsi="Times New Roman" w:cs="Times New Roman"/>
          <w:sz w:val="24"/>
        </w:rPr>
      </w:pPr>
    </w:p>
    <w:p w:rsidR="00E373AB" w:rsidRPr="00581635" w:rsidRDefault="00E373AB">
      <w:pPr>
        <w:rPr>
          <w:rFonts w:ascii="Times New Roman" w:hAnsi="Times New Roman" w:cs="Times New Roman"/>
          <w:sz w:val="24"/>
        </w:rPr>
      </w:pPr>
    </w:p>
    <w:p w:rsidR="00797049" w:rsidRDefault="00797049">
      <w:pPr>
        <w:spacing w:before="60" w:after="80" w:line="276" w:lineRule="auto"/>
        <w:jc w:val="center"/>
        <w:rPr>
          <w:rFonts w:ascii="Times New Roman" w:hAnsi="Times New Roman" w:cs="Times New Roman"/>
          <w:b/>
          <w:bCs/>
          <w:color w:val="000000" w:themeColor="text1"/>
          <w:sz w:val="40"/>
          <w:szCs w:val="40"/>
        </w:rPr>
      </w:pPr>
    </w:p>
    <w:p w:rsidR="00E373AB" w:rsidRPr="001832B5" w:rsidRDefault="002E784A">
      <w:pPr>
        <w:spacing w:before="60" w:after="80" w:line="276" w:lineRule="auto"/>
        <w:jc w:val="center"/>
        <w:rPr>
          <w:rFonts w:ascii="Times New Roman" w:hAnsi="Times New Roman" w:cs="Times New Roman"/>
          <w:color w:val="000000" w:themeColor="text1"/>
          <w:sz w:val="40"/>
          <w:szCs w:val="40"/>
        </w:rPr>
      </w:pPr>
      <w:r w:rsidRPr="001832B5">
        <w:rPr>
          <w:rFonts w:ascii="Times New Roman" w:hAnsi="Times New Roman" w:cs="Times New Roman"/>
          <w:b/>
          <w:bCs/>
          <w:color w:val="000000" w:themeColor="text1"/>
          <w:sz w:val="40"/>
          <w:szCs w:val="40"/>
        </w:rPr>
        <w:t>SAVITRIBAI PHULE PUNE UNIVERSITY</w:t>
      </w:r>
    </w:p>
    <w:p w:rsidR="00E373AB" w:rsidRPr="001832B5" w:rsidRDefault="00D631F3">
      <w:pPr>
        <w:spacing w:before="60" w:after="120" w:line="276" w:lineRule="auto"/>
        <w:jc w:val="center"/>
        <w:rPr>
          <w:rFonts w:ascii="Times New Roman" w:hAnsi="Times New Roman" w:cs="Times New Roman"/>
          <w:color w:val="000000" w:themeColor="text1"/>
          <w:sz w:val="32"/>
          <w:szCs w:val="32"/>
        </w:rPr>
      </w:pPr>
      <w:r>
        <w:rPr>
          <w:rFonts w:ascii="Times New Roman" w:hAnsi="Times New Roman" w:cs="Times New Roman"/>
          <w:b/>
          <w:bCs/>
          <w:color w:val="000000" w:themeColor="text1"/>
          <w:sz w:val="32"/>
          <w:szCs w:val="32"/>
        </w:rPr>
        <w:t>Department of Technology</w:t>
      </w:r>
    </w:p>
    <w:p w:rsidR="00E373AB" w:rsidRPr="00581635" w:rsidRDefault="00E373AB">
      <w:pPr>
        <w:rPr>
          <w:rFonts w:ascii="Times New Roman" w:hAnsi="Times New Roman" w:cs="Times New Roman"/>
          <w:sz w:val="24"/>
        </w:rPr>
      </w:pPr>
    </w:p>
    <w:p w:rsidR="00E373AB" w:rsidRPr="00581635" w:rsidRDefault="00E373AB">
      <w:pPr>
        <w:pBdr>
          <w:bottom w:val="single" w:sz="6" w:space="1" w:color="2E75B6"/>
        </w:pBdr>
        <w:jc w:val="center"/>
        <w:rPr>
          <w:rFonts w:ascii="Times New Roman" w:hAnsi="Times New Roman" w:cs="Times New Roman"/>
          <w:sz w:val="24"/>
        </w:rPr>
      </w:pPr>
    </w:p>
    <w:p w:rsidR="00E373AB" w:rsidRPr="00581635" w:rsidRDefault="00E373AB">
      <w:pPr>
        <w:rPr>
          <w:rFonts w:ascii="Times New Roman" w:hAnsi="Times New Roman" w:cs="Times New Roman"/>
          <w:sz w:val="24"/>
        </w:rPr>
      </w:pPr>
    </w:p>
    <w:p w:rsidR="00E373AB" w:rsidRPr="00581635" w:rsidRDefault="002E784A">
      <w:pPr>
        <w:spacing w:before="160" w:after="60" w:line="276" w:lineRule="auto"/>
        <w:jc w:val="center"/>
        <w:rPr>
          <w:rFonts w:ascii="Times New Roman" w:hAnsi="Times New Roman" w:cs="Times New Roman"/>
          <w:sz w:val="24"/>
        </w:rPr>
      </w:pPr>
      <w:r w:rsidRPr="00581635">
        <w:rPr>
          <w:rFonts w:ascii="Times New Roman" w:hAnsi="Times New Roman" w:cs="Times New Roman"/>
          <w:b/>
          <w:bCs/>
          <w:color w:val="000000"/>
          <w:sz w:val="28"/>
          <w:szCs w:val="24"/>
        </w:rPr>
        <w:t>MAJOR PROJECT BLACKBOOK REPORT</w:t>
      </w:r>
    </w:p>
    <w:p w:rsidR="00E373AB" w:rsidRPr="00581635" w:rsidRDefault="002E784A">
      <w:pPr>
        <w:spacing w:before="60" w:after="240" w:line="276" w:lineRule="auto"/>
        <w:jc w:val="center"/>
        <w:rPr>
          <w:rFonts w:ascii="Times New Roman" w:hAnsi="Times New Roman" w:cs="Times New Roman"/>
          <w:sz w:val="24"/>
        </w:rPr>
      </w:pPr>
      <w:r w:rsidRPr="00581635">
        <w:rPr>
          <w:rFonts w:ascii="Times New Roman" w:hAnsi="Times New Roman" w:cs="Times New Roman"/>
          <w:color w:val="000000"/>
          <w:sz w:val="24"/>
        </w:rPr>
        <w:t>(T.Y. B.Sc. Data Science — Semester VI)</w:t>
      </w:r>
    </w:p>
    <w:p w:rsidR="00E373AB" w:rsidRPr="00581635" w:rsidRDefault="00E373AB">
      <w:pPr>
        <w:rPr>
          <w:rFonts w:ascii="Times New Roman" w:hAnsi="Times New Roman" w:cs="Times New Roman"/>
          <w:sz w:val="24"/>
        </w:rPr>
      </w:pPr>
    </w:p>
    <w:p w:rsidR="00E373AB" w:rsidRPr="001832B5" w:rsidRDefault="00E373AB">
      <w:pPr>
        <w:rPr>
          <w:rFonts w:ascii="Times New Roman" w:hAnsi="Times New Roman" w:cs="Times New Roman"/>
          <w:color w:val="000000" w:themeColor="text1"/>
          <w:sz w:val="24"/>
        </w:rPr>
      </w:pPr>
    </w:p>
    <w:p w:rsidR="00E373AB" w:rsidRPr="001832B5" w:rsidRDefault="002E784A">
      <w:pPr>
        <w:spacing w:before="60" w:after="40" w:line="276" w:lineRule="auto"/>
        <w:jc w:val="center"/>
        <w:rPr>
          <w:rFonts w:ascii="Times New Roman" w:hAnsi="Times New Roman" w:cs="Times New Roman"/>
          <w:color w:val="000000" w:themeColor="text1"/>
          <w:sz w:val="24"/>
        </w:rPr>
      </w:pPr>
      <w:r w:rsidRPr="001832B5">
        <w:rPr>
          <w:rFonts w:ascii="Times New Roman" w:hAnsi="Times New Roman" w:cs="Times New Roman"/>
          <w:b/>
          <w:bCs/>
          <w:color w:val="000000" w:themeColor="text1"/>
          <w:sz w:val="40"/>
          <w:szCs w:val="36"/>
        </w:rPr>
        <w:t>AI Based Predictive Maintenance System</w:t>
      </w:r>
    </w:p>
    <w:p w:rsidR="00E373AB" w:rsidRPr="001832B5" w:rsidRDefault="009E0162">
      <w:pPr>
        <w:spacing w:before="60" w:after="300" w:line="276" w:lineRule="auto"/>
        <w:jc w:val="center"/>
        <w:rPr>
          <w:rFonts w:ascii="Times New Roman" w:hAnsi="Times New Roman" w:cs="Times New Roman"/>
          <w:color w:val="000000" w:themeColor="text1"/>
          <w:sz w:val="24"/>
        </w:rPr>
      </w:pPr>
      <w:r w:rsidRPr="001832B5">
        <w:rPr>
          <w:rFonts w:ascii="Times New Roman" w:hAnsi="Times New Roman" w:cs="Times New Roman"/>
          <w:b/>
          <w:bCs/>
          <w:color w:val="000000" w:themeColor="text1"/>
          <w:sz w:val="40"/>
          <w:szCs w:val="36"/>
        </w:rPr>
        <w:t>For</w:t>
      </w:r>
      <w:r w:rsidR="002E784A" w:rsidRPr="001832B5">
        <w:rPr>
          <w:rFonts w:ascii="Times New Roman" w:hAnsi="Times New Roman" w:cs="Times New Roman"/>
          <w:b/>
          <w:bCs/>
          <w:color w:val="000000" w:themeColor="text1"/>
          <w:sz w:val="40"/>
          <w:szCs w:val="36"/>
        </w:rPr>
        <w:t xml:space="preserve"> Aerospace Engines</w:t>
      </w:r>
    </w:p>
    <w:p w:rsidR="00E373AB" w:rsidRPr="00581635" w:rsidRDefault="00E373AB">
      <w:pPr>
        <w:rPr>
          <w:rFonts w:ascii="Times New Roman" w:hAnsi="Times New Roman" w:cs="Times New Roman"/>
          <w:sz w:val="24"/>
        </w:rPr>
      </w:pPr>
    </w:p>
    <w:p w:rsidR="00E373AB" w:rsidRPr="00581635" w:rsidRDefault="00E373AB">
      <w:pPr>
        <w:rPr>
          <w:rFonts w:ascii="Times New Roman" w:hAnsi="Times New Roman" w:cs="Times New Roman"/>
          <w:sz w:val="24"/>
        </w:rPr>
      </w:pPr>
    </w:p>
    <w:p w:rsidR="00E373AB" w:rsidRPr="00581635" w:rsidRDefault="002E784A">
      <w:pPr>
        <w:spacing w:before="60" w:after="60" w:line="276" w:lineRule="auto"/>
        <w:jc w:val="center"/>
        <w:rPr>
          <w:rFonts w:ascii="Times New Roman" w:hAnsi="Times New Roman" w:cs="Times New Roman"/>
          <w:sz w:val="24"/>
        </w:rPr>
      </w:pPr>
      <w:r w:rsidRPr="00581635">
        <w:rPr>
          <w:rFonts w:ascii="Times New Roman" w:hAnsi="Times New Roman" w:cs="Times New Roman"/>
          <w:i/>
          <w:iCs/>
          <w:color w:val="000000"/>
          <w:sz w:val="24"/>
        </w:rPr>
        <w:t>Submitted By</w:t>
      </w:r>
    </w:p>
    <w:p w:rsidR="00E373AB" w:rsidRPr="001832B5" w:rsidRDefault="002E784A">
      <w:pPr>
        <w:spacing w:before="60" w:after="40" w:line="276" w:lineRule="auto"/>
        <w:jc w:val="center"/>
        <w:rPr>
          <w:rFonts w:ascii="Times New Roman" w:hAnsi="Times New Roman" w:cs="Times New Roman"/>
          <w:color w:val="000000" w:themeColor="text1"/>
          <w:sz w:val="36"/>
          <w:szCs w:val="36"/>
        </w:rPr>
      </w:pPr>
      <w:r w:rsidRPr="001832B5">
        <w:rPr>
          <w:rFonts w:ascii="Times New Roman" w:hAnsi="Times New Roman" w:cs="Times New Roman"/>
          <w:b/>
          <w:bCs/>
          <w:color w:val="000000" w:themeColor="text1"/>
          <w:sz w:val="36"/>
          <w:szCs w:val="36"/>
        </w:rPr>
        <w:t>Tanmay Kunjir</w:t>
      </w:r>
    </w:p>
    <w:p w:rsidR="00E373AB" w:rsidRPr="00581635" w:rsidRDefault="002E784A">
      <w:pPr>
        <w:spacing w:before="60" w:after="240" w:line="276" w:lineRule="auto"/>
        <w:jc w:val="center"/>
        <w:rPr>
          <w:rFonts w:ascii="Times New Roman" w:hAnsi="Times New Roman" w:cs="Times New Roman"/>
          <w:sz w:val="24"/>
        </w:rPr>
      </w:pPr>
      <w:r w:rsidRPr="00581635">
        <w:rPr>
          <w:rFonts w:ascii="Times New Roman" w:hAnsi="Times New Roman" w:cs="Times New Roman"/>
          <w:color w:val="000000"/>
          <w:sz w:val="24"/>
        </w:rPr>
        <w:t>Roll No: BSC23DS162</w:t>
      </w:r>
    </w:p>
    <w:p w:rsidR="00E373AB" w:rsidRPr="00581635" w:rsidRDefault="00E373AB">
      <w:pPr>
        <w:rPr>
          <w:rFonts w:ascii="Times New Roman" w:hAnsi="Times New Roman" w:cs="Times New Roman"/>
          <w:sz w:val="24"/>
        </w:rPr>
      </w:pPr>
    </w:p>
    <w:p w:rsidR="00E373AB" w:rsidRPr="00581635" w:rsidRDefault="00E373AB">
      <w:pPr>
        <w:rPr>
          <w:rFonts w:ascii="Times New Roman" w:hAnsi="Times New Roman" w:cs="Times New Roman"/>
          <w:sz w:val="24"/>
        </w:rPr>
      </w:pPr>
    </w:p>
    <w:p w:rsidR="00E373AB" w:rsidRPr="00581635" w:rsidRDefault="002E784A">
      <w:pPr>
        <w:spacing w:before="60" w:after="60" w:line="276" w:lineRule="auto"/>
        <w:jc w:val="center"/>
        <w:rPr>
          <w:rFonts w:ascii="Times New Roman" w:hAnsi="Times New Roman" w:cs="Times New Roman"/>
          <w:sz w:val="24"/>
        </w:rPr>
      </w:pPr>
      <w:r w:rsidRPr="00581635">
        <w:rPr>
          <w:rFonts w:ascii="Times New Roman" w:hAnsi="Times New Roman" w:cs="Times New Roman"/>
          <w:i/>
          <w:iCs/>
          <w:color w:val="000000"/>
          <w:sz w:val="24"/>
        </w:rPr>
        <w:t>Under the Guidance of</w:t>
      </w:r>
    </w:p>
    <w:p w:rsidR="00E373AB" w:rsidRPr="001832B5" w:rsidRDefault="009E0162">
      <w:pPr>
        <w:spacing w:before="60" w:after="240" w:line="276" w:lineRule="auto"/>
        <w:jc w:val="center"/>
        <w:rPr>
          <w:rFonts w:ascii="Times New Roman" w:hAnsi="Times New Roman" w:cs="Times New Roman"/>
          <w:color w:val="000000" w:themeColor="text1"/>
          <w:sz w:val="32"/>
          <w:szCs w:val="32"/>
        </w:rPr>
      </w:pPr>
      <w:r w:rsidRPr="001832B5">
        <w:rPr>
          <w:rFonts w:ascii="Times New Roman" w:hAnsi="Times New Roman" w:cs="Times New Roman"/>
          <w:b/>
          <w:bCs/>
          <w:color w:val="000000" w:themeColor="text1"/>
          <w:sz w:val="32"/>
          <w:szCs w:val="32"/>
        </w:rPr>
        <w:t xml:space="preserve">DR Manisha </w:t>
      </w:r>
      <w:proofErr w:type="spellStart"/>
      <w:r w:rsidRPr="001832B5">
        <w:rPr>
          <w:rFonts w:ascii="Times New Roman" w:hAnsi="Times New Roman" w:cs="Times New Roman"/>
          <w:b/>
          <w:bCs/>
          <w:color w:val="000000" w:themeColor="text1"/>
          <w:sz w:val="32"/>
          <w:szCs w:val="32"/>
        </w:rPr>
        <w:t>Bharati</w:t>
      </w:r>
      <w:proofErr w:type="spellEnd"/>
    </w:p>
    <w:p w:rsidR="00E373AB" w:rsidRPr="00581635" w:rsidRDefault="00E373AB">
      <w:pPr>
        <w:rPr>
          <w:rFonts w:ascii="Times New Roman" w:hAnsi="Times New Roman" w:cs="Times New Roman"/>
          <w:sz w:val="24"/>
        </w:rPr>
      </w:pPr>
    </w:p>
    <w:p w:rsidR="00E373AB" w:rsidRPr="00581635" w:rsidRDefault="00E373AB">
      <w:pPr>
        <w:rPr>
          <w:rFonts w:ascii="Times New Roman" w:hAnsi="Times New Roman" w:cs="Times New Roman"/>
          <w:sz w:val="24"/>
        </w:rPr>
      </w:pPr>
    </w:p>
    <w:p w:rsidR="00E373AB" w:rsidRPr="00581635" w:rsidRDefault="00581635">
      <w:pPr>
        <w:spacing w:before="60" w:after="60" w:line="276" w:lineRule="auto"/>
        <w:jc w:val="center"/>
        <w:rPr>
          <w:rFonts w:ascii="Times New Roman" w:hAnsi="Times New Roman" w:cs="Times New Roman"/>
          <w:sz w:val="24"/>
        </w:rPr>
      </w:pPr>
      <w:r>
        <w:rPr>
          <w:rFonts w:ascii="Times New Roman" w:hAnsi="Times New Roman" w:cs="Times New Roman"/>
          <w:b/>
          <w:bCs/>
          <w:color w:val="000000"/>
          <w:sz w:val="24"/>
        </w:rPr>
        <w:t>Academic Year 2025–26</w:t>
      </w:r>
    </w:p>
    <w:p w:rsidR="00E373AB" w:rsidRPr="00581635" w:rsidRDefault="002E784A">
      <w:pPr>
        <w:rPr>
          <w:rFonts w:ascii="Times New Roman" w:hAnsi="Times New Roman" w:cs="Times New Roman"/>
          <w:sz w:val="24"/>
        </w:rPr>
      </w:pPr>
      <w:r w:rsidRPr="00581635">
        <w:rPr>
          <w:rFonts w:ascii="Times New Roman" w:hAnsi="Times New Roman" w:cs="Times New Roman"/>
          <w:sz w:val="24"/>
        </w:rPr>
        <w:br w:type="page"/>
      </w:r>
    </w:p>
    <w:p w:rsidR="00E373AB" w:rsidRPr="00581635" w:rsidRDefault="00E373AB">
      <w:pPr>
        <w:rPr>
          <w:rFonts w:ascii="Times New Roman" w:hAnsi="Times New Roman" w:cs="Times New Roman"/>
          <w:sz w:val="24"/>
        </w:rPr>
        <w:sectPr w:rsidR="00E373AB" w:rsidRPr="00581635">
          <w:pgSz w:w="12240" w:h="15840"/>
          <w:pgMar w:top="1440" w:right="1440" w:bottom="1440" w:left="1800" w:header="708" w:footer="708" w:gutter="0"/>
          <w:cols w:space="720"/>
          <w:docGrid w:linePitch="360"/>
        </w:sectPr>
      </w:pPr>
    </w:p>
    <w:p w:rsidR="00E373AB" w:rsidRPr="00581635" w:rsidRDefault="001832B5" w:rsidP="001832B5">
      <w:pPr>
        <w:pStyle w:val="Heading1"/>
        <w:jc w:val="center"/>
        <w:rPr>
          <w:rFonts w:ascii="Times New Roman" w:hAnsi="Times New Roman" w:cs="Times New Roman"/>
          <w:sz w:val="36"/>
        </w:rPr>
      </w:pPr>
      <w:r>
        <w:rPr>
          <w:rFonts w:ascii="Times New Roman" w:hAnsi="Times New Roman" w:cs="Times New Roman"/>
          <w:noProof/>
          <w:sz w:val="36"/>
        </w:rPr>
        <w:lastRenderedPageBreak/>
        <w:drawing>
          <wp:anchor distT="0" distB="0" distL="114300" distR="114300" simplePos="0" relativeHeight="251660288" behindDoc="0" locked="0" layoutInCell="1" allowOverlap="1">
            <wp:simplePos x="0" y="0"/>
            <wp:positionH relativeFrom="margin">
              <wp:align>center</wp:align>
            </wp:positionH>
            <wp:positionV relativeFrom="paragraph">
              <wp:posOffset>-533400</wp:posOffset>
            </wp:positionV>
            <wp:extent cx="1397000" cy="1365250"/>
            <wp:effectExtent l="0" t="0" r="0" b="635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t_logo.jpeg"/>
                    <pic:cNvPicPr/>
                  </pic:nvPicPr>
                  <pic:blipFill>
                    <a:blip r:embed="rId9">
                      <a:extLst>
                        <a:ext uri="{28A0092B-C50C-407E-A947-70E740481C1C}">
                          <a14:useLocalDpi xmlns:a14="http://schemas.microsoft.com/office/drawing/2010/main" val="0"/>
                        </a:ext>
                      </a:extLst>
                    </a:blip>
                    <a:stretch>
                      <a:fillRect/>
                    </a:stretch>
                  </pic:blipFill>
                  <pic:spPr>
                    <a:xfrm>
                      <a:off x="0" y="0"/>
                      <a:ext cx="1397000" cy="1365250"/>
                    </a:xfrm>
                    <a:prstGeom prst="rect">
                      <a:avLst/>
                    </a:prstGeom>
                  </pic:spPr>
                </pic:pic>
              </a:graphicData>
            </a:graphic>
          </wp:anchor>
        </w:drawing>
      </w:r>
      <w:r w:rsidR="002E784A" w:rsidRPr="001832B5">
        <w:rPr>
          <w:rFonts w:ascii="Times New Roman" w:hAnsi="Times New Roman" w:cs="Times New Roman"/>
          <w:color w:val="FF0000"/>
          <w:sz w:val="36"/>
        </w:rPr>
        <w:t>Certificate</w:t>
      </w:r>
    </w:p>
    <w:p w:rsidR="00E373AB" w:rsidRPr="00581635" w:rsidRDefault="00E373AB">
      <w:pPr>
        <w:rPr>
          <w:rFonts w:ascii="Times New Roman" w:hAnsi="Times New Roman" w:cs="Times New Roman"/>
          <w:sz w:val="24"/>
        </w:rPr>
      </w:pPr>
    </w:p>
    <w:p w:rsidR="00E373AB" w:rsidRPr="001832B5" w:rsidRDefault="002E784A" w:rsidP="001832B5">
      <w:pPr>
        <w:spacing w:before="60" w:after="60" w:line="276" w:lineRule="auto"/>
        <w:jc w:val="center"/>
        <w:rPr>
          <w:rFonts w:ascii="Times New Roman" w:hAnsi="Times New Roman" w:cs="Times New Roman"/>
          <w:sz w:val="28"/>
          <w:szCs w:val="28"/>
        </w:rPr>
      </w:pPr>
      <w:r w:rsidRPr="001832B5">
        <w:rPr>
          <w:rFonts w:ascii="Times New Roman" w:hAnsi="Times New Roman" w:cs="Times New Roman"/>
          <w:color w:val="000000"/>
          <w:sz w:val="28"/>
          <w:szCs w:val="28"/>
        </w:rPr>
        <w:t>This is to certify that the project entitled</w:t>
      </w:r>
    </w:p>
    <w:p w:rsidR="00E373AB" w:rsidRPr="00581635" w:rsidRDefault="00E373AB">
      <w:pPr>
        <w:rPr>
          <w:rFonts w:ascii="Times New Roman" w:hAnsi="Times New Roman" w:cs="Times New Roman"/>
          <w:sz w:val="24"/>
        </w:rPr>
      </w:pPr>
    </w:p>
    <w:p w:rsidR="00E373AB" w:rsidRPr="00581635" w:rsidRDefault="002E784A">
      <w:pPr>
        <w:spacing w:before="60" w:after="60" w:line="276" w:lineRule="auto"/>
        <w:jc w:val="center"/>
        <w:rPr>
          <w:rFonts w:ascii="Times New Roman" w:hAnsi="Times New Roman" w:cs="Times New Roman"/>
          <w:sz w:val="24"/>
        </w:rPr>
      </w:pPr>
      <w:r w:rsidRPr="00581635">
        <w:rPr>
          <w:rFonts w:ascii="Times New Roman" w:hAnsi="Times New Roman" w:cs="Times New Roman"/>
          <w:b/>
          <w:bCs/>
          <w:color w:val="1F4E79"/>
          <w:sz w:val="28"/>
          <w:szCs w:val="24"/>
        </w:rPr>
        <w:t>"AI Based Predictive Maintenance System for Aerospace Engines"</w:t>
      </w:r>
    </w:p>
    <w:p w:rsidR="00E373AB" w:rsidRPr="00581635" w:rsidRDefault="00E373AB">
      <w:pPr>
        <w:rPr>
          <w:rFonts w:ascii="Times New Roman" w:hAnsi="Times New Roman" w:cs="Times New Roman"/>
          <w:sz w:val="24"/>
        </w:rPr>
      </w:pPr>
    </w:p>
    <w:p w:rsidR="00E373AB" w:rsidRPr="00581635" w:rsidRDefault="002E784A">
      <w:pPr>
        <w:spacing w:before="60" w:after="60" w:line="276" w:lineRule="auto"/>
        <w:jc w:val="both"/>
        <w:rPr>
          <w:rFonts w:ascii="Times New Roman" w:hAnsi="Times New Roman" w:cs="Times New Roman"/>
          <w:sz w:val="24"/>
        </w:rPr>
      </w:pPr>
      <w:proofErr w:type="gramStart"/>
      <w:r w:rsidRPr="00581635">
        <w:rPr>
          <w:rFonts w:ascii="Times New Roman" w:hAnsi="Times New Roman" w:cs="Times New Roman"/>
          <w:color w:val="000000"/>
          <w:sz w:val="24"/>
        </w:rPr>
        <w:t>has</w:t>
      </w:r>
      <w:proofErr w:type="gramEnd"/>
      <w:r w:rsidRPr="00581635">
        <w:rPr>
          <w:rFonts w:ascii="Times New Roman" w:hAnsi="Times New Roman" w:cs="Times New Roman"/>
          <w:color w:val="000000"/>
          <w:sz w:val="24"/>
        </w:rPr>
        <w:t xml:space="preserve"> been satisfactorily completed by Mr. Tanmay Kunjir (Roll No. BSC23DS162) in partial </w:t>
      </w:r>
      <w:r w:rsidR="009E0162" w:rsidRPr="00581635">
        <w:rPr>
          <w:rFonts w:ascii="Times New Roman" w:hAnsi="Times New Roman" w:cs="Times New Roman"/>
          <w:color w:val="000000"/>
          <w:sz w:val="24"/>
        </w:rPr>
        <w:t>fulfilment</w:t>
      </w:r>
      <w:r w:rsidRPr="00581635">
        <w:rPr>
          <w:rFonts w:ascii="Times New Roman" w:hAnsi="Times New Roman" w:cs="Times New Roman"/>
          <w:color w:val="000000"/>
          <w:sz w:val="24"/>
        </w:rPr>
        <w:t xml:space="preserve"> of the requirements for the degree of Bachelor of Science in Data Science at Savitribai Phule Pune University during the academic year 2024–25. The work embodied in this report is original and has not been submitted to any other university or institution for the award of any degree or diploma.</w:t>
      </w:r>
    </w:p>
    <w:p w:rsidR="00E373AB" w:rsidRPr="00581635" w:rsidRDefault="00E373AB">
      <w:pPr>
        <w:rPr>
          <w:rFonts w:ascii="Times New Roman" w:hAnsi="Times New Roman" w:cs="Times New Roman"/>
          <w:sz w:val="24"/>
        </w:rPr>
      </w:pPr>
    </w:p>
    <w:p w:rsidR="00E373AB" w:rsidRPr="00581635" w:rsidRDefault="00E373AB">
      <w:pPr>
        <w:rPr>
          <w:rFonts w:ascii="Times New Roman" w:hAnsi="Times New Roman" w:cs="Times New Roman"/>
          <w:sz w:val="24"/>
        </w:rPr>
      </w:pPr>
    </w:p>
    <w:p w:rsidR="00E373AB" w:rsidRPr="00581635" w:rsidRDefault="00E373AB">
      <w:pPr>
        <w:rPr>
          <w:rFonts w:ascii="Times New Roman" w:hAnsi="Times New Roman" w:cs="Times New Roman"/>
          <w:sz w:val="24"/>
        </w:rPr>
      </w:pPr>
    </w:p>
    <w:tbl>
      <w:tblPr>
        <w:tblW w:w="936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373AB" w:rsidRPr="00581635">
        <w:tblPrEx>
          <w:tblCellMar>
            <w:top w:w="0" w:type="dxa"/>
            <w:bottom w:w="0" w:type="dxa"/>
          </w:tblCellMar>
        </w:tblPrEx>
        <w:tc>
          <w:tcPr>
            <w:tcW w:w="4680" w:type="dxa"/>
            <w:tcMar>
              <w:top w:w="80" w:type="dxa"/>
              <w:left w:w="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b/>
                <w:bCs/>
                <w:sz w:val="24"/>
              </w:rPr>
              <w:t>Project Guide:</w:t>
            </w:r>
          </w:p>
          <w:p w:rsidR="00E373AB" w:rsidRPr="00581635" w:rsidRDefault="00E373AB">
            <w:pPr>
              <w:rPr>
                <w:rFonts w:ascii="Times New Roman" w:hAnsi="Times New Roman" w:cs="Times New Roman"/>
                <w:sz w:val="24"/>
              </w:rPr>
            </w:pPr>
          </w:p>
          <w:p w:rsidR="00E373AB" w:rsidRPr="00581635" w:rsidRDefault="00E373AB">
            <w:pPr>
              <w:rPr>
                <w:rFonts w:ascii="Times New Roman" w:hAnsi="Times New Roman" w:cs="Times New Roman"/>
                <w:sz w:val="24"/>
              </w:rPr>
            </w:pPr>
          </w:p>
          <w:p w:rsidR="00E373AB" w:rsidRPr="00581635" w:rsidRDefault="009E0162">
            <w:pPr>
              <w:rPr>
                <w:rFonts w:ascii="Times New Roman" w:hAnsi="Times New Roman" w:cs="Times New Roman"/>
                <w:sz w:val="24"/>
              </w:rPr>
            </w:pPr>
            <w:r w:rsidRPr="00581635">
              <w:rPr>
                <w:rFonts w:ascii="Times New Roman" w:hAnsi="Times New Roman" w:cs="Times New Roman"/>
                <w:sz w:val="24"/>
              </w:rPr>
              <w:t xml:space="preserve">Dr Manisha </w:t>
            </w:r>
            <w:proofErr w:type="spellStart"/>
            <w:r w:rsidRPr="00581635">
              <w:rPr>
                <w:rFonts w:ascii="Times New Roman" w:hAnsi="Times New Roman" w:cs="Times New Roman"/>
                <w:sz w:val="24"/>
              </w:rPr>
              <w:t>Bharati</w:t>
            </w:r>
            <w:proofErr w:type="spellEnd"/>
          </w:p>
          <w:p w:rsidR="00E373AB" w:rsidRPr="00581635" w:rsidRDefault="00D631F3">
            <w:pPr>
              <w:rPr>
                <w:rFonts w:ascii="Times New Roman" w:hAnsi="Times New Roman" w:cs="Times New Roman"/>
                <w:sz w:val="24"/>
              </w:rPr>
            </w:pPr>
            <w:r>
              <w:rPr>
                <w:rFonts w:ascii="Times New Roman" w:hAnsi="Times New Roman" w:cs="Times New Roman"/>
                <w:sz w:val="24"/>
              </w:rPr>
              <w:t>Department of Technology</w:t>
            </w:r>
          </w:p>
        </w:tc>
        <w:tc>
          <w:tcPr>
            <w:tcW w:w="4680" w:type="dxa"/>
            <w:tcMar>
              <w:top w:w="80" w:type="dxa"/>
              <w:left w:w="120" w:type="dxa"/>
              <w:bottom w:w="80" w:type="dxa"/>
              <w:right w:w="0" w:type="dxa"/>
            </w:tcMar>
          </w:tcPr>
          <w:p w:rsidR="00E373AB" w:rsidRPr="00581635" w:rsidRDefault="002E784A">
            <w:pPr>
              <w:jc w:val="right"/>
              <w:rPr>
                <w:rFonts w:ascii="Times New Roman" w:hAnsi="Times New Roman" w:cs="Times New Roman"/>
                <w:sz w:val="24"/>
              </w:rPr>
            </w:pPr>
            <w:r w:rsidRPr="00581635">
              <w:rPr>
                <w:rFonts w:ascii="Times New Roman" w:hAnsi="Times New Roman" w:cs="Times New Roman"/>
                <w:b/>
                <w:bCs/>
                <w:sz w:val="24"/>
              </w:rPr>
              <w:t>HOD:</w:t>
            </w:r>
          </w:p>
          <w:p w:rsidR="00E373AB" w:rsidRPr="00581635" w:rsidRDefault="00E373AB">
            <w:pPr>
              <w:rPr>
                <w:rFonts w:ascii="Times New Roman" w:hAnsi="Times New Roman" w:cs="Times New Roman"/>
                <w:sz w:val="24"/>
              </w:rPr>
            </w:pPr>
          </w:p>
          <w:p w:rsidR="00E373AB" w:rsidRPr="00581635" w:rsidRDefault="00E373AB">
            <w:pPr>
              <w:rPr>
                <w:rFonts w:ascii="Times New Roman" w:hAnsi="Times New Roman" w:cs="Times New Roman"/>
                <w:sz w:val="24"/>
              </w:rPr>
            </w:pPr>
          </w:p>
          <w:p w:rsidR="00E373AB" w:rsidRPr="00581635" w:rsidRDefault="009E0162">
            <w:pPr>
              <w:jc w:val="right"/>
              <w:rPr>
                <w:rFonts w:ascii="Times New Roman" w:hAnsi="Times New Roman" w:cs="Times New Roman"/>
                <w:sz w:val="24"/>
              </w:rPr>
            </w:pPr>
            <w:r w:rsidRPr="00581635">
              <w:rPr>
                <w:rFonts w:ascii="Times New Roman" w:hAnsi="Times New Roman" w:cs="Times New Roman"/>
                <w:sz w:val="24"/>
              </w:rPr>
              <w:t xml:space="preserve">Dr </w:t>
            </w:r>
            <w:proofErr w:type="spellStart"/>
            <w:r w:rsidRPr="00581635">
              <w:rPr>
                <w:rFonts w:ascii="Times New Roman" w:hAnsi="Times New Roman" w:cs="Times New Roman"/>
                <w:sz w:val="24"/>
              </w:rPr>
              <w:t>Somnath</w:t>
            </w:r>
            <w:proofErr w:type="spellEnd"/>
            <w:r w:rsidRPr="00581635">
              <w:rPr>
                <w:rFonts w:ascii="Times New Roman" w:hAnsi="Times New Roman" w:cs="Times New Roman"/>
                <w:sz w:val="24"/>
              </w:rPr>
              <w:t xml:space="preserve"> Nandi</w:t>
            </w:r>
          </w:p>
          <w:p w:rsidR="00E373AB" w:rsidRPr="00581635" w:rsidRDefault="00D631F3">
            <w:pPr>
              <w:jc w:val="right"/>
              <w:rPr>
                <w:rFonts w:ascii="Times New Roman" w:hAnsi="Times New Roman" w:cs="Times New Roman"/>
                <w:sz w:val="24"/>
              </w:rPr>
            </w:pPr>
            <w:r>
              <w:rPr>
                <w:rFonts w:ascii="Times New Roman" w:hAnsi="Times New Roman" w:cs="Times New Roman"/>
                <w:sz w:val="24"/>
              </w:rPr>
              <w:t>Department of Technology</w:t>
            </w:r>
          </w:p>
        </w:tc>
      </w:tr>
    </w:tbl>
    <w:p w:rsidR="00E373AB" w:rsidRPr="00581635" w:rsidRDefault="002E784A">
      <w:pPr>
        <w:rPr>
          <w:rFonts w:ascii="Times New Roman" w:hAnsi="Times New Roman" w:cs="Times New Roman"/>
          <w:sz w:val="24"/>
        </w:rPr>
      </w:pPr>
      <w:r w:rsidRPr="00581635">
        <w:rPr>
          <w:rFonts w:ascii="Times New Roman" w:hAnsi="Times New Roman" w:cs="Times New Roman"/>
          <w:sz w:val="24"/>
        </w:rPr>
        <w:br w:type="page"/>
      </w:r>
      <w:bookmarkStart w:id="0" w:name="_GoBack"/>
      <w:bookmarkEnd w:id="0"/>
    </w:p>
    <w:p w:rsidR="00E373AB" w:rsidRPr="001832B5" w:rsidRDefault="002E784A" w:rsidP="001832B5">
      <w:pPr>
        <w:pStyle w:val="Heading1"/>
        <w:jc w:val="center"/>
        <w:rPr>
          <w:rFonts w:ascii="Times New Roman" w:hAnsi="Times New Roman" w:cs="Times New Roman"/>
          <w:color w:val="auto"/>
          <w:sz w:val="36"/>
        </w:rPr>
      </w:pPr>
      <w:r w:rsidRPr="001832B5">
        <w:rPr>
          <w:rFonts w:ascii="Times New Roman" w:hAnsi="Times New Roman" w:cs="Times New Roman"/>
          <w:color w:val="auto"/>
          <w:sz w:val="36"/>
        </w:rPr>
        <w:lastRenderedPageBreak/>
        <w:t>Declaration</w:t>
      </w:r>
    </w:p>
    <w:p w:rsidR="00E373AB" w:rsidRPr="00581635" w:rsidRDefault="00E373AB">
      <w:pPr>
        <w:rPr>
          <w:rFonts w:ascii="Times New Roman" w:hAnsi="Times New Roman" w:cs="Times New Roman"/>
          <w:sz w:val="24"/>
        </w:rPr>
      </w:pP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 xml:space="preserve">I, Tanmay Kunjir (Roll No. BSC23DS162), student of T.Y. B.Sc. Data Science (Semester VI) at Savitribai Phule Pune University, hereby declare that the project entitled "AI Based Predictive Maintenance System for Aerospace Engines" submitted in partial </w:t>
      </w:r>
      <w:r w:rsidR="009E0162" w:rsidRPr="00581635">
        <w:rPr>
          <w:rFonts w:ascii="Times New Roman" w:hAnsi="Times New Roman" w:cs="Times New Roman"/>
          <w:color w:val="000000"/>
          <w:sz w:val="24"/>
        </w:rPr>
        <w:t>fulfilment</w:t>
      </w:r>
      <w:r w:rsidRPr="00581635">
        <w:rPr>
          <w:rFonts w:ascii="Times New Roman" w:hAnsi="Times New Roman" w:cs="Times New Roman"/>
          <w:color w:val="000000"/>
          <w:sz w:val="24"/>
        </w:rPr>
        <w:t xml:space="preserve"> of the requirements for the degree of Bachelor of Science in Data Science is my own original work.</w:t>
      </w:r>
    </w:p>
    <w:p w:rsidR="00E373AB" w:rsidRPr="00581635" w:rsidRDefault="00E373AB">
      <w:pPr>
        <w:rPr>
          <w:rFonts w:ascii="Times New Roman" w:hAnsi="Times New Roman" w:cs="Times New Roman"/>
          <w:sz w:val="24"/>
        </w:rPr>
      </w:pP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 xml:space="preserve">The work has been carried out under the supervision of </w:t>
      </w:r>
      <w:r w:rsidR="009E0162" w:rsidRPr="00581635">
        <w:rPr>
          <w:rFonts w:ascii="Times New Roman" w:hAnsi="Times New Roman" w:cs="Times New Roman"/>
          <w:color w:val="000000"/>
          <w:sz w:val="24"/>
        </w:rPr>
        <w:t xml:space="preserve">Dr Manisha </w:t>
      </w:r>
      <w:proofErr w:type="spellStart"/>
      <w:r w:rsidR="009E0162" w:rsidRPr="00581635">
        <w:rPr>
          <w:rFonts w:ascii="Times New Roman" w:hAnsi="Times New Roman" w:cs="Times New Roman"/>
          <w:color w:val="000000"/>
          <w:sz w:val="24"/>
        </w:rPr>
        <w:t>Bharati</w:t>
      </w:r>
      <w:proofErr w:type="spellEnd"/>
      <w:r w:rsidRPr="00581635">
        <w:rPr>
          <w:rFonts w:ascii="Times New Roman" w:hAnsi="Times New Roman" w:cs="Times New Roman"/>
          <w:color w:val="000000"/>
          <w:sz w:val="24"/>
        </w:rPr>
        <w:t xml:space="preserve"> and has not previously been submitted by me for any degree at this or any other university. Any reference to the work of others has been duly acknowledged.</w:t>
      </w:r>
    </w:p>
    <w:p w:rsidR="00E373AB" w:rsidRPr="00581635" w:rsidRDefault="00E373AB">
      <w:pPr>
        <w:rPr>
          <w:rFonts w:ascii="Times New Roman" w:hAnsi="Times New Roman" w:cs="Times New Roman"/>
          <w:sz w:val="24"/>
        </w:rPr>
      </w:pPr>
    </w:p>
    <w:p w:rsidR="00E373AB" w:rsidRPr="00581635" w:rsidRDefault="00E373AB">
      <w:pPr>
        <w:rPr>
          <w:rFonts w:ascii="Times New Roman" w:hAnsi="Times New Roman" w:cs="Times New Roman"/>
          <w:sz w:val="24"/>
        </w:rPr>
      </w:pPr>
    </w:p>
    <w:p w:rsidR="00E373AB" w:rsidRPr="00581635" w:rsidRDefault="00E373AB">
      <w:pPr>
        <w:rPr>
          <w:rFonts w:ascii="Times New Roman" w:hAnsi="Times New Roman" w:cs="Times New Roman"/>
          <w:sz w:val="24"/>
        </w:rPr>
      </w:pPr>
    </w:p>
    <w:p w:rsidR="00E373AB" w:rsidRPr="00593C94" w:rsidRDefault="002E784A">
      <w:pPr>
        <w:spacing w:before="60" w:after="60" w:line="276" w:lineRule="auto"/>
        <w:jc w:val="both"/>
        <w:rPr>
          <w:rFonts w:ascii="Times New Roman" w:hAnsi="Times New Roman" w:cs="Times New Roman"/>
          <w:sz w:val="24"/>
        </w:rPr>
      </w:pPr>
      <w:r w:rsidRPr="00593C94">
        <w:rPr>
          <w:rFonts w:ascii="Times New Roman" w:hAnsi="Times New Roman" w:cs="Times New Roman"/>
          <w:b/>
          <w:bCs/>
          <w:color w:val="000000"/>
          <w:sz w:val="24"/>
        </w:rPr>
        <w:t>Tanmay Kunjir</w:t>
      </w:r>
    </w:p>
    <w:p w:rsidR="00E373AB" w:rsidRPr="00593C94" w:rsidRDefault="002E784A">
      <w:pPr>
        <w:spacing w:before="60" w:after="60" w:line="276" w:lineRule="auto"/>
        <w:jc w:val="both"/>
        <w:rPr>
          <w:rFonts w:ascii="Times New Roman" w:hAnsi="Times New Roman" w:cs="Times New Roman"/>
          <w:sz w:val="24"/>
        </w:rPr>
      </w:pPr>
      <w:r w:rsidRPr="00593C94">
        <w:rPr>
          <w:rFonts w:ascii="Times New Roman" w:hAnsi="Times New Roman" w:cs="Times New Roman"/>
          <w:color w:val="000000"/>
          <w:sz w:val="24"/>
        </w:rPr>
        <w:t>Roll No: BSC23DS162</w:t>
      </w:r>
    </w:p>
    <w:p w:rsidR="00E373AB" w:rsidRPr="00593C94" w:rsidRDefault="002E784A">
      <w:pPr>
        <w:spacing w:before="60" w:after="60" w:line="276" w:lineRule="auto"/>
        <w:jc w:val="both"/>
        <w:rPr>
          <w:rFonts w:ascii="Times New Roman" w:hAnsi="Times New Roman" w:cs="Times New Roman"/>
          <w:sz w:val="24"/>
        </w:rPr>
      </w:pPr>
      <w:r w:rsidRPr="00593C94">
        <w:rPr>
          <w:rFonts w:ascii="Times New Roman" w:hAnsi="Times New Roman" w:cs="Times New Roman"/>
          <w:color w:val="000000"/>
          <w:sz w:val="24"/>
        </w:rPr>
        <w:t>T.Y. B.Sc. Data Science, Semester VI</w:t>
      </w:r>
    </w:p>
    <w:p w:rsidR="00E373AB" w:rsidRPr="00593C94" w:rsidRDefault="002E784A">
      <w:pPr>
        <w:spacing w:before="60" w:after="60" w:line="276" w:lineRule="auto"/>
        <w:jc w:val="both"/>
        <w:rPr>
          <w:rFonts w:ascii="Times New Roman" w:hAnsi="Times New Roman" w:cs="Times New Roman"/>
          <w:sz w:val="24"/>
        </w:rPr>
      </w:pPr>
      <w:r w:rsidRPr="00593C94">
        <w:rPr>
          <w:rFonts w:ascii="Times New Roman" w:hAnsi="Times New Roman" w:cs="Times New Roman"/>
          <w:color w:val="000000"/>
          <w:sz w:val="24"/>
        </w:rPr>
        <w:t>Savitribai Phule Pune University</w:t>
      </w:r>
    </w:p>
    <w:p w:rsidR="00E373AB" w:rsidRPr="00593C94" w:rsidRDefault="00581635">
      <w:pPr>
        <w:spacing w:before="60" w:after="60" w:line="276" w:lineRule="auto"/>
        <w:jc w:val="both"/>
        <w:rPr>
          <w:rFonts w:ascii="Times New Roman" w:hAnsi="Times New Roman" w:cs="Times New Roman"/>
          <w:sz w:val="24"/>
        </w:rPr>
      </w:pPr>
      <w:r w:rsidRPr="00593C94">
        <w:rPr>
          <w:rFonts w:ascii="Times New Roman" w:hAnsi="Times New Roman" w:cs="Times New Roman"/>
          <w:color w:val="000000"/>
          <w:sz w:val="24"/>
        </w:rPr>
        <w:t>Academic Year 2025–26</w:t>
      </w:r>
    </w:p>
    <w:p w:rsidR="00E373AB" w:rsidRPr="00593C94" w:rsidRDefault="00E373AB">
      <w:pPr>
        <w:rPr>
          <w:rFonts w:ascii="Times New Roman" w:hAnsi="Times New Roman" w:cs="Times New Roman"/>
          <w:sz w:val="24"/>
        </w:rPr>
      </w:pPr>
    </w:p>
    <w:p w:rsidR="00E373AB" w:rsidRPr="00593C94" w:rsidRDefault="002E784A">
      <w:pPr>
        <w:spacing w:before="60" w:after="60" w:line="276" w:lineRule="auto"/>
        <w:jc w:val="both"/>
        <w:rPr>
          <w:rFonts w:ascii="Times New Roman" w:hAnsi="Times New Roman" w:cs="Times New Roman"/>
          <w:sz w:val="24"/>
        </w:rPr>
      </w:pPr>
      <w:r w:rsidRPr="00593C94">
        <w:rPr>
          <w:rFonts w:ascii="Times New Roman" w:hAnsi="Times New Roman" w:cs="Times New Roman"/>
          <w:color w:val="000000"/>
          <w:sz w:val="24"/>
        </w:rPr>
        <w:t>Place: Pune</w:t>
      </w:r>
    </w:p>
    <w:p w:rsidR="00E373AB" w:rsidRPr="00593C94" w:rsidRDefault="002E784A">
      <w:pPr>
        <w:spacing w:before="60" w:after="60" w:line="276" w:lineRule="auto"/>
        <w:jc w:val="both"/>
        <w:rPr>
          <w:rFonts w:ascii="Times New Roman" w:hAnsi="Times New Roman" w:cs="Times New Roman"/>
          <w:sz w:val="24"/>
        </w:rPr>
      </w:pPr>
      <w:r w:rsidRPr="00593C94">
        <w:rPr>
          <w:rFonts w:ascii="Times New Roman" w:hAnsi="Times New Roman" w:cs="Times New Roman"/>
          <w:color w:val="000000"/>
          <w:sz w:val="24"/>
        </w:rPr>
        <w:t>Date: ___________</w:t>
      </w:r>
    </w:p>
    <w:p w:rsidR="00E373AB" w:rsidRPr="00581635" w:rsidRDefault="00593C94">
      <w:pPr>
        <w:rPr>
          <w:rFonts w:ascii="Times New Roman" w:hAnsi="Times New Roman" w:cs="Times New Roman"/>
          <w:sz w:val="24"/>
        </w:rPr>
      </w:pPr>
      <w:r>
        <w:rPr>
          <w:rFonts w:ascii="Times New Roman" w:hAnsi="Times New Roman" w:cs="Times New Roman"/>
          <w:sz w:val="24"/>
        </w:rPr>
        <w:t>Signature:</w:t>
      </w:r>
      <w:r w:rsidR="002E784A" w:rsidRPr="00581635">
        <w:rPr>
          <w:rFonts w:ascii="Times New Roman" w:hAnsi="Times New Roman" w:cs="Times New Roman"/>
          <w:sz w:val="24"/>
        </w:rPr>
        <w:br w:type="page"/>
      </w:r>
    </w:p>
    <w:p w:rsidR="00E373AB" w:rsidRPr="001832B5" w:rsidRDefault="002E784A" w:rsidP="001832B5">
      <w:pPr>
        <w:pStyle w:val="Heading1"/>
        <w:jc w:val="center"/>
        <w:rPr>
          <w:rFonts w:ascii="Times New Roman" w:hAnsi="Times New Roman" w:cs="Times New Roman"/>
          <w:color w:val="auto"/>
          <w:sz w:val="36"/>
        </w:rPr>
      </w:pPr>
      <w:r w:rsidRPr="001832B5">
        <w:rPr>
          <w:rFonts w:ascii="Times New Roman" w:hAnsi="Times New Roman" w:cs="Times New Roman"/>
          <w:color w:val="auto"/>
          <w:sz w:val="36"/>
        </w:rPr>
        <w:lastRenderedPageBreak/>
        <w:t>Acknowledgement</w:t>
      </w:r>
    </w:p>
    <w:p w:rsidR="00E373AB" w:rsidRPr="00581635" w:rsidRDefault="00E373AB">
      <w:pPr>
        <w:rPr>
          <w:rFonts w:ascii="Times New Roman" w:hAnsi="Times New Roman" w:cs="Times New Roman"/>
          <w:sz w:val="24"/>
        </w:rPr>
      </w:pP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I would like to express my sincere gratitude to all those who have supported me through the process of conceptualizing, developing, and documenting this project.</w:t>
      </w:r>
    </w:p>
    <w:p w:rsidR="00E373AB" w:rsidRPr="00581635" w:rsidRDefault="00E373AB">
      <w:pPr>
        <w:rPr>
          <w:rFonts w:ascii="Times New Roman" w:hAnsi="Times New Roman" w:cs="Times New Roman"/>
          <w:sz w:val="24"/>
        </w:rPr>
      </w:pP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 xml:space="preserve">First and foremost, I am deeply grateful to my project guide, </w:t>
      </w:r>
      <w:r w:rsidR="009E0162" w:rsidRPr="00581635">
        <w:rPr>
          <w:rFonts w:ascii="Times New Roman" w:hAnsi="Times New Roman" w:cs="Times New Roman"/>
          <w:color w:val="000000"/>
          <w:sz w:val="24"/>
        </w:rPr>
        <w:t xml:space="preserve">Dr Manisha </w:t>
      </w:r>
      <w:proofErr w:type="spellStart"/>
      <w:r w:rsidR="009E0162" w:rsidRPr="00581635">
        <w:rPr>
          <w:rFonts w:ascii="Times New Roman" w:hAnsi="Times New Roman" w:cs="Times New Roman"/>
          <w:color w:val="000000"/>
          <w:sz w:val="24"/>
        </w:rPr>
        <w:t>Bharati</w:t>
      </w:r>
      <w:proofErr w:type="spellEnd"/>
      <w:r w:rsidRPr="00581635">
        <w:rPr>
          <w:rFonts w:ascii="Times New Roman" w:hAnsi="Times New Roman" w:cs="Times New Roman"/>
          <w:color w:val="000000"/>
          <w:sz w:val="24"/>
        </w:rPr>
        <w:t>, for providing consistent academic mentorship, constructive feedback, and the intellectual freedom to explore a challenging problem domain. The guidance received at each critical juncture of this project was invaluable.</w:t>
      </w:r>
    </w:p>
    <w:p w:rsidR="00E373AB" w:rsidRPr="00581635" w:rsidRDefault="00E373AB">
      <w:pPr>
        <w:rPr>
          <w:rFonts w:ascii="Times New Roman" w:hAnsi="Times New Roman" w:cs="Times New Roman"/>
          <w:sz w:val="24"/>
        </w:rPr>
      </w:pP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 xml:space="preserve">I extend my appreciation to the Head of Department and all faculty members of the </w:t>
      </w:r>
      <w:r w:rsidR="00D631F3">
        <w:rPr>
          <w:rFonts w:ascii="Times New Roman" w:hAnsi="Times New Roman" w:cs="Times New Roman"/>
          <w:color w:val="000000"/>
          <w:sz w:val="24"/>
        </w:rPr>
        <w:t>Department of Technology</w:t>
      </w:r>
      <w:r w:rsidRPr="00581635">
        <w:rPr>
          <w:rFonts w:ascii="Times New Roman" w:hAnsi="Times New Roman" w:cs="Times New Roman"/>
          <w:color w:val="000000"/>
          <w:sz w:val="24"/>
        </w:rPr>
        <w:t xml:space="preserve"> at Savitribai Phule Pune University for creating an environment that encourages applied research and technical exploration.</w:t>
      </w:r>
    </w:p>
    <w:p w:rsidR="00E373AB" w:rsidRPr="00581635" w:rsidRDefault="00E373AB">
      <w:pPr>
        <w:rPr>
          <w:rFonts w:ascii="Times New Roman" w:hAnsi="Times New Roman" w:cs="Times New Roman"/>
          <w:sz w:val="24"/>
        </w:rPr>
      </w:pP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I am thankful to NASA for making the Commercial Modular Aero-Propulsion System Simulation (CMAPSS) dataset publicly available through the NASA Prognostics Data Repository. This dataset forms the empirical foundation of the project and its quality was essential to achieving meaningful results.</w:t>
      </w:r>
    </w:p>
    <w:p w:rsidR="00E373AB" w:rsidRPr="00581635" w:rsidRDefault="00E373AB">
      <w:pPr>
        <w:rPr>
          <w:rFonts w:ascii="Times New Roman" w:hAnsi="Times New Roman" w:cs="Times New Roman"/>
          <w:sz w:val="24"/>
        </w:rPr>
      </w:pP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Finally, I would like to thank my family and peers for their patience and encouragement throughout the duration of this work.</w:t>
      </w:r>
    </w:p>
    <w:p w:rsidR="00E373AB" w:rsidRPr="00581635" w:rsidRDefault="00E373AB">
      <w:pPr>
        <w:rPr>
          <w:rFonts w:ascii="Times New Roman" w:hAnsi="Times New Roman" w:cs="Times New Roman"/>
          <w:sz w:val="24"/>
        </w:rPr>
      </w:pPr>
    </w:p>
    <w:p w:rsidR="00E373AB" w:rsidRPr="00581635" w:rsidRDefault="00E373AB">
      <w:pPr>
        <w:rPr>
          <w:rFonts w:ascii="Times New Roman" w:hAnsi="Times New Roman" w:cs="Times New Roman"/>
          <w:sz w:val="24"/>
        </w:rPr>
      </w:pPr>
    </w:p>
    <w:p w:rsidR="00E373AB" w:rsidRPr="00593C94" w:rsidRDefault="002E784A" w:rsidP="00593C94">
      <w:pPr>
        <w:spacing w:before="60" w:after="60" w:line="276" w:lineRule="auto"/>
        <w:jc w:val="right"/>
        <w:rPr>
          <w:rFonts w:ascii="Times New Roman" w:hAnsi="Times New Roman" w:cs="Times New Roman"/>
          <w:sz w:val="32"/>
          <w:szCs w:val="32"/>
        </w:rPr>
      </w:pPr>
      <w:r w:rsidRPr="00593C94">
        <w:rPr>
          <w:rFonts w:ascii="Times New Roman" w:hAnsi="Times New Roman" w:cs="Times New Roman"/>
          <w:bCs/>
          <w:color w:val="000000"/>
          <w:sz w:val="32"/>
          <w:szCs w:val="32"/>
        </w:rPr>
        <w:t>Tanmay Kunjir</w:t>
      </w:r>
      <w:r w:rsidR="00593C94" w:rsidRPr="00593C94">
        <w:rPr>
          <w:rFonts w:ascii="Times New Roman" w:hAnsi="Times New Roman" w:cs="Times New Roman"/>
          <w:sz w:val="32"/>
          <w:szCs w:val="32"/>
        </w:rPr>
        <w:t xml:space="preserve"> (BSC23DS162)</w:t>
      </w:r>
      <w:r w:rsidRPr="00593C94">
        <w:rPr>
          <w:rFonts w:ascii="Times New Roman" w:hAnsi="Times New Roman" w:cs="Times New Roman"/>
          <w:sz w:val="24"/>
        </w:rPr>
        <w:br w:type="page"/>
      </w:r>
    </w:p>
    <w:p w:rsidR="00E373AB" w:rsidRPr="001832B5" w:rsidRDefault="002E784A" w:rsidP="001832B5">
      <w:pPr>
        <w:pStyle w:val="Heading1"/>
        <w:jc w:val="center"/>
        <w:rPr>
          <w:rFonts w:ascii="Times New Roman" w:hAnsi="Times New Roman" w:cs="Times New Roman"/>
          <w:color w:val="auto"/>
          <w:sz w:val="36"/>
        </w:rPr>
      </w:pPr>
      <w:r w:rsidRPr="001832B5">
        <w:rPr>
          <w:rFonts w:ascii="Times New Roman" w:hAnsi="Times New Roman" w:cs="Times New Roman"/>
          <w:color w:val="auto"/>
          <w:sz w:val="36"/>
        </w:rPr>
        <w:lastRenderedPageBreak/>
        <w:t>Abstract</w:t>
      </w:r>
    </w:p>
    <w:p w:rsidR="00E373AB" w:rsidRPr="00581635" w:rsidRDefault="00E373AB">
      <w:pPr>
        <w:rPr>
          <w:rFonts w:ascii="Times New Roman" w:hAnsi="Times New Roman" w:cs="Times New Roman"/>
          <w:sz w:val="24"/>
        </w:rPr>
      </w:pP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The increasing complexity of aerospace propulsion systems demands a shift from conventional schedule-driven maintenance practices toward intelligent, data-driven predictive maintenance frameworks. Unanticipated engine failures in aircraft and spacecraft systems carry severe consequences, encompassing not only substantial financial losses and extended operational downtime but also critical safety risks to personnel and assets.</w:t>
      </w:r>
    </w:p>
    <w:p w:rsidR="00E373AB" w:rsidRPr="00581635" w:rsidRDefault="00E373AB">
      <w:pPr>
        <w:rPr>
          <w:rFonts w:ascii="Times New Roman" w:hAnsi="Times New Roman" w:cs="Times New Roman"/>
          <w:sz w:val="24"/>
        </w:rPr>
      </w:pP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 xml:space="preserve">This project presents the design, development, and evaluation of an AI-based Predictive Maintenance System for Aerospace Engines. The system employs an LSTM </w:t>
      </w:r>
      <w:r w:rsidR="009E0162" w:rsidRPr="00581635">
        <w:rPr>
          <w:rFonts w:ascii="Times New Roman" w:hAnsi="Times New Roman" w:cs="Times New Roman"/>
          <w:color w:val="000000"/>
          <w:sz w:val="24"/>
        </w:rPr>
        <w:t>Auto encoder</w:t>
      </w:r>
      <w:r w:rsidRPr="00581635">
        <w:rPr>
          <w:rFonts w:ascii="Times New Roman" w:hAnsi="Times New Roman" w:cs="Times New Roman"/>
          <w:color w:val="000000"/>
          <w:sz w:val="24"/>
        </w:rPr>
        <w:t xml:space="preserve">, a deep learning architecture suited for sequential, multivariate time-series data, to learn the latent representation of normal engine operational </w:t>
      </w:r>
      <w:r w:rsidR="009E0162" w:rsidRPr="00581635">
        <w:rPr>
          <w:rFonts w:ascii="Times New Roman" w:hAnsi="Times New Roman" w:cs="Times New Roman"/>
          <w:color w:val="000000"/>
          <w:sz w:val="24"/>
        </w:rPr>
        <w:t>behaviour</w:t>
      </w:r>
      <w:r w:rsidRPr="00581635">
        <w:rPr>
          <w:rFonts w:ascii="Times New Roman" w:hAnsi="Times New Roman" w:cs="Times New Roman"/>
          <w:color w:val="000000"/>
          <w:sz w:val="24"/>
        </w:rPr>
        <w:t>. Anomalies are detected by quantifying the reconstruction error between the model's expected output and the actual sensor readings. Engines exhibiting reconstruction errors exceeding a calibrated threshold are flagged as degraded.</w:t>
      </w:r>
    </w:p>
    <w:p w:rsidR="00E373AB" w:rsidRPr="00581635" w:rsidRDefault="00E373AB">
      <w:pPr>
        <w:rPr>
          <w:rFonts w:ascii="Times New Roman" w:hAnsi="Times New Roman" w:cs="Times New Roman"/>
          <w:sz w:val="24"/>
        </w:rPr>
      </w:pP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 xml:space="preserve">The system is built on the NASA Commercial Modular Aero-Propulsion System Simulation (CMAPSS) FD001 dataset, which provides turbofan engine sensor readings from healthy operation through failure. The </w:t>
      </w:r>
      <w:r w:rsidR="009E0162" w:rsidRPr="00581635">
        <w:rPr>
          <w:rFonts w:ascii="Times New Roman" w:hAnsi="Times New Roman" w:cs="Times New Roman"/>
          <w:color w:val="000000"/>
          <w:sz w:val="24"/>
        </w:rPr>
        <w:t>pre-processing</w:t>
      </w:r>
      <w:r w:rsidRPr="00581635">
        <w:rPr>
          <w:rFonts w:ascii="Times New Roman" w:hAnsi="Times New Roman" w:cs="Times New Roman"/>
          <w:color w:val="000000"/>
          <w:sz w:val="24"/>
        </w:rPr>
        <w:t xml:space="preserve"> pipeline involves column assignment, removal of constant-valued sensors, MinMax normalization, and sliding window sequence generation of length 30. The model is trained exclusively on sequences corresponding to healthy engine states (Remaining Useful Life greater than 30 cycles), following an unsupervised anomaly detection paradigm.</w:t>
      </w:r>
    </w:p>
    <w:p w:rsidR="00E373AB" w:rsidRPr="00581635" w:rsidRDefault="00E373AB">
      <w:pPr>
        <w:rPr>
          <w:rFonts w:ascii="Times New Roman" w:hAnsi="Times New Roman" w:cs="Times New Roman"/>
          <w:sz w:val="24"/>
        </w:rPr>
      </w:pP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The trained model achieves training and validation losses of approximately 0.008, and an anomaly detection threshold of 0.012 was empirically derived. A risk classification layer translates reconstruction error and health scores into four operational categories: LOW, MEDIUM, HIGH, and CRITICAL. The full system is deployed as a full-stack web application with a FastAPI backend and a Next.js/React.js frontend dashboard supporting real-time CSV upload, health gauge visualization, trend analysis, fault indicators, and an AI interpretation panel.</w:t>
      </w:r>
    </w:p>
    <w:p w:rsidR="00E373AB" w:rsidRPr="00581635" w:rsidRDefault="00E373AB">
      <w:pPr>
        <w:rPr>
          <w:rFonts w:ascii="Times New Roman" w:hAnsi="Times New Roman" w:cs="Times New Roman"/>
          <w:sz w:val="24"/>
        </w:rPr>
      </w:pP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The project demonstrates the feasibility and practical value of applying unsupervised deep learning to predictive maintenance in the aerospace domain.</w:t>
      </w:r>
    </w:p>
    <w:p w:rsidR="00E373AB" w:rsidRPr="00581635" w:rsidRDefault="00E373AB">
      <w:pPr>
        <w:rPr>
          <w:rFonts w:ascii="Times New Roman" w:hAnsi="Times New Roman" w:cs="Times New Roman"/>
          <w:sz w:val="24"/>
        </w:rPr>
      </w:pP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i/>
          <w:iCs/>
          <w:color w:val="000000"/>
          <w:sz w:val="24"/>
        </w:rPr>
        <w:t xml:space="preserve">Keywords: Predictive Maintenance, LSTM </w:t>
      </w:r>
      <w:r w:rsidR="009E0162" w:rsidRPr="00581635">
        <w:rPr>
          <w:rFonts w:ascii="Times New Roman" w:hAnsi="Times New Roman" w:cs="Times New Roman"/>
          <w:i/>
          <w:iCs/>
          <w:color w:val="000000"/>
          <w:sz w:val="24"/>
        </w:rPr>
        <w:t>Auto encoder</w:t>
      </w:r>
      <w:r w:rsidRPr="00581635">
        <w:rPr>
          <w:rFonts w:ascii="Times New Roman" w:hAnsi="Times New Roman" w:cs="Times New Roman"/>
          <w:i/>
          <w:iCs/>
          <w:color w:val="000000"/>
          <w:sz w:val="24"/>
        </w:rPr>
        <w:t>, Anomaly Detection, NASA CMAPSS, Time-Series Analysis, Aerospace, Reconstruction Error, FastAPI, Next.js.</w:t>
      </w:r>
    </w:p>
    <w:p w:rsidR="001832B5" w:rsidRDefault="002E784A">
      <w:pPr>
        <w:rPr>
          <w:rFonts w:ascii="Times New Roman" w:hAnsi="Times New Roman" w:cs="Times New Roman"/>
          <w:sz w:val="24"/>
        </w:rPr>
      </w:pPr>
      <w:r w:rsidRPr="00581635">
        <w:rPr>
          <w:rFonts w:ascii="Times New Roman" w:hAnsi="Times New Roman" w:cs="Times New Roman"/>
          <w:sz w:val="24"/>
        </w:rPr>
        <w:br w:type="page"/>
      </w:r>
    </w:p>
    <w:p w:rsidR="001832B5" w:rsidRPr="00593C94" w:rsidRDefault="001832B5" w:rsidP="001832B5">
      <w:pPr>
        <w:pStyle w:val="Heading1"/>
        <w:jc w:val="center"/>
        <w:rPr>
          <w:rFonts w:ascii="Times New Roman" w:hAnsi="Times New Roman" w:cs="Times New Roman"/>
          <w:color w:val="auto"/>
          <w:sz w:val="40"/>
          <w:szCs w:val="36"/>
        </w:rPr>
      </w:pPr>
      <w:r w:rsidRPr="00593C94">
        <w:rPr>
          <w:rFonts w:ascii="Times New Roman" w:hAnsi="Times New Roman" w:cs="Times New Roman"/>
          <w:color w:val="auto"/>
          <w:sz w:val="40"/>
          <w:szCs w:val="36"/>
        </w:rPr>
        <w:lastRenderedPageBreak/>
        <w:t>CONDUCTION CERTIFICATE</w:t>
      </w:r>
    </w:p>
    <w:p w:rsidR="00D4757C" w:rsidRPr="00593C94" w:rsidRDefault="00797049" w:rsidP="001832B5">
      <w:pPr>
        <w:rPr>
          <w:sz w:val="24"/>
        </w:rPr>
      </w:pPr>
      <w:r w:rsidRPr="00593C94">
        <w:rPr>
          <w:noProof/>
          <w:sz w:val="36"/>
        </w:rPr>
        <w:drawing>
          <wp:anchor distT="0" distB="0" distL="114300" distR="114300" simplePos="0" relativeHeight="251661312" behindDoc="0" locked="0" layoutInCell="1" allowOverlap="1">
            <wp:simplePos x="0" y="0"/>
            <wp:positionH relativeFrom="page">
              <wp:align>center</wp:align>
            </wp:positionH>
            <wp:positionV relativeFrom="paragraph">
              <wp:posOffset>12700</wp:posOffset>
            </wp:positionV>
            <wp:extent cx="1352550" cy="13525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avitribai_Phule_Pune_University_Log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52550" cy="1352550"/>
                    </a:xfrm>
                    <a:prstGeom prst="rect">
                      <a:avLst/>
                    </a:prstGeom>
                  </pic:spPr>
                </pic:pic>
              </a:graphicData>
            </a:graphic>
            <wp14:sizeRelH relativeFrom="margin">
              <wp14:pctWidth>0</wp14:pctWidth>
            </wp14:sizeRelH>
            <wp14:sizeRelV relativeFrom="margin">
              <wp14:pctHeight>0</wp14:pctHeight>
            </wp14:sizeRelV>
          </wp:anchor>
        </w:drawing>
      </w:r>
    </w:p>
    <w:p w:rsidR="00D4757C" w:rsidRPr="00593C94" w:rsidRDefault="00D4757C" w:rsidP="001832B5">
      <w:pPr>
        <w:rPr>
          <w:sz w:val="24"/>
        </w:rPr>
      </w:pPr>
    </w:p>
    <w:p w:rsidR="00D4757C" w:rsidRPr="00593C94" w:rsidRDefault="00D4757C" w:rsidP="001832B5">
      <w:pPr>
        <w:rPr>
          <w:sz w:val="24"/>
        </w:rPr>
      </w:pPr>
    </w:p>
    <w:p w:rsidR="00D4757C" w:rsidRPr="00593C94" w:rsidRDefault="00D4757C" w:rsidP="001832B5">
      <w:pPr>
        <w:rPr>
          <w:sz w:val="24"/>
        </w:rPr>
      </w:pPr>
    </w:p>
    <w:p w:rsidR="00D4757C" w:rsidRPr="00593C94" w:rsidRDefault="00D4757C" w:rsidP="001832B5">
      <w:pPr>
        <w:rPr>
          <w:sz w:val="24"/>
        </w:rPr>
      </w:pPr>
    </w:p>
    <w:p w:rsidR="00D4757C" w:rsidRDefault="00D4757C" w:rsidP="001832B5">
      <w:pPr>
        <w:rPr>
          <w:sz w:val="24"/>
        </w:rPr>
      </w:pPr>
    </w:p>
    <w:p w:rsidR="00797049" w:rsidRDefault="00797049" w:rsidP="001832B5">
      <w:pPr>
        <w:rPr>
          <w:sz w:val="24"/>
        </w:rPr>
      </w:pPr>
    </w:p>
    <w:p w:rsidR="00797049" w:rsidRPr="00593C94" w:rsidRDefault="00797049" w:rsidP="001832B5">
      <w:pPr>
        <w:rPr>
          <w:sz w:val="24"/>
        </w:rPr>
      </w:pPr>
    </w:p>
    <w:p w:rsidR="00D4757C" w:rsidRPr="00593C94" w:rsidRDefault="00D4757C" w:rsidP="001832B5">
      <w:pPr>
        <w:rPr>
          <w:sz w:val="24"/>
        </w:rPr>
      </w:pPr>
    </w:p>
    <w:p w:rsidR="00797049" w:rsidRDefault="00797049" w:rsidP="00D4757C">
      <w:pPr>
        <w:spacing w:line="276" w:lineRule="auto"/>
        <w:jc w:val="center"/>
        <w:rPr>
          <w:rFonts w:ascii="Times New Roman" w:hAnsi="Times New Roman" w:cs="Times New Roman"/>
          <w:sz w:val="28"/>
          <w:szCs w:val="24"/>
        </w:rPr>
      </w:pPr>
    </w:p>
    <w:p w:rsidR="00D4757C" w:rsidRPr="00593C94" w:rsidRDefault="00D4757C" w:rsidP="00D4757C">
      <w:pPr>
        <w:spacing w:line="276" w:lineRule="auto"/>
        <w:jc w:val="center"/>
        <w:rPr>
          <w:rFonts w:ascii="Times New Roman" w:hAnsi="Times New Roman" w:cs="Times New Roman"/>
          <w:sz w:val="28"/>
          <w:szCs w:val="24"/>
        </w:rPr>
      </w:pPr>
      <w:r w:rsidRPr="00593C94">
        <w:rPr>
          <w:rFonts w:ascii="Times New Roman" w:hAnsi="Times New Roman" w:cs="Times New Roman"/>
          <w:sz w:val="28"/>
          <w:szCs w:val="24"/>
        </w:rPr>
        <w:t xml:space="preserve">THIS IS TO CERTIFY THAT THE PROJECT </w:t>
      </w:r>
      <w:proofErr w:type="gramStart"/>
      <w:r w:rsidRPr="00593C94">
        <w:rPr>
          <w:rFonts w:ascii="Times New Roman" w:hAnsi="Times New Roman" w:cs="Times New Roman"/>
          <w:sz w:val="28"/>
          <w:szCs w:val="24"/>
        </w:rPr>
        <w:t>ENTITED :</w:t>
      </w:r>
      <w:proofErr w:type="gramEnd"/>
    </w:p>
    <w:p w:rsidR="00D4757C" w:rsidRPr="00593C94" w:rsidRDefault="00D4757C" w:rsidP="00D4757C">
      <w:pPr>
        <w:jc w:val="center"/>
        <w:rPr>
          <w:rFonts w:ascii="Times New Roman" w:hAnsi="Times New Roman" w:cs="Times New Roman"/>
          <w:b/>
          <w:bCs/>
          <w:sz w:val="32"/>
          <w:szCs w:val="24"/>
        </w:rPr>
      </w:pPr>
      <w:r w:rsidRPr="00593C94">
        <w:rPr>
          <w:rFonts w:ascii="Times New Roman" w:hAnsi="Times New Roman" w:cs="Times New Roman"/>
          <w:b/>
          <w:bCs/>
          <w:sz w:val="32"/>
          <w:szCs w:val="24"/>
        </w:rPr>
        <w:t>"AI Based Predictive Maintenance System for Aerospace Engines"</w:t>
      </w:r>
    </w:p>
    <w:p w:rsidR="00D4757C" w:rsidRPr="00593C94" w:rsidRDefault="00D4757C" w:rsidP="00D4757C">
      <w:pPr>
        <w:jc w:val="center"/>
        <w:rPr>
          <w:rFonts w:ascii="Times New Roman" w:hAnsi="Times New Roman" w:cs="Times New Roman"/>
          <w:b/>
          <w:bCs/>
          <w:sz w:val="32"/>
          <w:szCs w:val="24"/>
        </w:rPr>
      </w:pPr>
    </w:p>
    <w:p w:rsidR="00D4757C" w:rsidRPr="00593C94" w:rsidRDefault="00D4757C" w:rsidP="00D4757C">
      <w:pPr>
        <w:rPr>
          <w:rFonts w:ascii="Times New Roman" w:hAnsi="Times New Roman" w:cs="Times New Roman"/>
          <w:sz w:val="28"/>
        </w:rPr>
      </w:pPr>
      <w:r w:rsidRPr="00593C94">
        <w:rPr>
          <w:rFonts w:ascii="Times New Roman" w:hAnsi="Times New Roman" w:cs="Times New Roman"/>
          <w:sz w:val="28"/>
          <w:szCs w:val="24"/>
        </w:rPr>
        <w:t xml:space="preserve">Is the </w:t>
      </w:r>
      <w:proofErr w:type="spellStart"/>
      <w:r w:rsidRPr="00593C94">
        <w:rPr>
          <w:rFonts w:ascii="Times New Roman" w:hAnsi="Times New Roman" w:cs="Times New Roman"/>
          <w:sz w:val="28"/>
          <w:szCs w:val="24"/>
        </w:rPr>
        <w:t>bonafide</w:t>
      </w:r>
      <w:proofErr w:type="spellEnd"/>
      <w:r w:rsidRPr="00593C94">
        <w:rPr>
          <w:rFonts w:ascii="Times New Roman" w:hAnsi="Times New Roman" w:cs="Times New Roman"/>
          <w:sz w:val="28"/>
          <w:szCs w:val="24"/>
        </w:rPr>
        <w:t xml:space="preserve"> work of </w:t>
      </w:r>
      <w:r w:rsidRPr="00593C94">
        <w:rPr>
          <w:rFonts w:ascii="Times New Roman" w:hAnsi="Times New Roman" w:cs="Times New Roman"/>
          <w:sz w:val="28"/>
        </w:rPr>
        <w:t xml:space="preserve">Tanmay Kunjir (Roll </w:t>
      </w:r>
      <w:proofErr w:type="gramStart"/>
      <w:r w:rsidRPr="00593C94">
        <w:rPr>
          <w:rFonts w:ascii="Times New Roman" w:hAnsi="Times New Roman" w:cs="Times New Roman"/>
          <w:sz w:val="28"/>
        </w:rPr>
        <w:t>No.</w:t>
      </w:r>
      <w:proofErr w:type="gramEnd"/>
      <w:r w:rsidRPr="00593C94">
        <w:rPr>
          <w:rFonts w:ascii="Times New Roman" w:hAnsi="Times New Roman" w:cs="Times New Roman"/>
          <w:sz w:val="28"/>
        </w:rPr>
        <w:t xml:space="preserve"> BSC23DS162), </w:t>
      </w:r>
      <w:r w:rsidRPr="00593C94">
        <w:rPr>
          <w:rFonts w:ascii="Times New Roman" w:hAnsi="Times New Roman" w:cs="Times New Roman"/>
          <w:sz w:val="28"/>
        </w:rPr>
        <w:t>for the BACHLORES OF SCIENCE IN DATA SCIENCE, who carried out the project work at SAVITRIBAI PHULE PUNE UNIVERSITY, PUNE.</w:t>
      </w:r>
    </w:p>
    <w:p w:rsidR="00D4757C" w:rsidRPr="00593C94" w:rsidRDefault="00D4757C" w:rsidP="00D4757C">
      <w:pPr>
        <w:rPr>
          <w:rFonts w:ascii="Times New Roman" w:hAnsi="Times New Roman" w:cs="Times New Roman"/>
          <w:sz w:val="28"/>
        </w:rPr>
      </w:pPr>
    </w:p>
    <w:p w:rsidR="00593C94" w:rsidRDefault="00D4757C" w:rsidP="00D4757C">
      <w:pPr>
        <w:rPr>
          <w:rFonts w:ascii="Times New Roman" w:hAnsi="Times New Roman" w:cs="Times New Roman"/>
          <w:sz w:val="28"/>
          <w:szCs w:val="24"/>
        </w:rPr>
      </w:pPr>
      <w:r w:rsidRPr="00593C94">
        <w:rPr>
          <w:rFonts w:ascii="Times New Roman" w:hAnsi="Times New Roman" w:cs="Times New Roman"/>
          <w:sz w:val="28"/>
        </w:rPr>
        <w:t xml:space="preserve">    We have no objection with </w:t>
      </w:r>
      <w:proofErr w:type="spellStart"/>
      <w:proofErr w:type="gramStart"/>
      <w:r w:rsidRPr="00593C94">
        <w:rPr>
          <w:rFonts w:ascii="Times New Roman" w:hAnsi="Times New Roman" w:cs="Times New Roman"/>
          <w:sz w:val="28"/>
        </w:rPr>
        <w:t>he</w:t>
      </w:r>
      <w:proofErr w:type="spellEnd"/>
      <w:proofErr w:type="gramEnd"/>
      <w:r w:rsidRPr="00593C94">
        <w:rPr>
          <w:rFonts w:ascii="Times New Roman" w:hAnsi="Times New Roman" w:cs="Times New Roman"/>
          <w:sz w:val="28"/>
        </w:rPr>
        <w:t xml:space="preserve"> selecting </w:t>
      </w:r>
      <w:r w:rsidRPr="00593C94">
        <w:rPr>
          <w:rFonts w:ascii="Times New Roman" w:hAnsi="Times New Roman" w:cs="Times New Roman"/>
          <w:b/>
          <w:bCs/>
          <w:sz w:val="28"/>
          <w:szCs w:val="24"/>
        </w:rPr>
        <w:t>AI Based Predictive Maintenance System for Aerospace Engines</w:t>
      </w:r>
      <w:r w:rsidRPr="00593C94">
        <w:rPr>
          <w:b/>
          <w:sz w:val="28"/>
          <w:szCs w:val="24"/>
        </w:rPr>
        <w:t xml:space="preserve"> </w:t>
      </w:r>
      <w:r w:rsidR="00593C94" w:rsidRPr="00593C94">
        <w:rPr>
          <w:rFonts w:ascii="Times New Roman" w:hAnsi="Times New Roman" w:cs="Times New Roman"/>
          <w:sz w:val="28"/>
          <w:szCs w:val="24"/>
        </w:rPr>
        <w:t xml:space="preserve">as his project for the requirements for his </w:t>
      </w:r>
      <w:proofErr w:type="spellStart"/>
      <w:r w:rsidR="00593C94" w:rsidRPr="00593C94">
        <w:rPr>
          <w:rFonts w:ascii="Times New Roman" w:hAnsi="Times New Roman" w:cs="Times New Roman"/>
          <w:b/>
          <w:sz w:val="28"/>
          <w:szCs w:val="24"/>
        </w:rPr>
        <w:t>B.Sc</w:t>
      </w:r>
      <w:proofErr w:type="spellEnd"/>
      <w:r w:rsidR="00593C94" w:rsidRPr="00593C94">
        <w:rPr>
          <w:rFonts w:ascii="Times New Roman" w:hAnsi="Times New Roman" w:cs="Times New Roman"/>
          <w:b/>
          <w:sz w:val="28"/>
          <w:szCs w:val="24"/>
        </w:rPr>
        <w:t xml:space="preserve"> Data Science</w:t>
      </w:r>
      <w:r w:rsidR="00593C94" w:rsidRPr="00593C94">
        <w:rPr>
          <w:rFonts w:ascii="Times New Roman" w:hAnsi="Times New Roman" w:cs="Times New Roman"/>
          <w:sz w:val="28"/>
          <w:szCs w:val="24"/>
        </w:rPr>
        <w:t xml:space="preserve"> degree. He will be allowed to present the necessary technical details to the panel of examiners for the purpose of evaluation.</w:t>
      </w:r>
    </w:p>
    <w:p w:rsidR="00593C94" w:rsidRDefault="00593C94" w:rsidP="00D4757C">
      <w:pPr>
        <w:rPr>
          <w:rFonts w:ascii="Times New Roman" w:hAnsi="Times New Roman" w:cs="Times New Roman"/>
          <w:sz w:val="28"/>
          <w:szCs w:val="24"/>
        </w:rPr>
      </w:pPr>
    </w:p>
    <w:p w:rsidR="00593C94" w:rsidRDefault="00593C94" w:rsidP="00D4757C">
      <w:pPr>
        <w:rPr>
          <w:rFonts w:ascii="Times New Roman" w:hAnsi="Times New Roman" w:cs="Times New Roman"/>
          <w:sz w:val="28"/>
          <w:szCs w:val="24"/>
        </w:rPr>
      </w:pPr>
    </w:p>
    <w:p w:rsidR="00593C94" w:rsidRDefault="00593C94" w:rsidP="00D4757C">
      <w:pPr>
        <w:rPr>
          <w:rFonts w:ascii="Times New Roman" w:hAnsi="Times New Roman" w:cs="Times New Roman"/>
          <w:sz w:val="28"/>
          <w:szCs w:val="24"/>
        </w:rPr>
      </w:pPr>
    </w:p>
    <w:p w:rsidR="00593C94" w:rsidRDefault="00593C94" w:rsidP="00D4757C">
      <w:pPr>
        <w:rPr>
          <w:rFonts w:ascii="Times New Roman" w:hAnsi="Times New Roman" w:cs="Times New Roman"/>
          <w:sz w:val="28"/>
          <w:szCs w:val="24"/>
        </w:rPr>
      </w:pPr>
    </w:p>
    <w:p w:rsidR="00593C94" w:rsidRDefault="001832B5" w:rsidP="00D4757C">
      <w:r w:rsidRPr="001832B5">
        <w:br w:type="page"/>
      </w:r>
    </w:p>
    <w:p w:rsidR="00593C94" w:rsidRPr="00797049" w:rsidRDefault="00797049" w:rsidP="00797049">
      <w:pPr>
        <w:pStyle w:val="NormalWeb"/>
        <w:jc w:val="center"/>
        <w:rPr>
          <w:b/>
          <w:sz w:val="40"/>
          <w:szCs w:val="40"/>
        </w:rPr>
      </w:pPr>
      <w:r w:rsidRPr="00797049">
        <w:rPr>
          <w:b/>
          <w:sz w:val="40"/>
          <w:szCs w:val="40"/>
        </w:rPr>
        <w:lastRenderedPageBreak/>
        <w:t>CONTENT</w:t>
      </w:r>
    </w:p>
    <w:p w:rsidR="00593C94" w:rsidRPr="00797049" w:rsidRDefault="00593C94" w:rsidP="00593C94">
      <w:pPr>
        <w:rPr>
          <w:rFonts w:ascii="Times New Roman" w:hAnsi="Times New Roman" w:cs="Times New Roman"/>
          <w:sz w:val="24"/>
        </w:rPr>
      </w:pPr>
      <w:r w:rsidRPr="00797049">
        <w:rPr>
          <w:rFonts w:ascii="Times New Roman" w:hAnsi="Times New Roman" w:cs="Times New Roman"/>
          <w:sz w:val="24"/>
        </w:rPr>
        <w:pict>
          <v:rect id="_x0000_i1025" style="width:0;height:1.5pt" o:hralign="center" o:hrstd="t" o:hr="t" fillcolor="#a0a0a0" stroked="f"/>
        </w:pict>
      </w:r>
    </w:p>
    <w:p w:rsidR="00593C94" w:rsidRPr="00797049" w:rsidRDefault="00593C94" w:rsidP="00593C94">
      <w:pPr>
        <w:pStyle w:val="NormalWeb"/>
        <w:rPr>
          <w:sz w:val="28"/>
        </w:rPr>
      </w:pPr>
      <w:r w:rsidRPr="00797049">
        <w:rPr>
          <w:rStyle w:val="Strong"/>
          <w:sz w:val="28"/>
        </w:rPr>
        <w:t>CHAPTER 1 — INTRODUCTION</w:t>
      </w:r>
    </w:p>
    <w:p w:rsidR="00593C94" w:rsidRPr="00797049" w:rsidRDefault="00593C94" w:rsidP="00593C94">
      <w:pPr>
        <w:numPr>
          <w:ilvl w:val="0"/>
          <w:numId w:val="5"/>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1.1 Project Overview</w:t>
      </w:r>
    </w:p>
    <w:p w:rsidR="00593C94" w:rsidRPr="00797049" w:rsidRDefault="00593C94" w:rsidP="00593C94">
      <w:pPr>
        <w:numPr>
          <w:ilvl w:val="0"/>
          <w:numId w:val="5"/>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1.2 Background</w:t>
      </w:r>
    </w:p>
    <w:p w:rsidR="00593C94" w:rsidRPr="00797049" w:rsidRDefault="00593C94" w:rsidP="00593C94">
      <w:pPr>
        <w:numPr>
          <w:ilvl w:val="0"/>
          <w:numId w:val="5"/>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1.3 Problem Statement</w:t>
      </w:r>
    </w:p>
    <w:p w:rsidR="00593C94" w:rsidRPr="00797049" w:rsidRDefault="00593C94" w:rsidP="00593C94">
      <w:pPr>
        <w:numPr>
          <w:ilvl w:val="0"/>
          <w:numId w:val="5"/>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1.4 Need for the System</w:t>
      </w:r>
    </w:p>
    <w:p w:rsidR="00593C94" w:rsidRPr="00797049" w:rsidRDefault="00593C94" w:rsidP="00593C94">
      <w:pPr>
        <w:numPr>
          <w:ilvl w:val="0"/>
          <w:numId w:val="5"/>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1.5 Existing Systems and Their Limitations</w:t>
      </w:r>
    </w:p>
    <w:p w:rsidR="00593C94" w:rsidRPr="00797049" w:rsidRDefault="00593C94" w:rsidP="00593C94">
      <w:pPr>
        <w:numPr>
          <w:ilvl w:val="0"/>
          <w:numId w:val="5"/>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1.6 Proposed System</w:t>
      </w:r>
    </w:p>
    <w:p w:rsidR="00593C94" w:rsidRPr="00797049" w:rsidRDefault="00593C94" w:rsidP="00593C94">
      <w:pPr>
        <w:numPr>
          <w:ilvl w:val="0"/>
          <w:numId w:val="5"/>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1.7 Objectives</w:t>
      </w:r>
    </w:p>
    <w:p w:rsidR="00593C94" w:rsidRPr="00797049" w:rsidRDefault="00593C94" w:rsidP="00593C94">
      <w:pPr>
        <w:numPr>
          <w:ilvl w:val="0"/>
          <w:numId w:val="5"/>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1.8 Scope of the Project</w:t>
      </w:r>
    </w:p>
    <w:p w:rsidR="00593C94" w:rsidRPr="00797049" w:rsidRDefault="00593C94" w:rsidP="00593C94">
      <w:pPr>
        <w:numPr>
          <w:ilvl w:val="0"/>
          <w:numId w:val="5"/>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1.9 Applications</w:t>
      </w:r>
    </w:p>
    <w:p w:rsidR="00593C94" w:rsidRPr="00797049" w:rsidRDefault="00593C94" w:rsidP="00593C94">
      <w:pPr>
        <w:rPr>
          <w:rFonts w:ascii="Times New Roman" w:hAnsi="Times New Roman" w:cs="Times New Roman"/>
          <w:sz w:val="24"/>
        </w:rPr>
      </w:pPr>
      <w:r w:rsidRPr="00797049">
        <w:rPr>
          <w:rFonts w:ascii="Times New Roman" w:hAnsi="Times New Roman" w:cs="Times New Roman"/>
          <w:sz w:val="24"/>
        </w:rPr>
        <w:pict>
          <v:rect id="_x0000_i1026" style="width:0;height:1.5pt" o:hralign="center" o:hrstd="t" o:hr="t" fillcolor="#a0a0a0" stroked="f"/>
        </w:pict>
      </w:r>
    </w:p>
    <w:p w:rsidR="00593C94" w:rsidRPr="00797049" w:rsidRDefault="00593C94" w:rsidP="00593C94">
      <w:pPr>
        <w:pStyle w:val="NormalWeb"/>
        <w:rPr>
          <w:sz w:val="28"/>
        </w:rPr>
      </w:pPr>
      <w:r w:rsidRPr="00797049">
        <w:rPr>
          <w:rStyle w:val="Strong"/>
          <w:sz w:val="28"/>
        </w:rPr>
        <w:t>CHAPTER 2 — LITERATURE SURVEY</w:t>
      </w:r>
    </w:p>
    <w:p w:rsidR="00593C94" w:rsidRPr="00797049" w:rsidRDefault="00593C94" w:rsidP="00593C94">
      <w:pPr>
        <w:numPr>
          <w:ilvl w:val="0"/>
          <w:numId w:val="6"/>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2.1 Predictive Maintenance in Aerospace</w:t>
      </w:r>
    </w:p>
    <w:p w:rsidR="00593C94" w:rsidRPr="00797049" w:rsidRDefault="00593C94" w:rsidP="00593C94">
      <w:pPr>
        <w:numPr>
          <w:ilvl w:val="0"/>
          <w:numId w:val="6"/>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2.2 LSTM Autoencoders for Anomaly Detection</w:t>
      </w:r>
    </w:p>
    <w:p w:rsidR="00593C94" w:rsidRPr="00797049" w:rsidRDefault="00593C94" w:rsidP="00593C94">
      <w:pPr>
        <w:numPr>
          <w:ilvl w:val="0"/>
          <w:numId w:val="6"/>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2.3 NASA CMAPSS Dataset in Literature</w:t>
      </w:r>
    </w:p>
    <w:p w:rsidR="00593C94" w:rsidRPr="00797049" w:rsidRDefault="00593C94" w:rsidP="00593C94">
      <w:pPr>
        <w:numPr>
          <w:ilvl w:val="0"/>
          <w:numId w:val="6"/>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2.4 Comparative Analysis of Approaches</w:t>
      </w:r>
    </w:p>
    <w:p w:rsidR="00593C94" w:rsidRPr="00797049" w:rsidRDefault="00593C94" w:rsidP="00593C94">
      <w:pPr>
        <w:numPr>
          <w:ilvl w:val="0"/>
          <w:numId w:val="6"/>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2.5 Research Gap</w:t>
      </w:r>
    </w:p>
    <w:p w:rsidR="00593C94" w:rsidRPr="00797049" w:rsidRDefault="00593C94" w:rsidP="00593C94">
      <w:pPr>
        <w:rPr>
          <w:rFonts w:ascii="Times New Roman" w:hAnsi="Times New Roman" w:cs="Times New Roman"/>
          <w:sz w:val="24"/>
        </w:rPr>
      </w:pPr>
      <w:r w:rsidRPr="00797049">
        <w:rPr>
          <w:rFonts w:ascii="Times New Roman" w:hAnsi="Times New Roman" w:cs="Times New Roman"/>
          <w:sz w:val="24"/>
        </w:rPr>
        <w:pict>
          <v:rect id="_x0000_i1027" style="width:0;height:1.5pt" o:hralign="center" o:hrstd="t" o:hr="t" fillcolor="#a0a0a0" stroked="f"/>
        </w:pict>
      </w:r>
    </w:p>
    <w:p w:rsidR="00593C94" w:rsidRPr="00797049" w:rsidRDefault="00593C94" w:rsidP="00593C94">
      <w:pPr>
        <w:pStyle w:val="NormalWeb"/>
        <w:rPr>
          <w:sz w:val="28"/>
        </w:rPr>
      </w:pPr>
      <w:r w:rsidRPr="00797049">
        <w:rPr>
          <w:rStyle w:val="Strong"/>
          <w:sz w:val="28"/>
        </w:rPr>
        <w:t>CHAPTER 3 — SYSTEM ANALYSIS AND REQUIREMENTS</w:t>
      </w:r>
    </w:p>
    <w:p w:rsidR="00593C94" w:rsidRPr="00797049" w:rsidRDefault="00593C94" w:rsidP="00593C94">
      <w:pPr>
        <w:numPr>
          <w:ilvl w:val="0"/>
          <w:numId w:val="7"/>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3.1 Functional Requirements</w:t>
      </w:r>
    </w:p>
    <w:p w:rsidR="00593C94" w:rsidRPr="00797049" w:rsidRDefault="00593C94" w:rsidP="00593C94">
      <w:pPr>
        <w:numPr>
          <w:ilvl w:val="0"/>
          <w:numId w:val="7"/>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3.2 Non-Functional Requirements</w:t>
      </w:r>
    </w:p>
    <w:p w:rsidR="00593C94" w:rsidRPr="00797049" w:rsidRDefault="00593C94" w:rsidP="00593C94">
      <w:pPr>
        <w:numPr>
          <w:ilvl w:val="0"/>
          <w:numId w:val="7"/>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3.3 Hardware Requirements</w:t>
      </w:r>
    </w:p>
    <w:p w:rsidR="00593C94" w:rsidRPr="00797049" w:rsidRDefault="00593C94" w:rsidP="00593C94">
      <w:pPr>
        <w:numPr>
          <w:ilvl w:val="0"/>
          <w:numId w:val="7"/>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3.4 Software Requirements</w:t>
      </w:r>
    </w:p>
    <w:p w:rsidR="00593C94" w:rsidRPr="00797049" w:rsidRDefault="00593C94" w:rsidP="00593C94">
      <w:pPr>
        <w:numPr>
          <w:ilvl w:val="0"/>
          <w:numId w:val="7"/>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 xml:space="preserve">3.5 Feasibility Study </w:t>
      </w:r>
    </w:p>
    <w:p w:rsidR="00593C94" w:rsidRPr="00797049" w:rsidRDefault="00593C94" w:rsidP="00593C94">
      <w:pPr>
        <w:numPr>
          <w:ilvl w:val="1"/>
          <w:numId w:val="7"/>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3.5.1 Technical Feasibility</w:t>
      </w:r>
    </w:p>
    <w:p w:rsidR="00593C94" w:rsidRPr="00797049" w:rsidRDefault="00593C94" w:rsidP="00593C94">
      <w:pPr>
        <w:numPr>
          <w:ilvl w:val="1"/>
          <w:numId w:val="7"/>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3.5.2 Economic Feasibility</w:t>
      </w:r>
    </w:p>
    <w:p w:rsidR="00593C94" w:rsidRPr="00797049" w:rsidRDefault="00593C94" w:rsidP="00593C94">
      <w:pPr>
        <w:numPr>
          <w:ilvl w:val="1"/>
          <w:numId w:val="7"/>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3.5.3 Operational Feasibility</w:t>
      </w:r>
    </w:p>
    <w:p w:rsidR="00593C94" w:rsidRPr="00797049" w:rsidRDefault="00593C94" w:rsidP="00593C94">
      <w:pPr>
        <w:rPr>
          <w:rFonts w:ascii="Times New Roman" w:hAnsi="Times New Roman" w:cs="Times New Roman"/>
          <w:sz w:val="24"/>
        </w:rPr>
      </w:pPr>
      <w:r w:rsidRPr="00797049">
        <w:rPr>
          <w:rFonts w:ascii="Times New Roman" w:hAnsi="Times New Roman" w:cs="Times New Roman"/>
          <w:sz w:val="24"/>
        </w:rPr>
        <w:pict>
          <v:rect id="_x0000_i1028" style="width:0;height:1.5pt" o:hralign="center" o:hrstd="t" o:hr="t" fillcolor="#a0a0a0" stroked="f"/>
        </w:pict>
      </w:r>
    </w:p>
    <w:p w:rsidR="00593C94" w:rsidRPr="00797049" w:rsidRDefault="00593C94" w:rsidP="00593C94">
      <w:pPr>
        <w:pStyle w:val="NormalWeb"/>
        <w:rPr>
          <w:sz w:val="28"/>
        </w:rPr>
      </w:pPr>
      <w:r w:rsidRPr="00797049">
        <w:rPr>
          <w:rStyle w:val="Strong"/>
          <w:sz w:val="28"/>
        </w:rPr>
        <w:t>CHAPTER 4 — SYSTEM DESIGN</w:t>
      </w:r>
    </w:p>
    <w:p w:rsidR="00593C94" w:rsidRPr="00797049" w:rsidRDefault="00593C94" w:rsidP="00593C94">
      <w:pPr>
        <w:numPr>
          <w:ilvl w:val="0"/>
          <w:numId w:val="8"/>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4.1 Overall System Architecture</w:t>
      </w:r>
    </w:p>
    <w:p w:rsidR="00593C94" w:rsidRPr="00797049" w:rsidRDefault="00593C94" w:rsidP="00593C94">
      <w:pPr>
        <w:numPr>
          <w:ilvl w:val="0"/>
          <w:numId w:val="8"/>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4.2 Data Flow Diagram</w:t>
      </w:r>
    </w:p>
    <w:p w:rsidR="00593C94" w:rsidRPr="00797049" w:rsidRDefault="00593C94" w:rsidP="00593C94">
      <w:pPr>
        <w:numPr>
          <w:ilvl w:val="0"/>
          <w:numId w:val="8"/>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lastRenderedPageBreak/>
        <w:t xml:space="preserve">4.3 Module Design </w:t>
      </w:r>
    </w:p>
    <w:p w:rsidR="00593C94" w:rsidRPr="00797049" w:rsidRDefault="00593C94" w:rsidP="00593C94">
      <w:pPr>
        <w:numPr>
          <w:ilvl w:val="1"/>
          <w:numId w:val="8"/>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4.3.1 CSV Upload Module</w:t>
      </w:r>
    </w:p>
    <w:p w:rsidR="00593C94" w:rsidRPr="00797049" w:rsidRDefault="00593C94" w:rsidP="00593C94">
      <w:pPr>
        <w:numPr>
          <w:ilvl w:val="1"/>
          <w:numId w:val="8"/>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 xml:space="preserve">4.3.2 </w:t>
      </w:r>
      <w:proofErr w:type="spellStart"/>
      <w:r w:rsidRPr="00797049">
        <w:rPr>
          <w:rFonts w:ascii="Times New Roman" w:hAnsi="Times New Roman" w:cs="Times New Roman"/>
          <w:sz w:val="24"/>
        </w:rPr>
        <w:t>Preprocessing</w:t>
      </w:r>
      <w:proofErr w:type="spellEnd"/>
      <w:r w:rsidRPr="00797049">
        <w:rPr>
          <w:rFonts w:ascii="Times New Roman" w:hAnsi="Times New Roman" w:cs="Times New Roman"/>
          <w:sz w:val="24"/>
        </w:rPr>
        <w:t xml:space="preserve"> Module</w:t>
      </w:r>
    </w:p>
    <w:p w:rsidR="00593C94" w:rsidRPr="00797049" w:rsidRDefault="00593C94" w:rsidP="00593C94">
      <w:pPr>
        <w:numPr>
          <w:ilvl w:val="1"/>
          <w:numId w:val="8"/>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4.3.3 Sequence Generation Module</w:t>
      </w:r>
    </w:p>
    <w:p w:rsidR="00593C94" w:rsidRPr="00797049" w:rsidRDefault="00593C94" w:rsidP="00593C94">
      <w:pPr>
        <w:numPr>
          <w:ilvl w:val="1"/>
          <w:numId w:val="8"/>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4.3.4 LSTM Autoencoder Inference Module</w:t>
      </w:r>
    </w:p>
    <w:p w:rsidR="00593C94" w:rsidRPr="00797049" w:rsidRDefault="00593C94" w:rsidP="00593C94">
      <w:pPr>
        <w:numPr>
          <w:ilvl w:val="1"/>
          <w:numId w:val="8"/>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4.3.5 Health Scoring and Risk Classification Module</w:t>
      </w:r>
    </w:p>
    <w:p w:rsidR="00593C94" w:rsidRPr="00797049" w:rsidRDefault="00593C94" w:rsidP="00593C94">
      <w:pPr>
        <w:numPr>
          <w:ilvl w:val="0"/>
          <w:numId w:val="8"/>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4.4 Use Case Diagram Description</w:t>
      </w:r>
    </w:p>
    <w:p w:rsidR="00593C94" w:rsidRPr="00797049" w:rsidRDefault="00593C94" w:rsidP="00593C94">
      <w:pPr>
        <w:numPr>
          <w:ilvl w:val="0"/>
          <w:numId w:val="8"/>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4.5 Sequence Diagram Description</w:t>
      </w:r>
    </w:p>
    <w:p w:rsidR="00593C94" w:rsidRPr="00797049" w:rsidRDefault="00593C94" w:rsidP="00593C94">
      <w:pPr>
        <w:rPr>
          <w:rFonts w:ascii="Times New Roman" w:hAnsi="Times New Roman" w:cs="Times New Roman"/>
          <w:sz w:val="24"/>
        </w:rPr>
      </w:pPr>
      <w:r w:rsidRPr="00797049">
        <w:rPr>
          <w:rFonts w:ascii="Times New Roman" w:hAnsi="Times New Roman" w:cs="Times New Roman"/>
          <w:sz w:val="24"/>
        </w:rPr>
        <w:pict>
          <v:rect id="_x0000_i1029" style="width:0;height:1.5pt" o:hralign="center" o:hrstd="t" o:hr="t" fillcolor="#a0a0a0" stroked="f"/>
        </w:pict>
      </w:r>
    </w:p>
    <w:p w:rsidR="00593C94" w:rsidRPr="00797049" w:rsidRDefault="00593C94" w:rsidP="00593C94">
      <w:pPr>
        <w:pStyle w:val="NormalWeb"/>
        <w:rPr>
          <w:sz w:val="28"/>
        </w:rPr>
      </w:pPr>
      <w:r w:rsidRPr="00797049">
        <w:rPr>
          <w:rStyle w:val="Strong"/>
          <w:sz w:val="28"/>
        </w:rPr>
        <w:t>CHAPTER 5 — IMPLEMENTATION</w:t>
      </w:r>
    </w:p>
    <w:p w:rsidR="00593C94" w:rsidRPr="00797049" w:rsidRDefault="00593C94" w:rsidP="00593C94">
      <w:pPr>
        <w:numPr>
          <w:ilvl w:val="0"/>
          <w:numId w:val="9"/>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5.1 Dataset Description</w:t>
      </w:r>
    </w:p>
    <w:p w:rsidR="00593C94" w:rsidRPr="00797049" w:rsidRDefault="00593C94" w:rsidP="00593C94">
      <w:pPr>
        <w:numPr>
          <w:ilvl w:val="0"/>
          <w:numId w:val="9"/>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 xml:space="preserve">5.2 Data </w:t>
      </w:r>
      <w:proofErr w:type="spellStart"/>
      <w:r w:rsidRPr="00797049">
        <w:rPr>
          <w:rFonts w:ascii="Times New Roman" w:hAnsi="Times New Roman" w:cs="Times New Roman"/>
          <w:sz w:val="24"/>
        </w:rPr>
        <w:t>Preprocessing</w:t>
      </w:r>
      <w:proofErr w:type="spellEnd"/>
      <w:r w:rsidRPr="00797049">
        <w:rPr>
          <w:rFonts w:ascii="Times New Roman" w:hAnsi="Times New Roman" w:cs="Times New Roman"/>
          <w:sz w:val="24"/>
        </w:rPr>
        <w:t xml:space="preserve"> Pipeline </w:t>
      </w:r>
    </w:p>
    <w:p w:rsidR="00593C94" w:rsidRPr="00797049" w:rsidRDefault="00593C94" w:rsidP="00593C94">
      <w:pPr>
        <w:numPr>
          <w:ilvl w:val="1"/>
          <w:numId w:val="9"/>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5.2.1 Column Assignment</w:t>
      </w:r>
    </w:p>
    <w:p w:rsidR="00593C94" w:rsidRPr="00797049" w:rsidRDefault="00593C94" w:rsidP="00593C94">
      <w:pPr>
        <w:numPr>
          <w:ilvl w:val="1"/>
          <w:numId w:val="9"/>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5.2.2 RUL Computation and Health Labelling</w:t>
      </w:r>
    </w:p>
    <w:p w:rsidR="00593C94" w:rsidRPr="00797049" w:rsidRDefault="00593C94" w:rsidP="00593C94">
      <w:pPr>
        <w:numPr>
          <w:ilvl w:val="1"/>
          <w:numId w:val="9"/>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5.2.3 MinMax Normalization</w:t>
      </w:r>
    </w:p>
    <w:p w:rsidR="00593C94" w:rsidRPr="00797049" w:rsidRDefault="00593C94" w:rsidP="00593C94">
      <w:pPr>
        <w:numPr>
          <w:ilvl w:val="1"/>
          <w:numId w:val="9"/>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5.2.4 Sliding Window Sequence Generation</w:t>
      </w:r>
    </w:p>
    <w:p w:rsidR="00593C94" w:rsidRPr="00797049" w:rsidRDefault="00593C94" w:rsidP="00593C94">
      <w:pPr>
        <w:numPr>
          <w:ilvl w:val="0"/>
          <w:numId w:val="9"/>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5.3 LSTM Autoencoder Model Architecture</w:t>
      </w:r>
    </w:p>
    <w:p w:rsidR="00593C94" w:rsidRPr="00797049" w:rsidRDefault="00593C94" w:rsidP="00593C94">
      <w:pPr>
        <w:numPr>
          <w:ilvl w:val="0"/>
          <w:numId w:val="9"/>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 xml:space="preserve">5.4 Model Training </w:t>
      </w:r>
    </w:p>
    <w:p w:rsidR="00593C94" w:rsidRPr="00797049" w:rsidRDefault="00593C94" w:rsidP="00593C94">
      <w:pPr>
        <w:numPr>
          <w:ilvl w:val="1"/>
          <w:numId w:val="9"/>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5.4.1 Training Configuration</w:t>
      </w:r>
    </w:p>
    <w:p w:rsidR="00593C94" w:rsidRPr="00797049" w:rsidRDefault="00593C94" w:rsidP="00593C94">
      <w:pPr>
        <w:numPr>
          <w:ilvl w:val="1"/>
          <w:numId w:val="9"/>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5.4.2 Training Procedure</w:t>
      </w:r>
    </w:p>
    <w:p w:rsidR="00593C94" w:rsidRPr="00797049" w:rsidRDefault="00593C94" w:rsidP="00593C94">
      <w:pPr>
        <w:numPr>
          <w:ilvl w:val="1"/>
          <w:numId w:val="9"/>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5.4.3 Training Results</w:t>
      </w:r>
    </w:p>
    <w:p w:rsidR="00593C94" w:rsidRPr="00797049" w:rsidRDefault="00593C94" w:rsidP="00593C94">
      <w:pPr>
        <w:numPr>
          <w:ilvl w:val="0"/>
          <w:numId w:val="9"/>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5.5 Anomaly Threshold Derivation</w:t>
      </w:r>
    </w:p>
    <w:p w:rsidR="00593C94" w:rsidRPr="00797049" w:rsidRDefault="00593C94" w:rsidP="00593C94">
      <w:pPr>
        <w:numPr>
          <w:ilvl w:val="0"/>
          <w:numId w:val="9"/>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5.6 Backend Implementation (FastAPI)</w:t>
      </w:r>
    </w:p>
    <w:p w:rsidR="00593C94" w:rsidRPr="00797049" w:rsidRDefault="00593C94" w:rsidP="00593C94">
      <w:pPr>
        <w:numPr>
          <w:ilvl w:val="0"/>
          <w:numId w:val="9"/>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5.7 Frontend Implementation (Next.js / React.js)</w:t>
      </w:r>
    </w:p>
    <w:p w:rsidR="00593C94" w:rsidRPr="00797049" w:rsidRDefault="00593C94" w:rsidP="00593C94">
      <w:pPr>
        <w:rPr>
          <w:rFonts w:ascii="Times New Roman" w:hAnsi="Times New Roman" w:cs="Times New Roman"/>
          <w:sz w:val="24"/>
        </w:rPr>
      </w:pPr>
      <w:r w:rsidRPr="00797049">
        <w:rPr>
          <w:rFonts w:ascii="Times New Roman" w:hAnsi="Times New Roman" w:cs="Times New Roman"/>
          <w:sz w:val="24"/>
        </w:rPr>
        <w:pict>
          <v:rect id="_x0000_i1030" style="width:0;height:1.5pt" o:hralign="center" o:hrstd="t" o:hr="t" fillcolor="#a0a0a0" stroked="f"/>
        </w:pict>
      </w:r>
    </w:p>
    <w:p w:rsidR="00593C94" w:rsidRPr="00797049" w:rsidRDefault="00593C94" w:rsidP="00593C94">
      <w:pPr>
        <w:pStyle w:val="NormalWeb"/>
        <w:rPr>
          <w:sz w:val="28"/>
        </w:rPr>
      </w:pPr>
      <w:r w:rsidRPr="00797049">
        <w:rPr>
          <w:rStyle w:val="Strong"/>
          <w:sz w:val="28"/>
        </w:rPr>
        <w:t>CHAPTER 6 — TESTING AND RESULTS</w:t>
      </w:r>
    </w:p>
    <w:p w:rsidR="00593C94" w:rsidRPr="00797049" w:rsidRDefault="00593C94" w:rsidP="00593C94">
      <w:pPr>
        <w:numPr>
          <w:ilvl w:val="0"/>
          <w:numId w:val="10"/>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6.1 Testing Methodology</w:t>
      </w:r>
    </w:p>
    <w:p w:rsidR="00593C94" w:rsidRPr="00797049" w:rsidRDefault="00593C94" w:rsidP="00593C94">
      <w:pPr>
        <w:numPr>
          <w:ilvl w:val="0"/>
          <w:numId w:val="10"/>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6.2 Test Cases</w:t>
      </w:r>
    </w:p>
    <w:p w:rsidR="00593C94" w:rsidRPr="00797049" w:rsidRDefault="00593C94" w:rsidP="00593C94">
      <w:pPr>
        <w:numPr>
          <w:ilvl w:val="0"/>
          <w:numId w:val="10"/>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6.3 Model Performance Metrics</w:t>
      </w:r>
    </w:p>
    <w:p w:rsidR="00593C94" w:rsidRPr="00797049" w:rsidRDefault="00593C94" w:rsidP="00593C94">
      <w:pPr>
        <w:numPr>
          <w:ilvl w:val="0"/>
          <w:numId w:val="10"/>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6.4 Risk Classification Output Summary</w:t>
      </w:r>
    </w:p>
    <w:p w:rsidR="00593C94" w:rsidRPr="00797049" w:rsidRDefault="00593C94" w:rsidP="00593C94">
      <w:pPr>
        <w:numPr>
          <w:ilvl w:val="0"/>
          <w:numId w:val="10"/>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6.5 Results Discussion</w:t>
      </w:r>
    </w:p>
    <w:p w:rsidR="00593C94" w:rsidRPr="00797049" w:rsidRDefault="00593C94" w:rsidP="00593C94">
      <w:pPr>
        <w:rPr>
          <w:rFonts w:ascii="Times New Roman" w:hAnsi="Times New Roman" w:cs="Times New Roman"/>
          <w:sz w:val="24"/>
        </w:rPr>
      </w:pPr>
      <w:r w:rsidRPr="00797049">
        <w:rPr>
          <w:rFonts w:ascii="Times New Roman" w:hAnsi="Times New Roman" w:cs="Times New Roman"/>
          <w:sz w:val="24"/>
        </w:rPr>
        <w:pict>
          <v:rect id="_x0000_i1031" style="width:0;height:1.5pt" o:hralign="center" o:hrstd="t" o:hr="t" fillcolor="#a0a0a0" stroked="f"/>
        </w:pict>
      </w:r>
    </w:p>
    <w:p w:rsidR="00593C94" w:rsidRPr="00797049" w:rsidRDefault="00593C94" w:rsidP="00593C94">
      <w:pPr>
        <w:pStyle w:val="NormalWeb"/>
        <w:rPr>
          <w:sz w:val="28"/>
        </w:rPr>
      </w:pPr>
      <w:r w:rsidRPr="00797049">
        <w:rPr>
          <w:rStyle w:val="Strong"/>
          <w:sz w:val="28"/>
        </w:rPr>
        <w:t>CHAPTER 7 — CONCLUSION AND FUTURE SCOPE</w:t>
      </w:r>
    </w:p>
    <w:p w:rsidR="00593C94" w:rsidRPr="00797049" w:rsidRDefault="00593C94" w:rsidP="00593C94">
      <w:pPr>
        <w:numPr>
          <w:ilvl w:val="0"/>
          <w:numId w:val="11"/>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7.1 Project Summary</w:t>
      </w:r>
    </w:p>
    <w:p w:rsidR="00593C94" w:rsidRPr="00797049" w:rsidRDefault="00593C94" w:rsidP="00593C94">
      <w:pPr>
        <w:numPr>
          <w:ilvl w:val="0"/>
          <w:numId w:val="11"/>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7.2 Achievements</w:t>
      </w:r>
    </w:p>
    <w:p w:rsidR="00593C94" w:rsidRPr="00797049" w:rsidRDefault="00593C94" w:rsidP="00593C94">
      <w:pPr>
        <w:numPr>
          <w:ilvl w:val="0"/>
          <w:numId w:val="11"/>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7.3 Technical Learnings</w:t>
      </w:r>
    </w:p>
    <w:p w:rsidR="00593C94" w:rsidRPr="00797049" w:rsidRDefault="00593C94" w:rsidP="00593C94">
      <w:pPr>
        <w:numPr>
          <w:ilvl w:val="0"/>
          <w:numId w:val="11"/>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7.4 Real-World Impact</w:t>
      </w:r>
    </w:p>
    <w:p w:rsidR="00593C94" w:rsidRPr="00797049" w:rsidRDefault="00593C94" w:rsidP="00593C94">
      <w:pPr>
        <w:numPr>
          <w:ilvl w:val="0"/>
          <w:numId w:val="11"/>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lastRenderedPageBreak/>
        <w:t>7.5 Limitations</w:t>
      </w:r>
    </w:p>
    <w:p w:rsidR="00593C94" w:rsidRPr="00797049" w:rsidRDefault="00593C94" w:rsidP="00593C94">
      <w:pPr>
        <w:numPr>
          <w:ilvl w:val="0"/>
          <w:numId w:val="11"/>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7.6 Future Enhancements</w:t>
      </w:r>
    </w:p>
    <w:p w:rsidR="00593C94" w:rsidRPr="00797049" w:rsidRDefault="00593C94" w:rsidP="00593C94">
      <w:pPr>
        <w:numPr>
          <w:ilvl w:val="0"/>
          <w:numId w:val="11"/>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7.7 Final Conclusion</w:t>
      </w:r>
    </w:p>
    <w:p w:rsidR="00593C94" w:rsidRPr="00797049" w:rsidRDefault="00593C94" w:rsidP="00593C94">
      <w:pPr>
        <w:rPr>
          <w:rFonts w:ascii="Times New Roman" w:hAnsi="Times New Roman" w:cs="Times New Roman"/>
          <w:sz w:val="24"/>
        </w:rPr>
      </w:pPr>
      <w:r w:rsidRPr="00797049">
        <w:rPr>
          <w:rFonts w:ascii="Times New Roman" w:hAnsi="Times New Roman" w:cs="Times New Roman"/>
          <w:sz w:val="24"/>
        </w:rPr>
        <w:pict>
          <v:rect id="_x0000_i1032" style="width:0;height:1.5pt" o:hralign="center" o:hrstd="t" o:hr="t" fillcolor="#a0a0a0" stroked="f"/>
        </w:pict>
      </w:r>
    </w:p>
    <w:p w:rsidR="00593C94" w:rsidRPr="00797049" w:rsidRDefault="00593C94" w:rsidP="00593C94">
      <w:pPr>
        <w:pStyle w:val="NormalWeb"/>
        <w:rPr>
          <w:sz w:val="28"/>
        </w:rPr>
      </w:pPr>
      <w:r w:rsidRPr="00797049">
        <w:rPr>
          <w:rStyle w:val="Strong"/>
          <w:sz w:val="28"/>
        </w:rPr>
        <w:t>REFERENCES</w:t>
      </w:r>
    </w:p>
    <w:p w:rsidR="00593C94" w:rsidRPr="00797049" w:rsidRDefault="00593C94" w:rsidP="00593C94">
      <w:pPr>
        <w:rPr>
          <w:rFonts w:ascii="Times New Roman" w:hAnsi="Times New Roman" w:cs="Times New Roman"/>
          <w:sz w:val="24"/>
        </w:rPr>
      </w:pPr>
      <w:r w:rsidRPr="00797049">
        <w:rPr>
          <w:rFonts w:ascii="Times New Roman" w:hAnsi="Times New Roman" w:cs="Times New Roman"/>
          <w:sz w:val="24"/>
        </w:rPr>
        <w:pict>
          <v:rect id="_x0000_i1033" style="width:0;height:1.5pt" o:hralign="center" o:hrstd="t" o:hr="t" fillcolor="#a0a0a0" stroked="f"/>
        </w:pict>
      </w:r>
    </w:p>
    <w:p w:rsidR="00593C94" w:rsidRPr="00797049" w:rsidRDefault="00593C94" w:rsidP="00593C94">
      <w:pPr>
        <w:pStyle w:val="NormalWeb"/>
        <w:rPr>
          <w:sz w:val="28"/>
        </w:rPr>
      </w:pPr>
      <w:r w:rsidRPr="00797049">
        <w:rPr>
          <w:rStyle w:val="Strong"/>
          <w:sz w:val="28"/>
        </w:rPr>
        <w:t>APPENDIX</w:t>
      </w:r>
    </w:p>
    <w:p w:rsidR="00593C94" w:rsidRPr="00797049" w:rsidRDefault="00593C94" w:rsidP="00593C94">
      <w:pPr>
        <w:numPr>
          <w:ilvl w:val="0"/>
          <w:numId w:val="12"/>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Appendix A: CMAPSS Dataset Column Schema</w:t>
      </w:r>
    </w:p>
    <w:p w:rsidR="00593C94" w:rsidRPr="00797049" w:rsidRDefault="00593C94" w:rsidP="00593C94">
      <w:pPr>
        <w:numPr>
          <w:ilvl w:val="0"/>
          <w:numId w:val="12"/>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Appendix B: Sample Prediction API Response</w:t>
      </w:r>
    </w:p>
    <w:p w:rsidR="00593C94" w:rsidRPr="00797049" w:rsidRDefault="00593C94" w:rsidP="00593C94">
      <w:pPr>
        <w:numPr>
          <w:ilvl w:val="0"/>
          <w:numId w:val="12"/>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Appendix C: Risk Classification Logic (Pseudocode)</w:t>
      </w:r>
    </w:p>
    <w:p w:rsidR="00593C94" w:rsidRPr="00797049" w:rsidRDefault="00593C94" w:rsidP="00593C94">
      <w:pPr>
        <w:numPr>
          <w:ilvl w:val="0"/>
          <w:numId w:val="12"/>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 xml:space="preserve">Appendix D: System Installation Guide </w:t>
      </w:r>
    </w:p>
    <w:p w:rsidR="00593C94" w:rsidRPr="00797049" w:rsidRDefault="00593C94" w:rsidP="00593C94">
      <w:pPr>
        <w:numPr>
          <w:ilvl w:val="1"/>
          <w:numId w:val="12"/>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D.1 Backend Setup</w:t>
      </w:r>
    </w:p>
    <w:p w:rsidR="00593C94" w:rsidRPr="00797049" w:rsidRDefault="00593C94" w:rsidP="00593C94">
      <w:pPr>
        <w:numPr>
          <w:ilvl w:val="1"/>
          <w:numId w:val="12"/>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D.2 Frontend Setup</w:t>
      </w:r>
    </w:p>
    <w:p w:rsidR="00593C94" w:rsidRPr="00797049" w:rsidRDefault="00593C94" w:rsidP="00593C94">
      <w:pPr>
        <w:numPr>
          <w:ilvl w:val="0"/>
          <w:numId w:val="12"/>
        </w:numPr>
        <w:spacing w:before="100" w:beforeAutospacing="1" w:after="100" w:afterAutospacing="1"/>
        <w:rPr>
          <w:rFonts w:ascii="Times New Roman" w:hAnsi="Times New Roman" w:cs="Times New Roman"/>
          <w:sz w:val="24"/>
        </w:rPr>
      </w:pPr>
      <w:r w:rsidRPr="00797049">
        <w:rPr>
          <w:rFonts w:ascii="Times New Roman" w:hAnsi="Times New Roman" w:cs="Times New Roman"/>
          <w:sz w:val="24"/>
        </w:rPr>
        <w:t>Appendix E: Training Data Generation (test_input_csv.ipynb)</w:t>
      </w:r>
    </w:p>
    <w:p w:rsidR="00593C94" w:rsidRDefault="00593C94" w:rsidP="00593C94">
      <w:r w:rsidRPr="00797049">
        <w:rPr>
          <w:rFonts w:ascii="Times New Roman" w:hAnsi="Times New Roman" w:cs="Times New Roman"/>
          <w:sz w:val="24"/>
        </w:rPr>
        <w:pict>
          <v:rect id="_x0000_i1034" style="width:0;height:1.5pt" o:hralign="center" o:hrstd="t" o:hr="t" fillcolor="#a0a0a0" stroked="f"/>
        </w:pict>
      </w:r>
    </w:p>
    <w:p w:rsidR="00593C94" w:rsidRDefault="00593C94" w:rsidP="00593C94">
      <w:r>
        <w:br w:type="page"/>
      </w:r>
    </w:p>
    <w:p w:rsidR="00E373AB" w:rsidRPr="001832B5" w:rsidRDefault="00E373AB" w:rsidP="00D4757C"/>
    <w:p w:rsidR="00E373AB" w:rsidRPr="001832B5" w:rsidRDefault="002E784A" w:rsidP="001832B5">
      <w:pPr>
        <w:pStyle w:val="Heading1"/>
        <w:jc w:val="center"/>
        <w:rPr>
          <w:rFonts w:ascii="Times New Roman" w:hAnsi="Times New Roman" w:cs="Times New Roman"/>
          <w:color w:val="auto"/>
          <w:sz w:val="36"/>
        </w:rPr>
      </w:pPr>
      <w:r w:rsidRPr="001832B5">
        <w:rPr>
          <w:rFonts w:ascii="Times New Roman" w:hAnsi="Times New Roman" w:cs="Times New Roman"/>
          <w:color w:val="auto"/>
          <w:sz w:val="36"/>
        </w:rPr>
        <w:t>List of Abbreviations</w:t>
      </w:r>
    </w:p>
    <w:p w:rsidR="00E373AB" w:rsidRPr="00581635" w:rsidRDefault="00E373AB">
      <w:pPr>
        <w:rPr>
          <w:rFonts w:ascii="Times New Roman" w:hAnsi="Times New Roman" w:cs="Times New Roman"/>
          <w:sz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373AB" w:rsidRPr="00581635">
        <w:tblPrEx>
          <w:tblCellMar>
            <w:top w:w="0" w:type="dxa"/>
            <w:bottom w:w="0" w:type="dxa"/>
          </w:tblCellMar>
        </w:tblPrEx>
        <w:tc>
          <w:tcPr>
            <w:tcW w:w="24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tcPr>
          <w:p w:rsidR="00E373AB" w:rsidRPr="00581635" w:rsidRDefault="002E784A">
            <w:pPr>
              <w:jc w:val="center"/>
              <w:rPr>
                <w:rFonts w:ascii="Times New Roman" w:hAnsi="Times New Roman" w:cs="Times New Roman"/>
                <w:sz w:val="24"/>
              </w:rPr>
            </w:pPr>
            <w:r w:rsidRPr="00581635">
              <w:rPr>
                <w:rFonts w:ascii="Times New Roman" w:hAnsi="Times New Roman" w:cs="Times New Roman"/>
                <w:b/>
                <w:bCs/>
                <w:color w:val="FFFFFF"/>
                <w:sz w:val="24"/>
              </w:rPr>
              <w:t>Abbreviation</w:t>
            </w:r>
          </w:p>
        </w:tc>
        <w:tc>
          <w:tcPr>
            <w:tcW w:w="696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tcPr>
          <w:p w:rsidR="00E373AB" w:rsidRPr="00581635" w:rsidRDefault="002E784A">
            <w:pPr>
              <w:jc w:val="center"/>
              <w:rPr>
                <w:rFonts w:ascii="Times New Roman" w:hAnsi="Times New Roman" w:cs="Times New Roman"/>
                <w:sz w:val="24"/>
              </w:rPr>
            </w:pPr>
            <w:r w:rsidRPr="00581635">
              <w:rPr>
                <w:rFonts w:ascii="Times New Roman" w:hAnsi="Times New Roman" w:cs="Times New Roman"/>
                <w:b/>
                <w:bCs/>
                <w:color w:val="FFFFFF"/>
                <w:sz w:val="24"/>
              </w:rPr>
              <w:t>Full Form</w:t>
            </w:r>
          </w:p>
        </w:tc>
      </w:tr>
      <w:tr w:rsidR="00E373AB" w:rsidRPr="00581635">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AI</w:t>
            </w:r>
          </w:p>
        </w:tc>
        <w:tc>
          <w:tcPr>
            <w:tcW w:w="6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Artificial Intelligence</w:t>
            </w:r>
          </w:p>
        </w:tc>
      </w:tr>
      <w:tr w:rsidR="00E373AB" w:rsidRPr="00581635">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ML</w:t>
            </w:r>
          </w:p>
        </w:tc>
        <w:tc>
          <w:tcPr>
            <w:tcW w:w="69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Machine Learning</w:t>
            </w:r>
          </w:p>
        </w:tc>
      </w:tr>
      <w:tr w:rsidR="00E373AB" w:rsidRPr="00581635">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DL</w:t>
            </w:r>
          </w:p>
        </w:tc>
        <w:tc>
          <w:tcPr>
            <w:tcW w:w="6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Deep Learning</w:t>
            </w:r>
          </w:p>
        </w:tc>
      </w:tr>
      <w:tr w:rsidR="00E373AB" w:rsidRPr="00581635">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LSTM</w:t>
            </w:r>
          </w:p>
        </w:tc>
        <w:tc>
          <w:tcPr>
            <w:tcW w:w="69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Long Short-Term Memory</w:t>
            </w:r>
          </w:p>
        </w:tc>
      </w:tr>
      <w:tr w:rsidR="00E373AB" w:rsidRPr="00581635">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AE</w:t>
            </w:r>
          </w:p>
        </w:tc>
        <w:tc>
          <w:tcPr>
            <w:tcW w:w="6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9E0162">
            <w:pPr>
              <w:rPr>
                <w:rFonts w:ascii="Times New Roman" w:hAnsi="Times New Roman" w:cs="Times New Roman"/>
                <w:sz w:val="24"/>
              </w:rPr>
            </w:pPr>
            <w:r w:rsidRPr="00581635">
              <w:rPr>
                <w:rFonts w:ascii="Times New Roman" w:hAnsi="Times New Roman" w:cs="Times New Roman"/>
                <w:color w:val="000000"/>
                <w:szCs w:val="21"/>
              </w:rPr>
              <w:t>Auto encoder</w:t>
            </w:r>
          </w:p>
        </w:tc>
      </w:tr>
      <w:tr w:rsidR="00E373AB" w:rsidRPr="00581635">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MSE</w:t>
            </w:r>
          </w:p>
        </w:tc>
        <w:tc>
          <w:tcPr>
            <w:tcW w:w="69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Mean Squared Error</w:t>
            </w:r>
          </w:p>
        </w:tc>
      </w:tr>
      <w:tr w:rsidR="00E373AB" w:rsidRPr="00581635">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RUL</w:t>
            </w:r>
          </w:p>
        </w:tc>
        <w:tc>
          <w:tcPr>
            <w:tcW w:w="6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Remaining Useful Life</w:t>
            </w:r>
          </w:p>
        </w:tc>
      </w:tr>
      <w:tr w:rsidR="00E373AB" w:rsidRPr="00581635">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CMAPSS</w:t>
            </w:r>
          </w:p>
        </w:tc>
        <w:tc>
          <w:tcPr>
            <w:tcW w:w="69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Commercial Modular Aero-Propulsion System Simulation</w:t>
            </w:r>
          </w:p>
        </w:tc>
      </w:tr>
      <w:tr w:rsidR="00E373AB" w:rsidRPr="00581635">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NASA</w:t>
            </w:r>
          </w:p>
        </w:tc>
        <w:tc>
          <w:tcPr>
            <w:tcW w:w="6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National Aeronautics and Space Administration</w:t>
            </w:r>
          </w:p>
        </w:tc>
      </w:tr>
      <w:tr w:rsidR="00E373AB" w:rsidRPr="00581635">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API</w:t>
            </w:r>
          </w:p>
        </w:tc>
        <w:tc>
          <w:tcPr>
            <w:tcW w:w="69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Application Programming Interface</w:t>
            </w:r>
          </w:p>
        </w:tc>
      </w:tr>
      <w:tr w:rsidR="00E373AB" w:rsidRPr="00581635">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REST</w:t>
            </w:r>
          </w:p>
        </w:tc>
        <w:tc>
          <w:tcPr>
            <w:tcW w:w="6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Representational State Transfer</w:t>
            </w:r>
          </w:p>
        </w:tc>
      </w:tr>
      <w:tr w:rsidR="00E373AB" w:rsidRPr="00581635">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CSV</w:t>
            </w:r>
          </w:p>
        </w:tc>
        <w:tc>
          <w:tcPr>
            <w:tcW w:w="69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Comma-Separated Values</w:t>
            </w:r>
          </w:p>
        </w:tc>
      </w:tr>
      <w:tr w:rsidR="00E373AB" w:rsidRPr="00581635">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DNN</w:t>
            </w:r>
          </w:p>
        </w:tc>
        <w:tc>
          <w:tcPr>
            <w:tcW w:w="6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Deep Neural Network</w:t>
            </w:r>
          </w:p>
        </w:tc>
      </w:tr>
      <w:tr w:rsidR="00E373AB" w:rsidRPr="00581635">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RNN</w:t>
            </w:r>
          </w:p>
        </w:tc>
        <w:tc>
          <w:tcPr>
            <w:tcW w:w="69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Recurrent Neural Network</w:t>
            </w:r>
          </w:p>
        </w:tc>
      </w:tr>
      <w:tr w:rsidR="00E373AB" w:rsidRPr="00581635">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GRU</w:t>
            </w:r>
          </w:p>
        </w:tc>
        <w:tc>
          <w:tcPr>
            <w:tcW w:w="6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Gated Recurrent Unit</w:t>
            </w:r>
          </w:p>
        </w:tc>
      </w:tr>
      <w:tr w:rsidR="00E373AB" w:rsidRPr="00581635">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CNN</w:t>
            </w:r>
          </w:p>
        </w:tc>
        <w:tc>
          <w:tcPr>
            <w:tcW w:w="69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Convolutional Neural Network</w:t>
            </w:r>
          </w:p>
        </w:tc>
      </w:tr>
      <w:tr w:rsidR="00E373AB" w:rsidRPr="00581635">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CORS</w:t>
            </w:r>
          </w:p>
        </w:tc>
        <w:tc>
          <w:tcPr>
            <w:tcW w:w="6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Cross-Origin Resource Sharing</w:t>
            </w:r>
          </w:p>
        </w:tc>
      </w:tr>
      <w:tr w:rsidR="00E373AB" w:rsidRPr="00581635">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HTTP</w:t>
            </w:r>
          </w:p>
        </w:tc>
        <w:tc>
          <w:tcPr>
            <w:tcW w:w="69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HyperText Transfer Protocol</w:t>
            </w:r>
          </w:p>
        </w:tc>
      </w:tr>
      <w:tr w:rsidR="00E373AB" w:rsidRPr="00581635">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JSON</w:t>
            </w:r>
          </w:p>
        </w:tc>
        <w:tc>
          <w:tcPr>
            <w:tcW w:w="6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JavaScript Object Notation</w:t>
            </w:r>
          </w:p>
        </w:tc>
      </w:tr>
      <w:tr w:rsidR="00E373AB" w:rsidRPr="00581635">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UI</w:t>
            </w:r>
          </w:p>
        </w:tc>
        <w:tc>
          <w:tcPr>
            <w:tcW w:w="69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User Interface</w:t>
            </w:r>
          </w:p>
        </w:tc>
      </w:tr>
      <w:tr w:rsidR="00E373AB" w:rsidRPr="00581635">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UX</w:t>
            </w:r>
          </w:p>
        </w:tc>
        <w:tc>
          <w:tcPr>
            <w:tcW w:w="6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User Experience</w:t>
            </w:r>
          </w:p>
        </w:tc>
      </w:tr>
      <w:tr w:rsidR="00E373AB" w:rsidRPr="00581635">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SPPU</w:t>
            </w:r>
          </w:p>
        </w:tc>
        <w:tc>
          <w:tcPr>
            <w:tcW w:w="69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Savitribai Phule Pune University</w:t>
            </w:r>
          </w:p>
        </w:tc>
      </w:tr>
    </w:tbl>
    <w:p w:rsidR="00E373AB" w:rsidRPr="00581635" w:rsidRDefault="002E784A">
      <w:pPr>
        <w:rPr>
          <w:rFonts w:ascii="Times New Roman" w:hAnsi="Times New Roman" w:cs="Times New Roman"/>
          <w:sz w:val="24"/>
        </w:rPr>
      </w:pPr>
      <w:r w:rsidRPr="00581635">
        <w:rPr>
          <w:rFonts w:ascii="Times New Roman" w:hAnsi="Times New Roman" w:cs="Times New Roman"/>
          <w:sz w:val="24"/>
        </w:rPr>
        <w:br w:type="page"/>
      </w:r>
    </w:p>
    <w:p w:rsidR="00E373AB" w:rsidRPr="00581635" w:rsidRDefault="00E373AB">
      <w:pPr>
        <w:rPr>
          <w:rFonts w:ascii="Times New Roman" w:hAnsi="Times New Roman" w:cs="Times New Roman"/>
          <w:sz w:val="24"/>
        </w:rPr>
        <w:sectPr w:rsidR="00E373AB" w:rsidRPr="00581635">
          <w:pgSz w:w="12240" w:h="15840"/>
          <w:pgMar w:top="1440" w:right="1440" w:bottom="1440" w:left="1800" w:header="708" w:footer="708" w:gutter="0"/>
          <w:cols w:space="720"/>
          <w:docGrid w:linePitch="360"/>
        </w:sectPr>
      </w:pPr>
    </w:p>
    <w:p w:rsidR="00E373AB" w:rsidRPr="00581635" w:rsidRDefault="002E784A">
      <w:pPr>
        <w:pStyle w:val="Heading1"/>
        <w:rPr>
          <w:rFonts w:ascii="Times New Roman" w:hAnsi="Times New Roman" w:cs="Times New Roman"/>
          <w:sz w:val="36"/>
        </w:rPr>
      </w:pPr>
      <w:r w:rsidRPr="00581635">
        <w:rPr>
          <w:rFonts w:ascii="Times New Roman" w:hAnsi="Times New Roman" w:cs="Times New Roman"/>
          <w:sz w:val="36"/>
        </w:rPr>
        <w:lastRenderedPageBreak/>
        <w:t>Chapter 1: Introduction</w:t>
      </w:r>
    </w:p>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1.1 Project Overview</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Aerospace engines operate in one of the most demanding environments known to engineering. Turbofan engines powering commercial and military aircraft are subject to extreme mechanical stress, thermal gradients, and continuous vibration throughout their operational life. Despite advances in materials science and manufacturing, engine degradation remains an inevitable process. The ability to detect this degradation early and act before failure occurs is central to modern aviation safety and operational efficiency.</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 xml:space="preserve">This project presents an AI-based Predictive Maintenance System for Aerospace Engines, a full-stack intelligent system that continuously monitors multivariate engine sensor data, learns normal </w:t>
      </w:r>
      <w:r w:rsidR="009E0162" w:rsidRPr="00581635">
        <w:rPr>
          <w:rFonts w:ascii="Times New Roman" w:hAnsi="Times New Roman" w:cs="Times New Roman"/>
          <w:color w:val="000000"/>
          <w:sz w:val="24"/>
        </w:rPr>
        <w:t>behavioural</w:t>
      </w:r>
      <w:r w:rsidRPr="00581635">
        <w:rPr>
          <w:rFonts w:ascii="Times New Roman" w:hAnsi="Times New Roman" w:cs="Times New Roman"/>
          <w:color w:val="000000"/>
          <w:sz w:val="24"/>
        </w:rPr>
        <w:t xml:space="preserve"> patterns, and identifies anomalous deviations indicative of degradation. The system uses an LSTM </w:t>
      </w:r>
      <w:r w:rsidR="009E0162" w:rsidRPr="00581635">
        <w:rPr>
          <w:rFonts w:ascii="Times New Roman" w:hAnsi="Times New Roman" w:cs="Times New Roman"/>
          <w:color w:val="000000"/>
          <w:sz w:val="24"/>
        </w:rPr>
        <w:t>Auto encoder</w:t>
      </w:r>
      <w:r w:rsidRPr="00581635">
        <w:rPr>
          <w:rFonts w:ascii="Times New Roman" w:hAnsi="Times New Roman" w:cs="Times New Roman"/>
          <w:color w:val="000000"/>
          <w:sz w:val="24"/>
        </w:rPr>
        <w:t xml:space="preserve"> trained on the NASA CMAPSS dataset and exposes predictions through a FastAPI backend and an interactive Next.js dashboard.</w:t>
      </w:r>
    </w:p>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1.2 Background</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The aerospace industry has historically relied on two maintenance paradigms: corrective maintenance, where action is taken after failure, and preventive maintenance, where inspections and part replacements occur at fixed schedules. While preventive maintenance reduces the likelihood of in-service failure, it is inherently inefficient. Components may be replaced well before the end of their serviceable life, or conversely, degradation occurring between scheduled intervals may go undetected until failure.</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The emergence of sensor technology and industrial IoT has made it feasible to instrument engines comprehensively. Modern turbofan engines are equipped with dozens of sensors measuring parameters including exhaust gas temperature, fan speed, core speed, bypass ratio pressures, oil temperature, and vibration signatures. Continuous data collection from these sensors creates the possibility of a fundamentally different maintenance strategy: predictive maintenance, where the actual condition of each engine is assessed continuously, and interventions are triggered by detected degradation rather than elapsed time.</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Artificial intelligence and machine learning provide the analytical capability to extract meaningful patterns from this high-dimensional, temporally correlated sensor data. In particular, deep learning models operating on time-series sequences have demonstrated strong performance in unsupervised anomaly detection tasks, making them well-suited to the engine monitoring domain.</w:t>
      </w:r>
    </w:p>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lastRenderedPageBreak/>
        <w:t>1.3 Problem Statement</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Aerospace engines represent systems of exceptional economic value and safety criticality. A single unscheduled engine removal can cost airlines millions of rupees in direct maintenance expenditure and lost revenue from grounded aircraft. Beyond financial impact, in-flight engine failure poses a direct risk to crew and passengers.</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 xml:space="preserve">The core technical challenge addressed in this project is as follows: given a stream of multivariate time-series readings from multiple engine sensors, how can the system automatically determine whether an engine is operating within its normal </w:t>
      </w:r>
      <w:r w:rsidR="009E0162" w:rsidRPr="00581635">
        <w:rPr>
          <w:rFonts w:ascii="Times New Roman" w:hAnsi="Times New Roman" w:cs="Times New Roman"/>
          <w:color w:val="000000"/>
          <w:sz w:val="24"/>
        </w:rPr>
        <w:t>behavioural</w:t>
      </w:r>
      <w:r w:rsidRPr="00581635">
        <w:rPr>
          <w:rFonts w:ascii="Times New Roman" w:hAnsi="Times New Roman" w:cs="Times New Roman"/>
          <w:color w:val="000000"/>
          <w:sz w:val="24"/>
        </w:rPr>
        <w:t xml:space="preserve"> envelope, and provide an early, actionable warning when degradation begins? The challenge is compounded by the fact that failure events are rare and labelled failure data is difficult to obtain in operational settings, making supervised classification approaches impractical without large annotated datasets.</w:t>
      </w:r>
    </w:p>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1.4 Need for the System</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Manual monitoring of 21 simultaneous sensor channels per engine by human operators is operationally infeasible at scale.</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Schedule-based maintenance results in either over-maintenance (unnecessary cost) or under-maintenance (residual risk between inspection intervals).</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Failure labels are often unavailable in practice, necessitating an unsupervised or semi-supervised approach.</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Early anomaly detection enables predictive scheduling of maintenance, reducing aircraft downtime and improving fleet availability.</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A dashboard-driven system democratizes insights from complex deep learning models, making them accessible to maintenance engineers without machine learning expertise.</w:t>
      </w:r>
    </w:p>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1.5 Existing Systems and Their Limitations</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Several commercial and academic systems exist for engine health monitoring. Traditional Health and Usage Monitoring Systems (HUMS) rely on threshold-based alerts, where each sensor value is compared against predefined upper and lower bounds. While simple to implement, these systems suffer from high false-positive rates and cannot detect subtle, gradual degradation that remains within nominal sensor bounds until the system is close to failure.</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Rule-based expert systems encode domain knowledge as logical conditions. These are interpretable but brittle: they require extensive engineering effort, do not generalize well to novel failure modes, and cannot learn from operational experience.</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lastRenderedPageBreak/>
        <w:t xml:space="preserve">Earlier machine learning approaches such as Support Vector Machines and Random Forests applied to engineered features demonstrated improved detection performance but required significant feature engineering effort and </w:t>
      </w:r>
      <w:r w:rsidR="009E0162" w:rsidRPr="00581635">
        <w:rPr>
          <w:rFonts w:ascii="Times New Roman" w:hAnsi="Times New Roman" w:cs="Times New Roman"/>
          <w:color w:val="000000"/>
          <w:sz w:val="24"/>
        </w:rPr>
        <w:t>labelled</w:t>
      </w:r>
      <w:r w:rsidRPr="00581635">
        <w:rPr>
          <w:rFonts w:ascii="Times New Roman" w:hAnsi="Times New Roman" w:cs="Times New Roman"/>
          <w:color w:val="000000"/>
          <w:sz w:val="24"/>
        </w:rPr>
        <w:t xml:space="preserve"> training data.</w:t>
      </w:r>
    </w:p>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1.6 Proposed System</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 xml:space="preserve">The proposed system takes an unsupervised deep learning approach. An LSTM </w:t>
      </w:r>
      <w:r w:rsidR="009E0162" w:rsidRPr="00581635">
        <w:rPr>
          <w:rFonts w:ascii="Times New Roman" w:hAnsi="Times New Roman" w:cs="Times New Roman"/>
          <w:color w:val="000000"/>
          <w:sz w:val="24"/>
        </w:rPr>
        <w:t>Auto encoder</w:t>
      </w:r>
      <w:r w:rsidRPr="00581635">
        <w:rPr>
          <w:rFonts w:ascii="Times New Roman" w:hAnsi="Times New Roman" w:cs="Times New Roman"/>
          <w:color w:val="000000"/>
          <w:sz w:val="24"/>
        </w:rPr>
        <w:t xml:space="preserve"> is trained exclusively on data from healthy engine operation. The encoder component learns to compress the essential characteristics of normal engine </w:t>
      </w:r>
      <w:r w:rsidR="009E0162" w:rsidRPr="00581635">
        <w:rPr>
          <w:rFonts w:ascii="Times New Roman" w:hAnsi="Times New Roman" w:cs="Times New Roman"/>
          <w:color w:val="000000"/>
          <w:sz w:val="24"/>
        </w:rPr>
        <w:t>behaviour</w:t>
      </w:r>
      <w:r w:rsidRPr="00581635">
        <w:rPr>
          <w:rFonts w:ascii="Times New Roman" w:hAnsi="Times New Roman" w:cs="Times New Roman"/>
          <w:color w:val="000000"/>
          <w:sz w:val="24"/>
        </w:rPr>
        <w:t xml:space="preserve"> into a compact latent representation, and the decoder reconstructs the original sensor sequence from this representation. The quality of reconstruction, quantified as Mean Squared Error (MSE) between the input and the reconstructed output, serves as the anomaly score.</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 xml:space="preserve">During inference, healthy engine sequences are reconstructed with low error, while sequences exhibiting degradation patterns that deviate from the learned normal </w:t>
      </w:r>
      <w:r w:rsidR="009E0162" w:rsidRPr="00581635">
        <w:rPr>
          <w:rFonts w:ascii="Times New Roman" w:hAnsi="Times New Roman" w:cs="Times New Roman"/>
          <w:color w:val="000000"/>
          <w:sz w:val="24"/>
        </w:rPr>
        <w:t>behaviour</w:t>
      </w:r>
      <w:r w:rsidRPr="00581635">
        <w:rPr>
          <w:rFonts w:ascii="Times New Roman" w:hAnsi="Times New Roman" w:cs="Times New Roman"/>
          <w:color w:val="000000"/>
          <w:sz w:val="24"/>
        </w:rPr>
        <w:t xml:space="preserve"> produce high reconstruction error. A calibrated threshold separates normal from anomalous operation, and a health scoring and risk classification layer translates raw scores into actionable engineering information.</w:t>
      </w:r>
    </w:p>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1.7 Objectives</w:t>
      </w:r>
    </w:p>
    <w:p w:rsidR="00E373AB" w:rsidRPr="00581635" w:rsidRDefault="002E784A">
      <w:pPr>
        <w:pStyle w:val="ListParagraph"/>
        <w:numPr>
          <w:ilvl w:val="0"/>
          <w:numId w:val="3"/>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 xml:space="preserve">To develop an LSTM </w:t>
      </w:r>
      <w:r w:rsidR="009E0162" w:rsidRPr="00581635">
        <w:rPr>
          <w:rFonts w:ascii="Times New Roman" w:hAnsi="Times New Roman" w:cs="Times New Roman"/>
          <w:color w:val="000000"/>
          <w:sz w:val="24"/>
        </w:rPr>
        <w:t>Auto encoder</w:t>
      </w:r>
      <w:r w:rsidRPr="00581635">
        <w:rPr>
          <w:rFonts w:ascii="Times New Roman" w:hAnsi="Times New Roman" w:cs="Times New Roman"/>
          <w:color w:val="000000"/>
          <w:sz w:val="24"/>
        </w:rPr>
        <w:t xml:space="preserve"> model capable of learning normal engine </w:t>
      </w:r>
      <w:r w:rsidR="009E0162" w:rsidRPr="00581635">
        <w:rPr>
          <w:rFonts w:ascii="Times New Roman" w:hAnsi="Times New Roman" w:cs="Times New Roman"/>
          <w:color w:val="000000"/>
          <w:sz w:val="24"/>
        </w:rPr>
        <w:t>behavioural</w:t>
      </w:r>
      <w:r w:rsidRPr="00581635">
        <w:rPr>
          <w:rFonts w:ascii="Times New Roman" w:hAnsi="Times New Roman" w:cs="Times New Roman"/>
          <w:color w:val="000000"/>
          <w:sz w:val="24"/>
        </w:rPr>
        <w:t xml:space="preserve"> patterns from multivariate time-series sensor data.</w:t>
      </w:r>
    </w:p>
    <w:p w:rsidR="00E373AB" w:rsidRPr="00581635" w:rsidRDefault="002E784A">
      <w:pPr>
        <w:pStyle w:val="ListParagraph"/>
        <w:numPr>
          <w:ilvl w:val="0"/>
          <w:numId w:val="3"/>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 xml:space="preserve">To implement a robust </w:t>
      </w:r>
      <w:r w:rsidR="009E0162" w:rsidRPr="00581635">
        <w:rPr>
          <w:rFonts w:ascii="Times New Roman" w:hAnsi="Times New Roman" w:cs="Times New Roman"/>
          <w:color w:val="000000"/>
          <w:sz w:val="24"/>
        </w:rPr>
        <w:t>pre-processing</w:t>
      </w:r>
      <w:r w:rsidRPr="00581635">
        <w:rPr>
          <w:rFonts w:ascii="Times New Roman" w:hAnsi="Times New Roman" w:cs="Times New Roman"/>
          <w:color w:val="000000"/>
          <w:sz w:val="24"/>
        </w:rPr>
        <w:t xml:space="preserve"> pipeline encompassing data loading, feature selection, MinMax normalization, and sliding window sequence generation.</w:t>
      </w:r>
    </w:p>
    <w:p w:rsidR="00E373AB" w:rsidRPr="00581635" w:rsidRDefault="002E784A">
      <w:pPr>
        <w:pStyle w:val="ListParagraph"/>
        <w:numPr>
          <w:ilvl w:val="0"/>
          <w:numId w:val="3"/>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To derive an empirical anomaly detection threshold from reconstruction error statistics on healthy engine data.</w:t>
      </w:r>
    </w:p>
    <w:p w:rsidR="00E373AB" w:rsidRPr="00581635" w:rsidRDefault="002E784A">
      <w:pPr>
        <w:pStyle w:val="ListParagraph"/>
        <w:numPr>
          <w:ilvl w:val="0"/>
          <w:numId w:val="3"/>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To translate model outputs into interpretable health scores and four-level risk classifications (LOW, MEDIUM, HIGH, CRITICAL).</w:t>
      </w:r>
    </w:p>
    <w:p w:rsidR="00E373AB" w:rsidRPr="00581635" w:rsidRDefault="002E784A">
      <w:pPr>
        <w:pStyle w:val="ListParagraph"/>
        <w:numPr>
          <w:ilvl w:val="0"/>
          <w:numId w:val="3"/>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To build a FastAPI backend that accepts CSV uploads, runs inference, and returns structured prediction responses.</w:t>
      </w:r>
    </w:p>
    <w:p w:rsidR="00E373AB" w:rsidRPr="00581635" w:rsidRDefault="002E784A">
      <w:pPr>
        <w:pStyle w:val="ListParagraph"/>
        <w:numPr>
          <w:ilvl w:val="0"/>
          <w:numId w:val="3"/>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To develop a Next.js/React.js dashboard with real-time health visualization, trend graphs, and maintenance alerts.</w:t>
      </w:r>
    </w:p>
    <w:p w:rsidR="00E373AB" w:rsidRPr="00581635" w:rsidRDefault="002E784A">
      <w:pPr>
        <w:pStyle w:val="ListParagraph"/>
        <w:numPr>
          <w:ilvl w:val="0"/>
          <w:numId w:val="3"/>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To demonstrate the practical feasibility of the system on the NASA CMAPSS FD001 benchmark dataset.</w:t>
      </w:r>
    </w:p>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1.8 Scope of the Project</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 xml:space="preserve">The scope of the present project encompasses the full pipeline from raw sensor data ingestion through model inference and dashboard visualization, applied to the NASA CMAPSS FD001 </w:t>
      </w:r>
      <w:r w:rsidRPr="00581635">
        <w:rPr>
          <w:rFonts w:ascii="Times New Roman" w:hAnsi="Times New Roman" w:cs="Times New Roman"/>
          <w:color w:val="000000"/>
          <w:sz w:val="24"/>
        </w:rPr>
        <w:lastRenderedPageBreak/>
        <w:t>dataset. The FD001 subset involves 100 training engines operating under a single operating condition with one fault mode (HPC degradation), making it an appropriate starting benchmark for validating the proposed approach.</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The system is currently deployed as a local web application. Future extensions to multi-dataset support, live sensor streaming, and cloud deployment are identified in the Future Scope section but are outside the current implementation boundary.</w:t>
      </w:r>
    </w:p>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1.9 Applications</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Real-time health monitoring of turbofan engines in commercial aviation fleets.</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Predictive maintenance scheduling for military aircraft engine overhaul.</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Spacecraft propulsion system degradation monitoring.</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Industrial gas turbine health management in power generation.</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Condition monitoring of rotating machinery in manufacturing environments.</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Academic and research benchmark for time-series anomaly detection methods.</w:t>
      </w:r>
    </w:p>
    <w:p w:rsidR="00E373AB" w:rsidRPr="00581635" w:rsidRDefault="002E784A">
      <w:pPr>
        <w:rPr>
          <w:rFonts w:ascii="Times New Roman" w:hAnsi="Times New Roman" w:cs="Times New Roman"/>
          <w:sz w:val="24"/>
        </w:rPr>
      </w:pPr>
      <w:r w:rsidRPr="00581635">
        <w:rPr>
          <w:rFonts w:ascii="Times New Roman" w:hAnsi="Times New Roman" w:cs="Times New Roman"/>
          <w:sz w:val="24"/>
        </w:rPr>
        <w:br w:type="page"/>
      </w:r>
    </w:p>
    <w:p w:rsidR="00E373AB" w:rsidRPr="00581635" w:rsidRDefault="002E784A">
      <w:pPr>
        <w:pStyle w:val="Heading1"/>
        <w:rPr>
          <w:rFonts w:ascii="Times New Roman" w:hAnsi="Times New Roman" w:cs="Times New Roman"/>
          <w:sz w:val="36"/>
        </w:rPr>
      </w:pPr>
      <w:r w:rsidRPr="00581635">
        <w:rPr>
          <w:rFonts w:ascii="Times New Roman" w:hAnsi="Times New Roman" w:cs="Times New Roman"/>
          <w:sz w:val="36"/>
        </w:rPr>
        <w:lastRenderedPageBreak/>
        <w:t>Chapter 2: Literature Survey</w:t>
      </w:r>
    </w:p>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2.1 Predictive Maintenance in Aerospace</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The concept of predictive maintenance in the aerospace domain has been studied extensively over the past two decades. Early work by Saxena et al. (2008) introduced the NASA CMAPSS dataset as a standardized benchmark for Remaining Useful Life (RUL) estimation, enabling systematic comparison of different algorithmic approaches. Their work established the degradation modelling problem as a central challenge in aerospace health management.</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Li et al. (2018) demonstrated that deep learning models, particularly LSTM networks, outperformed classical regression and survival analysis approaches for RUL estimation on the CMAPSS benchmark. Their findings highlighted the capability of LSTM networks to capture long-range temporal dependencies in engine degradation trajectories.</w:t>
      </w:r>
    </w:p>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2.2 LSTM Autoencoders for Anomaly Detection</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The application of Autoencoders to anomaly detection was formalized by several works in the mid-2010s. The fundamental principle, that a model trained on normal data will reconstruct anomalous inputs poorly, provides a principled unsupervised mechanism for detecting deviations. Marchi et al. (2015) applied Recurrent Autoencoders to acoustic novelty detection and demonstrated state-of-the-art performance without requiring anomaly labels for training.</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Malhotra et al. (2016) specifically applied LSTM-based Encoder-Decoder networks to time-series anomaly detection across multiple domains, including ECG signals and power demand data. Their work showed that the reconstruction error distribution on training data could be used to set statistically motivated anomaly thresholds, which directly informs the threshold methodology employed in the present project.</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Hundman et al. (2018) applied LSTM Autoencoders to anomaly detection in NASA spacecraft telemetry data, demonstrating high precision and recall on a real-world aerospace dataset. This work is particularly relevant as it establishes the viability of the approach in an aerospace operational context closely aligned with the present project.</w:t>
      </w:r>
    </w:p>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2.3 NASA CMAPSS Dataset in Literature</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 xml:space="preserve">The CMAPSS dataset has been used extensively as a benchmark. Zheng et al. (2017) applied convolutional neural networks to CMAPSS, while Zhang et al. (2018) used bidirectional LSTM networks for RUL estimation. Most of this work framed the problem as supervised regression, estimating RUL directly. The present project deliberately adopts the less commonly </w:t>
      </w:r>
      <w:r w:rsidRPr="00581635">
        <w:rPr>
          <w:rFonts w:ascii="Times New Roman" w:hAnsi="Times New Roman" w:cs="Times New Roman"/>
          <w:color w:val="000000"/>
          <w:sz w:val="24"/>
        </w:rPr>
        <w:lastRenderedPageBreak/>
        <w:t>studied unsupervised anomaly detection framing, which is more applicable to real operational environments where failure labels are unavailable.</w:t>
      </w:r>
    </w:p>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2.4 Comparative Analysis of Approaches</w:t>
      </w:r>
    </w:p>
    <w:p w:rsidR="00E373AB" w:rsidRPr="00581635" w:rsidRDefault="00E373AB">
      <w:pPr>
        <w:rPr>
          <w:rFonts w:ascii="Times New Roman" w:hAnsi="Times New Roman" w:cs="Times New Roman"/>
          <w:sz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7"/>
        <w:gridCol w:w="1988"/>
        <w:gridCol w:w="1789"/>
        <w:gridCol w:w="1840"/>
        <w:gridCol w:w="1556"/>
      </w:tblGrid>
      <w:tr w:rsidR="00E373AB" w:rsidRPr="00581635">
        <w:tblPrEx>
          <w:tblCellMar>
            <w:top w:w="0" w:type="dxa"/>
            <w:bottom w:w="0" w:type="dxa"/>
          </w:tblCellMar>
        </w:tblPrEx>
        <w:tc>
          <w:tcPr>
            <w:tcW w:w="22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tcPr>
          <w:p w:rsidR="00E373AB" w:rsidRPr="00581635" w:rsidRDefault="002E784A">
            <w:pPr>
              <w:jc w:val="center"/>
              <w:rPr>
                <w:rFonts w:ascii="Times New Roman" w:hAnsi="Times New Roman" w:cs="Times New Roman"/>
                <w:sz w:val="24"/>
              </w:rPr>
            </w:pPr>
            <w:r w:rsidRPr="00581635">
              <w:rPr>
                <w:rFonts w:ascii="Times New Roman" w:hAnsi="Times New Roman" w:cs="Times New Roman"/>
                <w:b/>
                <w:bCs/>
                <w:color w:val="FFFFFF"/>
                <w:sz w:val="24"/>
              </w:rPr>
              <w:t>Approach</w:t>
            </w:r>
          </w:p>
        </w:tc>
        <w:tc>
          <w:tcPr>
            <w:tcW w:w="20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tcPr>
          <w:p w:rsidR="00E373AB" w:rsidRPr="00581635" w:rsidRDefault="002E784A">
            <w:pPr>
              <w:jc w:val="center"/>
              <w:rPr>
                <w:rFonts w:ascii="Times New Roman" w:hAnsi="Times New Roman" w:cs="Times New Roman"/>
                <w:sz w:val="24"/>
              </w:rPr>
            </w:pPr>
            <w:r w:rsidRPr="00581635">
              <w:rPr>
                <w:rFonts w:ascii="Times New Roman" w:hAnsi="Times New Roman" w:cs="Times New Roman"/>
                <w:b/>
                <w:bCs/>
                <w:color w:val="FFFFFF"/>
                <w:sz w:val="24"/>
              </w:rPr>
              <w:t>Labelled Data Required</w:t>
            </w:r>
          </w:p>
        </w:tc>
        <w:tc>
          <w:tcPr>
            <w:tcW w:w="18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tcPr>
          <w:p w:rsidR="00E373AB" w:rsidRPr="00581635" w:rsidRDefault="002E784A">
            <w:pPr>
              <w:jc w:val="center"/>
              <w:rPr>
                <w:rFonts w:ascii="Times New Roman" w:hAnsi="Times New Roman" w:cs="Times New Roman"/>
                <w:sz w:val="24"/>
              </w:rPr>
            </w:pPr>
            <w:r w:rsidRPr="00581635">
              <w:rPr>
                <w:rFonts w:ascii="Times New Roman" w:hAnsi="Times New Roman" w:cs="Times New Roman"/>
                <w:b/>
                <w:bCs/>
                <w:color w:val="FFFFFF"/>
                <w:sz w:val="24"/>
              </w:rPr>
              <w:t>Handles Novel Faults</w:t>
            </w:r>
          </w:p>
        </w:tc>
        <w:tc>
          <w:tcPr>
            <w:tcW w:w="18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tcPr>
          <w:p w:rsidR="00E373AB" w:rsidRPr="00581635" w:rsidRDefault="002E784A">
            <w:pPr>
              <w:jc w:val="center"/>
              <w:rPr>
                <w:rFonts w:ascii="Times New Roman" w:hAnsi="Times New Roman" w:cs="Times New Roman"/>
                <w:sz w:val="24"/>
              </w:rPr>
            </w:pPr>
            <w:r w:rsidRPr="00581635">
              <w:rPr>
                <w:rFonts w:ascii="Times New Roman" w:hAnsi="Times New Roman" w:cs="Times New Roman"/>
                <w:b/>
                <w:bCs/>
                <w:color w:val="FFFFFF"/>
                <w:sz w:val="24"/>
              </w:rPr>
              <w:t>Interpretability</w:t>
            </w:r>
          </w:p>
        </w:tc>
        <w:tc>
          <w:tcPr>
            <w:tcW w:w="156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tcPr>
          <w:p w:rsidR="00E373AB" w:rsidRPr="00581635" w:rsidRDefault="002E784A">
            <w:pPr>
              <w:jc w:val="center"/>
              <w:rPr>
                <w:rFonts w:ascii="Times New Roman" w:hAnsi="Times New Roman" w:cs="Times New Roman"/>
                <w:sz w:val="24"/>
              </w:rPr>
            </w:pPr>
            <w:r w:rsidRPr="00581635">
              <w:rPr>
                <w:rFonts w:ascii="Times New Roman" w:hAnsi="Times New Roman" w:cs="Times New Roman"/>
                <w:b/>
                <w:bCs/>
                <w:color w:val="FFFFFF"/>
                <w:sz w:val="24"/>
              </w:rPr>
              <w:t>Scalability</w:t>
            </w:r>
          </w:p>
        </w:tc>
      </w:tr>
      <w:tr w:rsidR="00E373AB" w:rsidRPr="00581635">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Threshold Rules</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No</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No</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High</w:t>
            </w:r>
          </w:p>
        </w:tc>
        <w:tc>
          <w:tcPr>
            <w:tcW w:w="1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Low</w:t>
            </w:r>
          </w:p>
        </w:tc>
      </w:tr>
      <w:tr w:rsidR="00E373AB" w:rsidRPr="00581635">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SVM / RF (supervised)</w:t>
            </w:r>
          </w:p>
        </w:tc>
        <w:tc>
          <w:tcPr>
            <w:tcW w:w="2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Yes</w:t>
            </w:r>
          </w:p>
        </w:tc>
        <w:tc>
          <w:tcPr>
            <w:tcW w:w="18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No</w:t>
            </w:r>
          </w:p>
        </w:tc>
        <w:tc>
          <w:tcPr>
            <w:tcW w:w="18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Medium</w:t>
            </w:r>
          </w:p>
        </w:tc>
        <w:tc>
          <w:tcPr>
            <w:tcW w:w="15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Medium</w:t>
            </w:r>
          </w:p>
        </w:tc>
      </w:tr>
      <w:tr w:rsidR="00E373AB" w:rsidRPr="00581635">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RNN (RUL regression)</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Yes</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No</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Low</w:t>
            </w:r>
          </w:p>
        </w:tc>
        <w:tc>
          <w:tcPr>
            <w:tcW w:w="1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High</w:t>
            </w:r>
          </w:p>
        </w:tc>
      </w:tr>
      <w:tr w:rsidR="00E373AB" w:rsidRPr="00581635">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 xml:space="preserve">LSTM </w:t>
            </w:r>
            <w:r w:rsidR="009E0162" w:rsidRPr="00581635">
              <w:rPr>
                <w:rFonts w:ascii="Times New Roman" w:hAnsi="Times New Roman" w:cs="Times New Roman"/>
                <w:color w:val="000000"/>
                <w:szCs w:val="21"/>
              </w:rPr>
              <w:t>Auto encoder</w:t>
            </w:r>
            <w:r w:rsidRPr="00581635">
              <w:rPr>
                <w:rFonts w:ascii="Times New Roman" w:hAnsi="Times New Roman" w:cs="Times New Roman"/>
                <w:color w:val="000000"/>
                <w:szCs w:val="21"/>
              </w:rPr>
              <w:t xml:space="preserve"> (proposed)</w:t>
            </w:r>
          </w:p>
        </w:tc>
        <w:tc>
          <w:tcPr>
            <w:tcW w:w="2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No</w:t>
            </w:r>
          </w:p>
        </w:tc>
        <w:tc>
          <w:tcPr>
            <w:tcW w:w="18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Yes</w:t>
            </w:r>
          </w:p>
        </w:tc>
        <w:tc>
          <w:tcPr>
            <w:tcW w:w="18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Medium</w:t>
            </w:r>
          </w:p>
        </w:tc>
        <w:tc>
          <w:tcPr>
            <w:tcW w:w="15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High</w:t>
            </w:r>
          </w:p>
        </w:tc>
      </w:tr>
      <w:tr w:rsidR="00E373AB" w:rsidRPr="00581635">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 xml:space="preserve">Transformer </w:t>
            </w:r>
            <w:r w:rsidR="009E0162" w:rsidRPr="00581635">
              <w:rPr>
                <w:rFonts w:ascii="Times New Roman" w:hAnsi="Times New Roman" w:cs="Times New Roman"/>
                <w:color w:val="000000"/>
                <w:szCs w:val="21"/>
              </w:rPr>
              <w:t>Auto encoder</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No</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Yes</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Low</w:t>
            </w:r>
          </w:p>
        </w:tc>
        <w:tc>
          <w:tcPr>
            <w:tcW w:w="1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High</w:t>
            </w:r>
          </w:p>
        </w:tc>
      </w:tr>
    </w:tbl>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2.5 Research Gap</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The majority of CMAPSS-based studies frame the problem as supervised RUL regression, requiring access to cycle-by-cycle degradation labels. In real operational deployments, such labels are rarely available prior to engine removal. Furthermore, most existing systems produce a single numerical RUL estimate without providing a visual, interpretable interface accessible to non-specialist maintenance personnel.</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The present project addresses this gap by: (i) adopting an unsupervised approach requiring only healthy training data; (ii) combining anomaly detection with a practical health score and risk classification; and (iii) delivering results through a purpose-built engineering dashboard that requires no statistical knowledge to interpret.</w:t>
      </w:r>
    </w:p>
    <w:p w:rsidR="00E373AB" w:rsidRPr="00581635" w:rsidRDefault="002E784A">
      <w:pPr>
        <w:rPr>
          <w:rFonts w:ascii="Times New Roman" w:hAnsi="Times New Roman" w:cs="Times New Roman"/>
          <w:sz w:val="24"/>
        </w:rPr>
      </w:pPr>
      <w:r w:rsidRPr="00581635">
        <w:rPr>
          <w:rFonts w:ascii="Times New Roman" w:hAnsi="Times New Roman" w:cs="Times New Roman"/>
          <w:sz w:val="24"/>
        </w:rPr>
        <w:br w:type="page"/>
      </w:r>
    </w:p>
    <w:p w:rsidR="00E373AB" w:rsidRPr="00581635" w:rsidRDefault="002E784A">
      <w:pPr>
        <w:pStyle w:val="Heading1"/>
        <w:rPr>
          <w:rFonts w:ascii="Times New Roman" w:hAnsi="Times New Roman" w:cs="Times New Roman"/>
          <w:sz w:val="36"/>
        </w:rPr>
      </w:pPr>
      <w:r w:rsidRPr="00581635">
        <w:rPr>
          <w:rFonts w:ascii="Times New Roman" w:hAnsi="Times New Roman" w:cs="Times New Roman"/>
          <w:sz w:val="36"/>
        </w:rPr>
        <w:lastRenderedPageBreak/>
        <w:t>Chapter 3: System Analysis and Requirements</w:t>
      </w:r>
    </w:p>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3.1 Functional Requirements</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The system shall provide the following functional capabilities:</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Accept CSV file upload containing engine sensor readings from a user via the web interface.</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Validate the uploaded file format, checking for a minimum of 30 data rows and numerical data columns.</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Apply MinMax normalization to the input data using the scaler fitted during training.</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Extract the final 30-row sequence from the uploaded data and construct a model-compatible tensor.</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 xml:space="preserve">Run LSTM </w:t>
      </w:r>
      <w:r w:rsidR="009E0162" w:rsidRPr="00581635">
        <w:rPr>
          <w:rFonts w:ascii="Times New Roman" w:hAnsi="Times New Roman" w:cs="Times New Roman"/>
          <w:color w:val="000000"/>
          <w:sz w:val="24"/>
        </w:rPr>
        <w:t>Auto encoder</w:t>
      </w:r>
      <w:r w:rsidRPr="00581635">
        <w:rPr>
          <w:rFonts w:ascii="Times New Roman" w:hAnsi="Times New Roman" w:cs="Times New Roman"/>
          <w:color w:val="000000"/>
          <w:sz w:val="24"/>
        </w:rPr>
        <w:t xml:space="preserve"> inference and compute the reconstruction error (MSE).</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Compare the reconstruction error against the calibrated threshold (0.012) to determine anomaly status.</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Compute a health score normalized between 0 and 1 based on the reconstruction error.</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Classify operational risk into one of four categories: LOW, MEDIUM, HIGH, or CRITICAL.</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Return the prediction results as a structured JSON response to the frontend.</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Display results on an interactive dashboard with health gauge, trend graphs, and alert indicators.</w:t>
      </w:r>
    </w:p>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3.2 Non-Functional Requirements</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Performance: The inference pipeline should complete within 2 seconds for a standard 30-row CSV input on commodity hardware.</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Reliability: The backend should handle malformed CSV uploads gracefully and return informative error messages without crashing.</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Usability: The dashboard should be interpretable by a maintenance engineer without prior knowledge of machine learning.</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 xml:space="preserve">Maintainability: </w:t>
      </w:r>
      <w:proofErr w:type="gramStart"/>
      <w:r w:rsidRPr="00581635">
        <w:rPr>
          <w:rFonts w:ascii="Times New Roman" w:hAnsi="Times New Roman" w:cs="Times New Roman"/>
          <w:color w:val="000000"/>
          <w:sz w:val="24"/>
        </w:rPr>
        <w:t>The codebase</w:t>
      </w:r>
      <w:proofErr w:type="gramEnd"/>
      <w:r w:rsidRPr="00581635">
        <w:rPr>
          <w:rFonts w:ascii="Times New Roman" w:hAnsi="Times New Roman" w:cs="Times New Roman"/>
          <w:color w:val="000000"/>
          <w:sz w:val="24"/>
        </w:rPr>
        <w:t xml:space="preserve"> should be modular, with clear separation between </w:t>
      </w:r>
      <w:r w:rsidR="009E0162" w:rsidRPr="00581635">
        <w:rPr>
          <w:rFonts w:ascii="Times New Roman" w:hAnsi="Times New Roman" w:cs="Times New Roman"/>
          <w:color w:val="000000"/>
          <w:sz w:val="24"/>
        </w:rPr>
        <w:t>pre-processing</w:t>
      </w:r>
      <w:r w:rsidRPr="00581635">
        <w:rPr>
          <w:rFonts w:ascii="Times New Roman" w:hAnsi="Times New Roman" w:cs="Times New Roman"/>
          <w:color w:val="000000"/>
          <w:sz w:val="24"/>
        </w:rPr>
        <w:t>, inference, and API layers.</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Portability: The model should be loadable on CPU hardware without requiring GPU infrastructure.</w:t>
      </w:r>
    </w:p>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lastRenderedPageBreak/>
        <w:t>3.3 Hardware Requirements</w:t>
      </w:r>
    </w:p>
    <w:p w:rsidR="00E373AB" w:rsidRPr="00581635" w:rsidRDefault="00E373AB">
      <w:pPr>
        <w:rPr>
          <w:rFonts w:ascii="Times New Roman" w:hAnsi="Times New Roman" w:cs="Times New Roman"/>
          <w:sz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E373AB" w:rsidRPr="00581635">
        <w:tblPrEx>
          <w:tblCellMar>
            <w:top w:w="0" w:type="dxa"/>
            <w:bottom w:w="0" w:type="dxa"/>
          </w:tblCellMar>
        </w:tblPrEx>
        <w:tc>
          <w:tcPr>
            <w:tcW w:w="35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tcPr>
          <w:p w:rsidR="00E373AB" w:rsidRPr="00581635" w:rsidRDefault="002E784A">
            <w:pPr>
              <w:jc w:val="center"/>
              <w:rPr>
                <w:rFonts w:ascii="Times New Roman" w:hAnsi="Times New Roman" w:cs="Times New Roman"/>
                <w:sz w:val="24"/>
              </w:rPr>
            </w:pPr>
            <w:r w:rsidRPr="00581635">
              <w:rPr>
                <w:rFonts w:ascii="Times New Roman" w:hAnsi="Times New Roman" w:cs="Times New Roman"/>
                <w:b/>
                <w:bCs/>
                <w:color w:val="FFFFFF"/>
                <w:sz w:val="24"/>
              </w:rPr>
              <w:t>Component</w:t>
            </w:r>
          </w:p>
        </w:tc>
        <w:tc>
          <w:tcPr>
            <w:tcW w:w="586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tcPr>
          <w:p w:rsidR="00E373AB" w:rsidRPr="00581635" w:rsidRDefault="002E784A">
            <w:pPr>
              <w:jc w:val="center"/>
              <w:rPr>
                <w:rFonts w:ascii="Times New Roman" w:hAnsi="Times New Roman" w:cs="Times New Roman"/>
                <w:sz w:val="24"/>
              </w:rPr>
            </w:pPr>
            <w:r w:rsidRPr="00581635">
              <w:rPr>
                <w:rFonts w:ascii="Times New Roman" w:hAnsi="Times New Roman" w:cs="Times New Roman"/>
                <w:b/>
                <w:bCs/>
                <w:color w:val="FFFFFF"/>
                <w:sz w:val="24"/>
              </w:rPr>
              <w:t>Minimum Specification</w:t>
            </w:r>
          </w:p>
        </w:tc>
      </w:tr>
      <w:tr w:rsidR="00E373AB" w:rsidRPr="00581635">
        <w:tblPrEx>
          <w:tblCellMar>
            <w:top w:w="0" w:type="dxa"/>
            <w:bottom w:w="0" w:type="dxa"/>
          </w:tblCellMar>
        </w:tblPrEx>
        <w:tc>
          <w:tcPr>
            <w:tcW w:w="3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Processor</w:t>
            </w:r>
          </w:p>
        </w:tc>
        <w:tc>
          <w:tcPr>
            <w:tcW w:w="5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Intel Core i5 / AMD Ryzen 5 (or equivalent) — quad-core</w:t>
            </w:r>
          </w:p>
        </w:tc>
      </w:tr>
      <w:tr w:rsidR="00E373AB" w:rsidRPr="00581635">
        <w:tblPrEx>
          <w:tblCellMar>
            <w:top w:w="0" w:type="dxa"/>
            <w:bottom w:w="0" w:type="dxa"/>
          </w:tblCellMar>
        </w:tblPrEx>
        <w:tc>
          <w:tcPr>
            <w:tcW w:w="35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RAM</w:t>
            </w:r>
          </w:p>
        </w:tc>
        <w:tc>
          <w:tcPr>
            <w:tcW w:w="58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8 GB (16 GB recommended for training)</w:t>
            </w:r>
          </w:p>
        </w:tc>
      </w:tr>
      <w:tr w:rsidR="00E373AB" w:rsidRPr="00581635">
        <w:tblPrEx>
          <w:tblCellMar>
            <w:top w:w="0" w:type="dxa"/>
            <w:bottom w:w="0" w:type="dxa"/>
          </w:tblCellMar>
        </w:tblPrEx>
        <w:tc>
          <w:tcPr>
            <w:tcW w:w="3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Storage</w:t>
            </w:r>
          </w:p>
        </w:tc>
        <w:tc>
          <w:tcPr>
            <w:tcW w:w="5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10 GB free disk space</w:t>
            </w:r>
          </w:p>
        </w:tc>
      </w:tr>
      <w:tr w:rsidR="00E373AB" w:rsidRPr="00581635">
        <w:tblPrEx>
          <w:tblCellMar>
            <w:top w:w="0" w:type="dxa"/>
            <w:bottom w:w="0" w:type="dxa"/>
          </w:tblCellMar>
        </w:tblPrEx>
        <w:tc>
          <w:tcPr>
            <w:tcW w:w="35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GPU</w:t>
            </w:r>
          </w:p>
        </w:tc>
        <w:tc>
          <w:tcPr>
            <w:tcW w:w="58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Optional (CUDA-compatible for training acceleration)</w:t>
            </w:r>
          </w:p>
        </w:tc>
      </w:tr>
      <w:tr w:rsidR="00E373AB" w:rsidRPr="00581635">
        <w:tblPrEx>
          <w:tblCellMar>
            <w:top w:w="0" w:type="dxa"/>
            <w:bottom w:w="0" w:type="dxa"/>
          </w:tblCellMar>
        </w:tblPrEx>
        <w:tc>
          <w:tcPr>
            <w:tcW w:w="3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Network</w:t>
            </w:r>
          </w:p>
        </w:tc>
        <w:tc>
          <w:tcPr>
            <w:tcW w:w="58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Required for API communication between frontend and backend</w:t>
            </w:r>
          </w:p>
        </w:tc>
      </w:tr>
      <w:tr w:rsidR="00E373AB" w:rsidRPr="00581635">
        <w:tblPrEx>
          <w:tblCellMar>
            <w:top w:w="0" w:type="dxa"/>
            <w:bottom w:w="0" w:type="dxa"/>
          </w:tblCellMar>
        </w:tblPrEx>
        <w:tc>
          <w:tcPr>
            <w:tcW w:w="35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OS</w:t>
            </w:r>
          </w:p>
        </w:tc>
        <w:tc>
          <w:tcPr>
            <w:tcW w:w="58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Windows 10/11, Ubuntu 20.04+, or macOS 12+</w:t>
            </w:r>
          </w:p>
        </w:tc>
      </w:tr>
    </w:tbl>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3.4 Software Requirements</w:t>
      </w:r>
    </w:p>
    <w:p w:rsidR="00E373AB" w:rsidRPr="00581635" w:rsidRDefault="00E373AB">
      <w:pPr>
        <w:rPr>
          <w:rFonts w:ascii="Times New Roman" w:hAnsi="Times New Roman" w:cs="Times New Roman"/>
          <w:sz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E373AB" w:rsidRPr="00581635">
        <w:tblPrEx>
          <w:tblCellMar>
            <w:top w:w="0" w:type="dxa"/>
            <w:bottom w:w="0" w:type="dxa"/>
          </w:tblCellMar>
        </w:tblPrEx>
        <w:tc>
          <w:tcPr>
            <w:tcW w:w="28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tcPr>
          <w:p w:rsidR="00E373AB" w:rsidRPr="00581635" w:rsidRDefault="002E784A">
            <w:pPr>
              <w:jc w:val="center"/>
              <w:rPr>
                <w:rFonts w:ascii="Times New Roman" w:hAnsi="Times New Roman" w:cs="Times New Roman"/>
                <w:sz w:val="24"/>
              </w:rPr>
            </w:pPr>
            <w:r w:rsidRPr="00581635">
              <w:rPr>
                <w:rFonts w:ascii="Times New Roman" w:hAnsi="Times New Roman" w:cs="Times New Roman"/>
                <w:b/>
                <w:bCs/>
                <w:color w:val="FFFFFF"/>
                <w:sz w:val="24"/>
              </w:rPr>
              <w:t>Software</w:t>
            </w:r>
          </w:p>
        </w:tc>
        <w:tc>
          <w:tcPr>
            <w:tcW w:w="28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tcPr>
          <w:p w:rsidR="00E373AB" w:rsidRPr="00581635" w:rsidRDefault="002E784A">
            <w:pPr>
              <w:jc w:val="center"/>
              <w:rPr>
                <w:rFonts w:ascii="Times New Roman" w:hAnsi="Times New Roman" w:cs="Times New Roman"/>
                <w:sz w:val="24"/>
              </w:rPr>
            </w:pPr>
            <w:r w:rsidRPr="00581635">
              <w:rPr>
                <w:rFonts w:ascii="Times New Roman" w:hAnsi="Times New Roman" w:cs="Times New Roman"/>
                <w:b/>
                <w:bCs/>
                <w:color w:val="FFFFFF"/>
                <w:sz w:val="24"/>
              </w:rPr>
              <w:t>Version</w:t>
            </w:r>
          </w:p>
        </w:tc>
        <w:tc>
          <w:tcPr>
            <w:tcW w:w="376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tcPr>
          <w:p w:rsidR="00E373AB" w:rsidRPr="00581635" w:rsidRDefault="002E784A">
            <w:pPr>
              <w:jc w:val="center"/>
              <w:rPr>
                <w:rFonts w:ascii="Times New Roman" w:hAnsi="Times New Roman" w:cs="Times New Roman"/>
                <w:sz w:val="24"/>
              </w:rPr>
            </w:pPr>
            <w:r w:rsidRPr="00581635">
              <w:rPr>
                <w:rFonts w:ascii="Times New Roman" w:hAnsi="Times New Roman" w:cs="Times New Roman"/>
                <w:b/>
                <w:bCs/>
                <w:color w:val="FFFFFF"/>
                <w:sz w:val="24"/>
              </w:rPr>
              <w:t>Purpose</w:t>
            </w:r>
          </w:p>
        </w:tc>
      </w:tr>
      <w:tr w:rsidR="00E373AB" w:rsidRPr="00581635">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Python</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3.9+</w:t>
            </w:r>
          </w:p>
        </w:tc>
        <w:tc>
          <w:tcPr>
            <w:tcW w:w="37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Backend runtime</w:t>
            </w:r>
          </w:p>
        </w:tc>
      </w:tr>
      <w:tr w:rsidR="00E373AB" w:rsidRPr="00581635">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PyTorch</w:t>
            </w:r>
          </w:p>
        </w:tc>
        <w:tc>
          <w:tcPr>
            <w:tcW w:w="28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2.0+</w:t>
            </w:r>
          </w:p>
        </w:tc>
        <w:tc>
          <w:tcPr>
            <w:tcW w:w="37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Deep learning framework</w:t>
            </w:r>
          </w:p>
        </w:tc>
      </w:tr>
      <w:tr w:rsidR="00E373AB" w:rsidRPr="00581635">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FastAPI</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0.100+</w:t>
            </w:r>
          </w:p>
        </w:tc>
        <w:tc>
          <w:tcPr>
            <w:tcW w:w="37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REST API server</w:t>
            </w:r>
          </w:p>
        </w:tc>
      </w:tr>
      <w:tr w:rsidR="00E373AB" w:rsidRPr="00581635">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Uvicorn</w:t>
            </w:r>
          </w:p>
        </w:tc>
        <w:tc>
          <w:tcPr>
            <w:tcW w:w="28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0.23+</w:t>
            </w:r>
          </w:p>
        </w:tc>
        <w:tc>
          <w:tcPr>
            <w:tcW w:w="37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ASGI server for FastAPI</w:t>
            </w:r>
          </w:p>
        </w:tc>
      </w:tr>
      <w:tr w:rsidR="00E373AB" w:rsidRPr="00581635">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Pandas</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2.0+</w:t>
            </w:r>
          </w:p>
        </w:tc>
        <w:tc>
          <w:tcPr>
            <w:tcW w:w="37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Data manipulation</w:t>
            </w:r>
          </w:p>
        </w:tc>
      </w:tr>
      <w:tr w:rsidR="00E373AB" w:rsidRPr="00581635">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NumPy</w:t>
            </w:r>
          </w:p>
        </w:tc>
        <w:tc>
          <w:tcPr>
            <w:tcW w:w="28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1.24+</w:t>
            </w:r>
          </w:p>
        </w:tc>
        <w:tc>
          <w:tcPr>
            <w:tcW w:w="37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Numerical computations</w:t>
            </w:r>
          </w:p>
        </w:tc>
      </w:tr>
      <w:tr w:rsidR="00E373AB" w:rsidRPr="00581635">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Scikit-learn</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1.3+</w:t>
            </w:r>
          </w:p>
        </w:tc>
        <w:tc>
          <w:tcPr>
            <w:tcW w:w="37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 xml:space="preserve">MinMaxScaler </w:t>
            </w:r>
            <w:r w:rsidR="009E0162" w:rsidRPr="00581635">
              <w:rPr>
                <w:rFonts w:ascii="Times New Roman" w:hAnsi="Times New Roman" w:cs="Times New Roman"/>
                <w:color w:val="000000"/>
                <w:szCs w:val="21"/>
              </w:rPr>
              <w:t>pre-processing</w:t>
            </w:r>
          </w:p>
        </w:tc>
      </w:tr>
      <w:tr w:rsidR="00E373AB" w:rsidRPr="00581635">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Node.js</w:t>
            </w:r>
          </w:p>
        </w:tc>
        <w:tc>
          <w:tcPr>
            <w:tcW w:w="28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18+</w:t>
            </w:r>
          </w:p>
        </w:tc>
        <w:tc>
          <w:tcPr>
            <w:tcW w:w="37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Frontend runtime</w:t>
            </w:r>
          </w:p>
        </w:tc>
      </w:tr>
      <w:tr w:rsidR="00E373AB" w:rsidRPr="00581635">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Next.js</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14+</w:t>
            </w:r>
          </w:p>
        </w:tc>
        <w:tc>
          <w:tcPr>
            <w:tcW w:w="37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React framework</w:t>
            </w:r>
          </w:p>
        </w:tc>
      </w:tr>
      <w:tr w:rsidR="00E373AB" w:rsidRPr="00581635">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React.js</w:t>
            </w:r>
          </w:p>
        </w:tc>
        <w:tc>
          <w:tcPr>
            <w:tcW w:w="28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18+</w:t>
            </w:r>
          </w:p>
        </w:tc>
        <w:tc>
          <w:tcPr>
            <w:tcW w:w="37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UI component library</w:t>
            </w:r>
          </w:p>
        </w:tc>
      </w:tr>
      <w:tr w:rsidR="00E373AB" w:rsidRPr="00581635">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Tailwind CSS</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3.0+</w:t>
            </w:r>
          </w:p>
        </w:tc>
        <w:tc>
          <w:tcPr>
            <w:tcW w:w="37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Utility-first CSS framework</w:t>
            </w:r>
          </w:p>
        </w:tc>
      </w:tr>
      <w:tr w:rsidR="00E373AB" w:rsidRPr="00581635">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Git</w:t>
            </w:r>
          </w:p>
        </w:tc>
        <w:tc>
          <w:tcPr>
            <w:tcW w:w="28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Latest</w:t>
            </w:r>
          </w:p>
        </w:tc>
        <w:tc>
          <w:tcPr>
            <w:tcW w:w="37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Version control</w:t>
            </w:r>
          </w:p>
        </w:tc>
      </w:tr>
    </w:tbl>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3.5 Feasibility Study</w:t>
      </w:r>
    </w:p>
    <w:p w:rsidR="00E373AB" w:rsidRPr="00581635" w:rsidRDefault="002E784A">
      <w:pPr>
        <w:pStyle w:val="Heading3"/>
        <w:rPr>
          <w:rFonts w:ascii="Times New Roman" w:hAnsi="Times New Roman" w:cs="Times New Roman"/>
          <w:sz w:val="28"/>
        </w:rPr>
      </w:pPr>
      <w:r w:rsidRPr="00581635">
        <w:rPr>
          <w:rFonts w:ascii="Times New Roman" w:hAnsi="Times New Roman" w:cs="Times New Roman"/>
          <w:sz w:val="28"/>
        </w:rPr>
        <w:t>3.5.1 Technical Feasibility</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lastRenderedPageBreak/>
        <w:t>The project leverages mature, well-documented open-source frameworks. PyTorch provides robust LSTM and training infrastructure. FastAPI is production-ready and supports asynchronous file upload handling. The NASA CMAPSS dataset is publicly available and well-structured. The entire stack can be deployed on standard consumer-grade hardware, confirming technical feasibility.</w:t>
      </w:r>
    </w:p>
    <w:p w:rsidR="00E373AB" w:rsidRPr="00581635" w:rsidRDefault="002E784A">
      <w:pPr>
        <w:pStyle w:val="Heading3"/>
        <w:rPr>
          <w:rFonts w:ascii="Times New Roman" w:hAnsi="Times New Roman" w:cs="Times New Roman"/>
          <w:sz w:val="28"/>
        </w:rPr>
      </w:pPr>
      <w:r w:rsidRPr="00581635">
        <w:rPr>
          <w:rFonts w:ascii="Times New Roman" w:hAnsi="Times New Roman" w:cs="Times New Roman"/>
          <w:sz w:val="28"/>
        </w:rPr>
        <w:t>3.5.2 Economic Feasibility</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The project uses entirely open-source software, incurring no licensing costs. Hardware requirements are modest and satisfied by standard student or laboratory computing equipment. Model training requires moderate compute time (approximately 20 minutes on CPU for 20 epochs), which is acceptable for a project context.</w:t>
      </w:r>
    </w:p>
    <w:p w:rsidR="00E373AB" w:rsidRPr="00581635" w:rsidRDefault="002E784A">
      <w:pPr>
        <w:pStyle w:val="Heading3"/>
        <w:rPr>
          <w:rFonts w:ascii="Times New Roman" w:hAnsi="Times New Roman" w:cs="Times New Roman"/>
          <w:sz w:val="28"/>
        </w:rPr>
      </w:pPr>
      <w:r w:rsidRPr="00581635">
        <w:rPr>
          <w:rFonts w:ascii="Times New Roman" w:hAnsi="Times New Roman" w:cs="Times New Roman"/>
          <w:sz w:val="28"/>
        </w:rPr>
        <w:t>3.5.3 Operational Feasibility</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The system is designed for use by maintenance engineers who may not have data science expertise. The CSV upload interface requires no specialized knowledge, and the dashboard communicates results through color-coded gauges and plain-language alerts. This design approach ensures operational feasibility in a real engineering environment.</w:t>
      </w:r>
    </w:p>
    <w:p w:rsidR="00E373AB" w:rsidRPr="00581635" w:rsidRDefault="002E784A">
      <w:pPr>
        <w:rPr>
          <w:rFonts w:ascii="Times New Roman" w:hAnsi="Times New Roman" w:cs="Times New Roman"/>
          <w:sz w:val="24"/>
        </w:rPr>
      </w:pPr>
      <w:r w:rsidRPr="00581635">
        <w:rPr>
          <w:rFonts w:ascii="Times New Roman" w:hAnsi="Times New Roman" w:cs="Times New Roman"/>
          <w:sz w:val="24"/>
        </w:rPr>
        <w:br w:type="page"/>
      </w:r>
    </w:p>
    <w:p w:rsidR="00E373AB" w:rsidRPr="00581635" w:rsidRDefault="002E784A">
      <w:pPr>
        <w:pStyle w:val="Heading1"/>
        <w:rPr>
          <w:rFonts w:ascii="Times New Roman" w:hAnsi="Times New Roman" w:cs="Times New Roman"/>
          <w:sz w:val="36"/>
        </w:rPr>
      </w:pPr>
      <w:r w:rsidRPr="00581635">
        <w:rPr>
          <w:rFonts w:ascii="Times New Roman" w:hAnsi="Times New Roman" w:cs="Times New Roman"/>
          <w:sz w:val="36"/>
        </w:rPr>
        <w:lastRenderedPageBreak/>
        <w:t>Chapter 4: System Design</w:t>
      </w:r>
    </w:p>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4.1 Overall System Architecture</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The system follows a layered full-stack architecture consisting of four primary layers: the Data Layer, the Machine Learning Layer, the Application Layer, and the Presentation Layer. Data flows unidirectionally from the user interface through the API to the inference engine, and results flow back to the dashboard.</w:t>
      </w:r>
    </w:p>
    <w:p w:rsidR="00E373AB" w:rsidRPr="00581635" w:rsidRDefault="00E373AB">
      <w:pPr>
        <w:rPr>
          <w:rFonts w:ascii="Times New Roman" w:hAnsi="Times New Roman" w:cs="Times New Roman"/>
          <w:sz w:val="24"/>
        </w:rPr>
      </w:pP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The high-level architecture is described as follows:</w:t>
      </w:r>
    </w:p>
    <w:p w:rsidR="00E373AB" w:rsidRPr="00581635" w:rsidRDefault="00E373AB">
      <w:pPr>
        <w:rPr>
          <w:rFonts w:ascii="Times New Roman" w:hAnsi="Times New Roman" w:cs="Times New Roman"/>
          <w:sz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373AB" w:rsidRPr="00581635">
        <w:tblPrEx>
          <w:tblCellMar>
            <w:top w:w="0" w:type="dxa"/>
            <w:bottom w:w="0" w:type="dxa"/>
          </w:tblCellMar>
        </w:tblPrEx>
        <w:tc>
          <w:tcPr>
            <w:tcW w:w="22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tcPr>
          <w:p w:rsidR="00E373AB" w:rsidRPr="00581635" w:rsidRDefault="002E784A">
            <w:pPr>
              <w:jc w:val="center"/>
              <w:rPr>
                <w:rFonts w:ascii="Times New Roman" w:hAnsi="Times New Roman" w:cs="Times New Roman"/>
                <w:sz w:val="24"/>
              </w:rPr>
            </w:pPr>
            <w:r w:rsidRPr="00581635">
              <w:rPr>
                <w:rFonts w:ascii="Times New Roman" w:hAnsi="Times New Roman" w:cs="Times New Roman"/>
                <w:b/>
                <w:bCs/>
                <w:color w:val="FFFFFF"/>
                <w:sz w:val="24"/>
              </w:rPr>
              <w:t>Layer</w:t>
            </w:r>
          </w:p>
        </w:tc>
        <w:tc>
          <w:tcPr>
            <w:tcW w:w="716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tcPr>
          <w:p w:rsidR="00E373AB" w:rsidRPr="00581635" w:rsidRDefault="002E784A">
            <w:pPr>
              <w:jc w:val="center"/>
              <w:rPr>
                <w:rFonts w:ascii="Times New Roman" w:hAnsi="Times New Roman" w:cs="Times New Roman"/>
                <w:sz w:val="24"/>
              </w:rPr>
            </w:pPr>
            <w:r w:rsidRPr="00581635">
              <w:rPr>
                <w:rFonts w:ascii="Times New Roman" w:hAnsi="Times New Roman" w:cs="Times New Roman"/>
                <w:b/>
                <w:bCs/>
                <w:color w:val="FFFFFF"/>
                <w:sz w:val="24"/>
              </w:rPr>
              <w:t>Components</w:t>
            </w:r>
          </w:p>
        </w:tc>
      </w:tr>
      <w:tr w:rsidR="00E373AB" w:rsidRPr="00581635">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Presentation Layer</w:t>
            </w:r>
          </w:p>
        </w:tc>
        <w:tc>
          <w:tcPr>
            <w:tcW w:w="7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Next.js / React.js Dashboard, Tailwind CSS, Health Gauge, Trend Charts, Alert Panels, CSV Upload UI</w:t>
            </w:r>
          </w:p>
        </w:tc>
      </w:tr>
      <w:tr w:rsidR="00E373AB" w:rsidRPr="00581635">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Application Layer</w:t>
            </w:r>
          </w:p>
        </w:tc>
        <w:tc>
          <w:tcPr>
            <w:tcW w:w="71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FastAPI REST Backend, File Upload Handler, JSON Response Serializer, CORS Middleware</w:t>
            </w:r>
          </w:p>
        </w:tc>
      </w:tr>
      <w:tr w:rsidR="00E373AB" w:rsidRPr="00581635">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ML Layer</w:t>
            </w:r>
          </w:p>
        </w:tc>
        <w:tc>
          <w:tcPr>
            <w:tcW w:w="7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 xml:space="preserve">LSTM </w:t>
            </w:r>
            <w:r w:rsidR="009E0162" w:rsidRPr="00581635">
              <w:rPr>
                <w:rFonts w:ascii="Times New Roman" w:hAnsi="Times New Roman" w:cs="Times New Roman"/>
                <w:color w:val="000000"/>
                <w:szCs w:val="21"/>
              </w:rPr>
              <w:t>Auto encoder</w:t>
            </w:r>
            <w:r w:rsidRPr="00581635">
              <w:rPr>
                <w:rFonts w:ascii="Times New Roman" w:hAnsi="Times New Roman" w:cs="Times New Roman"/>
                <w:color w:val="000000"/>
                <w:szCs w:val="21"/>
              </w:rPr>
              <w:t xml:space="preserve"> Model, MinMaxScaler, Sequence Constructor, Threshold Comparator, Health Scorer, Risk Classifier</w:t>
            </w:r>
          </w:p>
        </w:tc>
      </w:tr>
      <w:tr w:rsidR="00E373AB" w:rsidRPr="00581635">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Data Layer</w:t>
            </w:r>
          </w:p>
        </w:tc>
        <w:tc>
          <w:tcPr>
            <w:tcW w:w="71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 xml:space="preserve">NASA CMAPSS FD001 Dataset, </w:t>
            </w:r>
            <w:r w:rsidR="009E0162" w:rsidRPr="00581635">
              <w:rPr>
                <w:rFonts w:ascii="Times New Roman" w:hAnsi="Times New Roman" w:cs="Times New Roman"/>
                <w:color w:val="000000"/>
                <w:szCs w:val="21"/>
              </w:rPr>
              <w:t>Pre-processed</w:t>
            </w:r>
            <w:r w:rsidRPr="00581635">
              <w:rPr>
                <w:rFonts w:ascii="Times New Roman" w:hAnsi="Times New Roman" w:cs="Times New Roman"/>
                <w:color w:val="000000"/>
                <w:szCs w:val="21"/>
              </w:rPr>
              <w:t xml:space="preserve"> Training Sequences, Persisted Model Checkpoint (.pth), Scaler Object</w:t>
            </w:r>
          </w:p>
        </w:tc>
      </w:tr>
    </w:tbl>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4.2 Data Flow Diagram</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The data flow through the system is linear and well-defined. The following description corresponds to a Level-1 DFD:</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Level 0 (Context Diagram): The user provides a CSV file and the system outputs an engine health report.</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 xml:space="preserve">Level 1 (Detailed DFD): The CSV is accepted by the Upload Handler, which passes raw data to the </w:t>
      </w:r>
      <w:r w:rsidR="009E0162" w:rsidRPr="00581635">
        <w:rPr>
          <w:rFonts w:ascii="Times New Roman" w:hAnsi="Times New Roman" w:cs="Times New Roman"/>
          <w:color w:val="000000"/>
          <w:sz w:val="24"/>
        </w:rPr>
        <w:t>Pre-processor</w:t>
      </w:r>
      <w:r w:rsidRPr="00581635">
        <w:rPr>
          <w:rFonts w:ascii="Times New Roman" w:hAnsi="Times New Roman" w:cs="Times New Roman"/>
          <w:color w:val="000000"/>
          <w:sz w:val="24"/>
        </w:rPr>
        <w:t xml:space="preserve">. The </w:t>
      </w:r>
      <w:r w:rsidR="009E0162" w:rsidRPr="00581635">
        <w:rPr>
          <w:rFonts w:ascii="Times New Roman" w:hAnsi="Times New Roman" w:cs="Times New Roman"/>
          <w:color w:val="000000"/>
          <w:sz w:val="24"/>
        </w:rPr>
        <w:t>Pre-processor</w:t>
      </w:r>
      <w:r w:rsidRPr="00581635">
        <w:rPr>
          <w:rFonts w:ascii="Times New Roman" w:hAnsi="Times New Roman" w:cs="Times New Roman"/>
          <w:color w:val="000000"/>
          <w:sz w:val="24"/>
        </w:rPr>
        <w:t xml:space="preserve"> normalizes and sequences the data, which is then fed to the LSTM </w:t>
      </w:r>
      <w:r w:rsidR="009E0162" w:rsidRPr="00581635">
        <w:rPr>
          <w:rFonts w:ascii="Times New Roman" w:hAnsi="Times New Roman" w:cs="Times New Roman"/>
          <w:color w:val="000000"/>
          <w:sz w:val="24"/>
        </w:rPr>
        <w:t>Auto encoder</w:t>
      </w:r>
      <w:r w:rsidRPr="00581635">
        <w:rPr>
          <w:rFonts w:ascii="Times New Roman" w:hAnsi="Times New Roman" w:cs="Times New Roman"/>
          <w:color w:val="000000"/>
          <w:sz w:val="24"/>
        </w:rPr>
        <w:t>. The Model produces a reconstructed output. The Error Calculator computes MSE. The Risk Engine classifies the output. The Response Formatter packages the result as JSON for the frontend.</w:t>
      </w:r>
    </w:p>
    <w:p w:rsidR="00E373AB" w:rsidRPr="00581635" w:rsidRDefault="00E373AB">
      <w:pPr>
        <w:rPr>
          <w:rFonts w:ascii="Times New Roman" w:hAnsi="Times New Roman" w:cs="Times New Roman"/>
          <w:sz w:val="24"/>
        </w:rPr>
      </w:pPr>
    </w:p>
    <w:p w:rsidR="00E373AB" w:rsidRPr="00581635" w:rsidRDefault="002E784A">
      <w:pPr>
        <w:spacing w:before="60" w:after="60" w:line="276" w:lineRule="auto"/>
        <w:jc w:val="center"/>
        <w:rPr>
          <w:rFonts w:ascii="Times New Roman" w:hAnsi="Times New Roman" w:cs="Times New Roman"/>
          <w:sz w:val="24"/>
        </w:rPr>
      </w:pPr>
      <w:r w:rsidRPr="00581635">
        <w:rPr>
          <w:rFonts w:ascii="Times New Roman" w:hAnsi="Times New Roman" w:cs="Times New Roman"/>
          <w:i/>
          <w:iCs/>
          <w:color w:val="555555"/>
          <w:sz w:val="24"/>
        </w:rPr>
        <w:t>[Figure 4.1: Level-1 Data Flow Diagram — AI Predictive Maintenance System]</w:t>
      </w:r>
    </w:p>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4.3 Module Design</w:t>
      </w:r>
    </w:p>
    <w:p w:rsidR="00E373AB" w:rsidRPr="00581635" w:rsidRDefault="002E784A">
      <w:pPr>
        <w:pStyle w:val="Heading3"/>
        <w:rPr>
          <w:rFonts w:ascii="Times New Roman" w:hAnsi="Times New Roman" w:cs="Times New Roman"/>
          <w:sz w:val="28"/>
        </w:rPr>
      </w:pPr>
      <w:r w:rsidRPr="00581635">
        <w:rPr>
          <w:rFonts w:ascii="Times New Roman" w:hAnsi="Times New Roman" w:cs="Times New Roman"/>
          <w:sz w:val="28"/>
        </w:rPr>
        <w:lastRenderedPageBreak/>
        <w:t>4.3.1 CSV Upload Module</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This module handles file ingestion via the FastAPI UploadFile interface. It reads the file contents as bytes, decodes them as UTF-8, and constructs a Pandas DataFrame using StringIO. It validates that the DataFrame contains at least 30 rows and that all columns are numeric. Non-numeric columns are dropped automatically using select_dtypes, ensuring compatibility with the model input dimensions.</w:t>
      </w:r>
    </w:p>
    <w:p w:rsidR="00E373AB" w:rsidRPr="00581635" w:rsidRDefault="002E784A">
      <w:pPr>
        <w:pStyle w:val="Heading3"/>
        <w:rPr>
          <w:rFonts w:ascii="Times New Roman" w:hAnsi="Times New Roman" w:cs="Times New Roman"/>
          <w:sz w:val="28"/>
        </w:rPr>
      </w:pPr>
      <w:r w:rsidRPr="00581635">
        <w:rPr>
          <w:rFonts w:ascii="Times New Roman" w:hAnsi="Times New Roman" w:cs="Times New Roman"/>
          <w:sz w:val="28"/>
        </w:rPr>
        <w:t xml:space="preserve">4.3.2 </w:t>
      </w:r>
      <w:r w:rsidR="009E0162" w:rsidRPr="00581635">
        <w:rPr>
          <w:rFonts w:ascii="Times New Roman" w:hAnsi="Times New Roman" w:cs="Times New Roman"/>
          <w:sz w:val="28"/>
        </w:rPr>
        <w:t>Pre-processing</w:t>
      </w:r>
      <w:r w:rsidRPr="00581635">
        <w:rPr>
          <w:rFonts w:ascii="Times New Roman" w:hAnsi="Times New Roman" w:cs="Times New Roman"/>
          <w:sz w:val="28"/>
        </w:rPr>
        <w:t xml:space="preserve"> Module</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 xml:space="preserve">The </w:t>
      </w:r>
      <w:r w:rsidR="009E0162" w:rsidRPr="00581635">
        <w:rPr>
          <w:rFonts w:ascii="Times New Roman" w:hAnsi="Times New Roman" w:cs="Times New Roman"/>
          <w:color w:val="000000"/>
          <w:sz w:val="24"/>
        </w:rPr>
        <w:t>pre-processing</w:t>
      </w:r>
      <w:r w:rsidRPr="00581635">
        <w:rPr>
          <w:rFonts w:ascii="Times New Roman" w:hAnsi="Times New Roman" w:cs="Times New Roman"/>
          <w:color w:val="000000"/>
          <w:sz w:val="24"/>
        </w:rPr>
        <w:t xml:space="preserve"> module accepts the validated DataFrame and applies the persisted MinMaxScaler to normalize all feature columns to the range [0, 1]. The scaler was fitted on the healthy training subset during the offline training phase and is stored within the model checkpoint. This ensures that test-time normalization is consistent with training conditions.</w:t>
      </w:r>
    </w:p>
    <w:p w:rsidR="00E373AB" w:rsidRPr="00581635" w:rsidRDefault="002E784A">
      <w:pPr>
        <w:pStyle w:val="Heading3"/>
        <w:rPr>
          <w:rFonts w:ascii="Times New Roman" w:hAnsi="Times New Roman" w:cs="Times New Roman"/>
          <w:sz w:val="28"/>
        </w:rPr>
      </w:pPr>
      <w:r w:rsidRPr="00581635">
        <w:rPr>
          <w:rFonts w:ascii="Times New Roman" w:hAnsi="Times New Roman" w:cs="Times New Roman"/>
          <w:sz w:val="28"/>
        </w:rPr>
        <w:t>4.3.3 Sequence Generation Module</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 xml:space="preserve">The sequence generation module extracts the final 30 rows from the normalized data to construct the input window. A window size of 30 cycles was selected to provide sufficient temporal context for the LSTM to assess the recent </w:t>
      </w:r>
      <w:r w:rsidR="009E0162" w:rsidRPr="00581635">
        <w:rPr>
          <w:rFonts w:ascii="Times New Roman" w:hAnsi="Times New Roman" w:cs="Times New Roman"/>
          <w:color w:val="000000"/>
          <w:sz w:val="24"/>
        </w:rPr>
        <w:t>behavioural</w:t>
      </w:r>
      <w:r w:rsidRPr="00581635">
        <w:rPr>
          <w:rFonts w:ascii="Times New Roman" w:hAnsi="Times New Roman" w:cs="Times New Roman"/>
          <w:color w:val="000000"/>
          <w:sz w:val="24"/>
        </w:rPr>
        <w:t xml:space="preserve"> trajectory of the engine. The window is converted to a PyTorch tensor of shape (1, 30, feature_dim) for model input.</w:t>
      </w:r>
    </w:p>
    <w:p w:rsidR="00E373AB" w:rsidRPr="00581635" w:rsidRDefault="002E784A">
      <w:pPr>
        <w:pStyle w:val="Heading3"/>
        <w:rPr>
          <w:rFonts w:ascii="Times New Roman" w:hAnsi="Times New Roman" w:cs="Times New Roman"/>
          <w:sz w:val="28"/>
        </w:rPr>
      </w:pPr>
      <w:r w:rsidRPr="00581635">
        <w:rPr>
          <w:rFonts w:ascii="Times New Roman" w:hAnsi="Times New Roman" w:cs="Times New Roman"/>
          <w:sz w:val="28"/>
        </w:rPr>
        <w:t xml:space="preserve">4.3.4 LSTM </w:t>
      </w:r>
      <w:r w:rsidR="009E0162" w:rsidRPr="00581635">
        <w:rPr>
          <w:rFonts w:ascii="Times New Roman" w:hAnsi="Times New Roman" w:cs="Times New Roman"/>
          <w:sz w:val="28"/>
        </w:rPr>
        <w:t>Auto encoder</w:t>
      </w:r>
      <w:r w:rsidRPr="00581635">
        <w:rPr>
          <w:rFonts w:ascii="Times New Roman" w:hAnsi="Times New Roman" w:cs="Times New Roman"/>
          <w:sz w:val="28"/>
        </w:rPr>
        <w:t xml:space="preserve"> Inference Module</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 xml:space="preserve">The core inference module passes the input tensor through the trained LSTM </w:t>
      </w:r>
      <w:r w:rsidR="009E0162" w:rsidRPr="00581635">
        <w:rPr>
          <w:rFonts w:ascii="Times New Roman" w:hAnsi="Times New Roman" w:cs="Times New Roman"/>
          <w:color w:val="000000"/>
          <w:sz w:val="24"/>
        </w:rPr>
        <w:t>Auto encoder</w:t>
      </w:r>
      <w:r w:rsidRPr="00581635">
        <w:rPr>
          <w:rFonts w:ascii="Times New Roman" w:hAnsi="Times New Roman" w:cs="Times New Roman"/>
          <w:color w:val="000000"/>
          <w:sz w:val="24"/>
        </w:rPr>
        <w:t>. The encoder LSTM processes the sequence and yields a final hidden state. A linear projection maps this hidden state to the 32-dimensional latent space. The decoder LSTM receives the expanded latent representation, repeated across all 30 time steps, and reconstructs the sensor sequence. The model runs in evaluation mode with gradient computation disabled.</w:t>
      </w:r>
    </w:p>
    <w:p w:rsidR="00E373AB" w:rsidRPr="00581635" w:rsidRDefault="002E784A">
      <w:pPr>
        <w:pStyle w:val="Heading3"/>
        <w:rPr>
          <w:rFonts w:ascii="Times New Roman" w:hAnsi="Times New Roman" w:cs="Times New Roman"/>
          <w:sz w:val="28"/>
        </w:rPr>
      </w:pPr>
      <w:r w:rsidRPr="00581635">
        <w:rPr>
          <w:rFonts w:ascii="Times New Roman" w:hAnsi="Times New Roman" w:cs="Times New Roman"/>
          <w:sz w:val="28"/>
        </w:rPr>
        <w:t>4.3.5 Health Scoring and Risk Classification Module</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 xml:space="preserve">Reconstruction error is computed as the mean squared error between the input and reconstructed tensors. The health score is computed as </w:t>
      </w:r>
      <w:r w:rsidR="009E0162" w:rsidRPr="00581635">
        <w:rPr>
          <w:rFonts w:ascii="Times New Roman" w:hAnsi="Times New Roman" w:cs="Times New Roman"/>
          <w:color w:val="000000"/>
          <w:sz w:val="24"/>
        </w:rPr>
        <w:t>max (</w:t>
      </w:r>
      <w:r w:rsidRPr="00581635">
        <w:rPr>
          <w:rFonts w:ascii="Times New Roman" w:hAnsi="Times New Roman" w:cs="Times New Roman"/>
          <w:color w:val="000000"/>
          <w:sz w:val="24"/>
        </w:rPr>
        <w:t>0, 1 - (error / threshold)), yielding a value between 0 and 1. Risk is classified as HIGH if the error exceeds the threshold, LOW if health score exceeds 0.8, MEDIUM if health score exceeds 0.6, and CRITICAL otherwise.</w:t>
      </w:r>
    </w:p>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4.4 Use Case Diagram Description</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The primary actor in the system is the Maintenance Engineer. The system actor is the AI Prediction Engine. The principal use cases are:</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 xml:space="preserve">UC-01: Upload Engine Sensor CSV — </w:t>
      </w:r>
      <w:proofErr w:type="gramStart"/>
      <w:r w:rsidRPr="00581635">
        <w:rPr>
          <w:rFonts w:ascii="Times New Roman" w:hAnsi="Times New Roman" w:cs="Times New Roman"/>
          <w:color w:val="000000"/>
          <w:sz w:val="24"/>
        </w:rPr>
        <w:t>The</w:t>
      </w:r>
      <w:proofErr w:type="gramEnd"/>
      <w:r w:rsidRPr="00581635">
        <w:rPr>
          <w:rFonts w:ascii="Times New Roman" w:hAnsi="Times New Roman" w:cs="Times New Roman"/>
          <w:color w:val="000000"/>
          <w:sz w:val="24"/>
        </w:rPr>
        <w:t xml:space="preserve"> engineer selects and submits a CSV file through the web interface.</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lastRenderedPageBreak/>
        <w:t xml:space="preserve">UC-02: View Engine Health Score — </w:t>
      </w:r>
      <w:proofErr w:type="gramStart"/>
      <w:r w:rsidRPr="00581635">
        <w:rPr>
          <w:rFonts w:ascii="Times New Roman" w:hAnsi="Times New Roman" w:cs="Times New Roman"/>
          <w:color w:val="000000"/>
          <w:sz w:val="24"/>
        </w:rPr>
        <w:t>The</w:t>
      </w:r>
      <w:proofErr w:type="gramEnd"/>
      <w:r w:rsidRPr="00581635">
        <w:rPr>
          <w:rFonts w:ascii="Times New Roman" w:hAnsi="Times New Roman" w:cs="Times New Roman"/>
          <w:color w:val="000000"/>
          <w:sz w:val="24"/>
        </w:rPr>
        <w:t xml:space="preserve"> system displays a numeric and visual health gauge.</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 xml:space="preserve">UC-03: View Risk Classification — </w:t>
      </w:r>
      <w:proofErr w:type="gramStart"/>
      <w:r w:rsidRPr="00581635">
        <w:rPr>
          <w:rFonts w:ascii="Times New Roman" w:hAnsi="Times New Roman" w:cs="Times New Roman"/>
          <w:color w:val="000000"/>
          <w:sz w:val="24"/>
        </w:rPr>
        <w:t>The</w:t>
      </w:r>
      <w:proofErr w:type="gramEnd"/>
      <w:r w:rsidRPr="00581635">
        <w:rPr>
          <w:rFonts w:ascii="Times New Roman" w:hAnsi="Times New Roman" w:cs="Times New Roman"/>
          <w:color w:val="000000"/>
          <w:sz w:val="24"/>
        </w:rPr>
        <w:t xml:space="preserve"> system displays a color-coded risk level (LOW/MEDIUM/HIGH/CRITICAL).</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 xml:space="preserve">UC-04: View Reconstruction Error — </w:t>
      </w:r>
      <w:proofErr w:type="gramStart"/>
      <w:r w:rsidRPr="00581635">
        <w:rPr>
          <w:rFonts w:ascii="Times New Roman" w:hAnsi="Times New Roman" w:cs="Times New Roman"/>
          <w:color w:val="000000"/>
          <w:sz w:val="24"/>
        </w:rPr>
        <w:t>The</w:t>
      </w:r>
      <w:proofErr w:type="gramEnd"/>
      <w:r w:rsidRPr="00581635">
        <w:rPr>
          <w:rFonts w:ascii="Times New Roman" w:hAnsi="Times New Roman" w:cs="Times New Roman"/>
          <w:color w:val="000000"/>
          <w:sz w:val="24"/>
        </w:rPr>
        <w:t xml:space="preserve"> system displays the raw anomaly score.</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 xml:space="preserve">UC-05: View Trend Analysis — </w:t>
      </w:r>
      <w:proofErr w:type="gramStart"/>
      <w:r w:rsidRPr="00581635">
        <w:rPr>
          <w:rFonts w:ascii="Times New Roman" w:hAnsi="Times New Roman" w:cs="Times New Roman"/>
          <w:color w:val="000000"/>
          <w:sz w:val="24"/>
        </w:rPr>
        <w:t>The</w:t>
      </w:r>
      <w:proofErr w:type="gramEnd"/>
      <w:r w:rsidRPr="00581635">
        <w:rPr>
          <w:rFonts w:ascii="Times New Roman" w:hAnsi="Times New Roman" w:cs="Times New Roman"/>
          <w:color w:val="000000"/>
          <w:sz w:val="24"/>
        </w:rPr>
        <w:t xml:space="preserve"> dashboard displays the historical health trend over time.</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 xml:space="preserve">UC-06: Interpret AI Recommendation — </w:t>
      </w:r>
      <w:proofErr w:type="gramStart"/>
      <w:r w:rsidRPr="00581635">
        <w:rPr>
          <w:rFonts w:ascii="Times New Roman" w:hAnsi="Times New Roman" w:cs="Times New Roman"/>
          <w:color w:val="000000"/>
          <w:sz w:val="24"/>
        </w:rPr>
        <w:t>The</w:t>
      </w:r>
      <w:proofErr w:type="gramEnd"/>
      <w:r w:rsidRPr="00581635">
        <w:rPr>
          <w:rFonts w:ascii="Times New Roman" w:hAnsi="Times New Roman" w:cs="Times New Roman"/>
          <w:color w:val="000000"/>
          <w:sz w:val="24"/>
        </w:rPr>
        <w:t xml:space="preserve"> interpretation panel provides plain-language maintenance guidance.</w:t>
      </w:r>
    </w:p>
    <w:p w:rsidR="00E373AB" w:rsidRPr="00581635" w:rsidRDefault="00E373AB">
      <w:pPr>
        <w:rPr>
          <w:rFonts w:ascii="Times New Roman" w:hAnsi="Times New Roman" w:cs="Times New Roman"/>
          <w:sz w:val="24"/>
        </w:rPr>
      </w:pPr>
    </w:p>
    <w:p w:rsidR="00E373AB" w:rsidRPr="00581635" w:rsidRDefault="002E784A">
      <w:pPr>
        <w:spacing w:before="60" w:after="60" w:line="276" w:lineRule="auto"/>
        <w:jc w:val="center"/>
        <w:rPr>
          <w:rFonts w:ascii="Times New Roman" w:hAnsi="Times New Roman" w:cs="Times New Roman"/>
          <w:sz w:val="24"/>
        </w:rPr>
      </w:pPr>
      <w:r w:rsidRPr="00581635">
        <w:rPr>
          <w:rFonts w:ascii="Times New Roman" w:hAnsi="Times New Roman" w:cs="Times New Roman"/>
          <w:i/>
          <w:iCs/>
          <w:color w:val="555555"/>
          <w:sz w:val="24"/>
        </w:rPr>
        <w:t>[Figure 4.2: Use Case Diagram — AI Predictive Maintenance System]</w:t>
      </w:r>
    </w:p>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4.5 Sequence Diagram Description</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The runtime sequence of events for a prediction request is as follows:</w:t>
      </w:r>
    </w:p>
    <w:p w:rsidR="00E373AB" w:rsidRPr="00581635" w:rsidRDefault="002E784A">
      <w:pPr>
        <w:pStyle w:val="ListParagraph"/>
        <w:numPr>
          <w:ilvl w:val="0"/>
          <w:numId w:val="3"/>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User submits a CSV file through the React.js frontend.</w:t>
      </w:r>
    </w:p>
    <w:p w:rsidR="00E373AB" w:rsidRPr="00581635" w:rsidRDefault="002E784A">
      <w:pPr>
        <w:pStyle w:val="ListParagraph"/>
        <w:numPr>
          <w:ilvl w:val="0"/>
          <w:numId w:val="3"/>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The frontend sends a POST request to the /predict-file endpoint of the FastAPI backend.</w:t>
      </w:r>
    </w:p>
    <w:p w:rsidR="00E373AB" w:rsidRPr="00581635" w:rsidRDefault="002E784A">
      <w:pPr>
        <w:pStyle w:val="ListParagraph"/>
        <w:numPr>
          <w:ilvl w:val="0"/>
          <w:numId w:val="3"/>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 xml:space="preserve">FastAPI receives the file and passes it to the </w:t>
      </w:r>
      <w:r w:rsidR="009E0162" w:rsidRPr="00581635">
        <w:rPr>
          <w:rFonts w:ascii="Times New Roman" w:hAnsi="Times New Roman" w:cs="Times New Roman"/>
          <w:color w:val="000000"/>
          <w:sz w:val="24"/>
        </w:rPr>
        <w:t>pre-processing</w:t>
      </w:r>
      <w:r w:rsidRPr="00581635">
        <w:rPr>
          <w:rFonts w:ascii="Times New Roman" w:hAnsi="Times New Roman" w:cs="Times New Roman"/>
          <w:color w:val="000000"/>
          <w:sz w:val="24"/>
        </w:rPr>
        <w:t xml:space="preserve"> service.</w:t>
      </w:r>
    </w:p>
    <w:p w:rsidR="00E373AB" w:rsidRPr="00581635" w:rsidRDefault="002E784A">
      <w:pPr>
        <w:pStyle w:val="ListParagraph"/>
        <w:numPr>
          <w:ilvl w:val="0"/>
          <w:numId w:val="3"/>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 xml:space="preserve">The </w:t>
      </w:r>
      <w:r w:rsidR="009E0162" w:rsidRPr="00581635">
        <w:rPr>
          <w:rFonts w:ascii="Times New Roman" w:hAnsi="Times New Roman" w:cs="Times New Roman"/>
          <w:color w:val="000000"/>
          <w:sz w:val="24"/>
        </w:rPr>
        <w:t>pre-processing</w:t>
      </w:r>
      <w:r w:rsidRPr="00581635">
        <w:rPr>
          <w:rFonts w:ascii="Times New Roman" w:hAnsi="Times New Roman" w:cs="Times New Roman"/>
          <w:color w:val="000000"/>
          <w:sz w:val="24"/>
        </w:rPr>
        <w:t xml:space="preserve"> service normalizes the data and constructs the sequence tensor.</w:t>
      </w:r>
    </w:p>
    <w:p w:rsidR="00E373AB" w:rsidRPr="00581635" w:rsidRDefault="002E784A">
      <w:pPr>
        <w:pStyle w:val="ListParagraph"/>
        <w:numPr>
          <w:ilvl w:val="0"/>
          <w:numId w:val="3"/>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 xml:space="preserve">The tensor is forwarded to the LSTM </w:t>
      </w:r>
      <w:r w:rsidR="009E0162" w:rsidRPr="00581635">
        <w:rPr>
          <w:rFonts w:ascii="Times New Roman" w:hAnsi="Times New Roman" w:cs="Times New Roman"/>
          <w:color w:val="000000"/>
          <w:sz w:val="24"/>
        </w:rPr>
        <w:t>Auto encoder</w:t>
      </w:r>
      <w:r w:rsidRPr="00581635">
        <w:rPr>
          <w:rFonts w:ascii="Times New Roman" w:hAnsi="Times New Roman" w:cs="Times New Roman"/>
          <w:color w:val="000000"/>
          <w:sz w:val="24"/>
        </w:rPr>
        <w:t>, which computes the reconstruction.</w:t>
      </w:r>
    </w:p>
    <w:p w:rsidR="00E373AB" w:rsidRPr="00581635" w:rsidRDefault="002E784A">
      <w:pPr>
        <w:pStyle w:val="ListParagraph"/>
        <w:numPr>
          <w:ilvl w:val="0"/>
          <w:numId w:val="3"/>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The error calculator computes the MSE between input and output.</w:t>
      </w:r>
    </w:p>
    <w:p w:rsidR="00E373AB" w:rsidRPr="00581635" w:rsidRDefault="002E784A">
      <w:pPr>
        <w:pStyle w:val="ListParagraph"/>
        <w:numPr>
          <w:ilvl w:val="0"/>
          <w:numId w:val="3"/>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The risk engine classifies the result and generates the health score.</w:t>
      </w:r>
    </w:p>
    <w:p w:rsidR="00E373AB" w:rsidRPr="00581635" w:rsidRDefault="002E784A">
      <w:pPr>
        <w:pStyle w:val="ListParagraph"/>
        <w:numPr>
          <w:ilvl w:val="0"/>
          <w:numId w:val="3"/>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FastAPI serializes the response as JSON and sends it back to the frontend.</w:t>
      </w:r>
    </w:p>
    <w:p w:rsidR="00E373AB" w:rsidRPr="00581635" w:rsidRDefault="002E784A">
      <w:pPr>
        <w:pStyle w:val="ListParagraph"/>
        <w:numPr>
          <w:ilvl w:val="0"/>
          <w:numId w:val="3"/>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The React.js dashboard updates all visualization components with the received data.</w:t>
      </w:r>
    </w:p>
    <w:p w:rsidR="00E373AB" w:rsidRPr="00581635" w:rsidRDefault="00E373AB">
      <w:pPr>
        <w:rPr>
          <w:rFonts w:ascii="Times New Roman" w:hAnsi="Times New Roman" w:cs="Times New Roman"/>
          <w:sz w:val="24"/>
        </w:rPr>
      </w:pPr>
    </w:p>
    <w:p w:rsidR="00E373AB" w:rsidRPr="00581635" w:rsidRDefault="002E784A">
      <w:pPr>
        <w:spacing w:before="60" w:after="60" w:line="276" w:lineRule="auto"/>
        <w:jc w:val="center"/>
        <w:rPr>
          <w:rFonts w:ascii="Times New Roman" w:hAnsi="Times New Roman" w:cs="Times New Roman"/>
          <w:sz w:val="24"/>
        </w:rPr>
      </w:pPr>
      <w:r w:rsidRPr="00581635">
        <w:rPr>
          <w:rFonts w:ascii="Times New Roman" w:hAnsi="Times New Roman" w:cs="Times New Roman"/>
          <w:i/>
          <w:iCs/>
          <w:color w:val="555555"/>
          <w:sz w:val="24"/>
        </w:rPr>
        <w:t>[Figure 4.3: Sequence Diagram — Prediction Request Flow]</w:t>
      </w:r>
    </w:p>
    <w:p w:rsidR="00E373AB" w:rsidRPr="00581635" w:rsidRDefault="002E784A">
      <w:pPr>
        <w:rPr>
          <w:rFonts w:ascii="Times New Roman" w:hAnsi="Times New Roman" w:cs="Times New Roman"/>
          <w:sz w:val="24"/>
        </w:rPr>
      </w:pPr>
      <w:r w:rsidRPr="00581635">
        <w:rPr>
          <w:rFonts w:ascii="Times New Roman" w:hAnsi="Times New Roman" w:cs="Times New Roman"/>
          <w:sz w:val="24"/>
        </w:rPr>
        <w:br w:type="page"/>
      </w:r>
    </w:p>
    <w:p w:rsidR="00E373AB" w:rsidRPr="00581635" w:rsidRDefault="002E784A">
      <w:pPr>
        <w:pStyle w:val="Heading1"/>
        <w:rPr>
          <w:rFonts w:ascii="Times New Roman" w:hAnsi="Times New Roman" w:cs="Times New Roman"/>
          <w:sz w:val="36"/>
        </w:rPr>
      </w:pPr>
      <w:r w:rsidRPr="00581635">
        <w:rPr>
          <w:rFonts w:ascii="Times New Roman" w:hAnsi="Times New Roman" w:cs="Times New Roman"/>
          <w:sz w:val="36"/>
        </w:rPr>
        <w:lastRenderedPageBreak/>
        <w:t>Chapter 5: Implementation</w:t>
      </w:r>
    </w:p>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5.1 Dataset Description</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 xml:space="preserve">The NASA CMAPSS (Commercial Modular Aero-Propulsion System Simulation) FD001 dataset was generated using the C-MAPSS simulation tool developed by NASA's Glenn Research Center. The dataset models the operational </w:t>
      </w:r>
      <w:r w:rsidR="009E0162" w:rsidRPr="00581635">
        <w:rPr>
          <w:rFonts w:ascii="Times New Roman" w:hAnsi="Times New Roman" w:cs="Times New Roman"/>
          <w:color w:val="000000"/>
          <w:sz w:val="24"/>
        </w:rPr>
        <w:t>behaviour</w:t>
      </w:r>
      <w:r w:rsidRPr="00581635">
        <w:rPr>
          <w:rFonts w:ascii="Times New Roman" w:hAnsi="Times New Roman" w:cs="Times New Roman"/>
          <w:color w:val="000000"/>
          <w:sz w:val="24"/>
        </w:rPr>
        <w:t xml:space="preserve"> of turbofan engines under a single operating condition with one fault mode: High Pressure Compressor (HPC) degradation.</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The training set contains 100 engine units, each operating from an initial healthy state until failure. Each row corresponds to one operational cycle and contains:</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1 unit identifier column</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1 time-in-cycles column</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3 operational setting columns (operational_setting_1 through 3)</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21 sensor measurement columns (sensor_1 through sensor_21)</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The full feature set for this project thus comprises 24 columns (26 minus unit and time identifiers). After feature selection, sensors with zero variance across all engines are removed, as they carry no discriminative information.</w:t>
      </w:r>
    </w:p>
    <w:p w:rsidR="00E373AB" w:rsidRPr="00581635" w:rsidRDefault="00E373AB">
      <w:pPr>
        <w:rPr>
          <w:rFonts w:ascii="Times New Roman" w:hAnsi="Times New Roman" w:cs="Times New Roman"/>
          <w:sz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E373AB" w:rsidRPr="00581635">
        <w:tblPrEx>
          <w:tblCellMar>
            <w:top w:w="0" w:type="dxa"/>
            <w:bottom w:w="0" w:type="dxa"/>
          </w:tblCellMar>
        </w:tblPrEx>
        <w:tc>
          <w:tcPr>
            <w:tcW w:w="32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tcPr>
          <w:p w:rsidR="00E373AB" w:rsidRPr="00581635" w:rsidRDefault="002E784A">
            <w:pPr>
              <w:jc w:val="center"/>
              <w:rPr>
                <w:rFonts w:ascii="Times New Roman" w:hAnsi="Times New Roman" w:cs="Times New Roman"/>
                <w:sz w:val="24"/>
              </w:rPr>
            </w:pPr>
            <w:r w:rsidRPr="00581635">
              <w:rPr>
                <w:rFonts w:ascii="Times New Roman" w:hAnsi="Times New Roman" w:cs="Times New Roman"/>
                <w:b/>
                <w:bCs/>
                <w:color w:val="FFFFFF"/>
                <w:sz w:val="24"/>
              </w:rPr>
              <w:t>Split</w:t>
            </w:r>
          </w:p>
        </w:tc>
        <w:tc>
          <w:tcPr>
            <w:tcW w:w="308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tcPr>
          <w:p w:rsidR="00E373AB" w:rsidRPr="00581635" w:rsidRDefault="002E784A">
            <w:pPr>
              <w:jc w:val="center"/>
              <w:rPr>
                <w:rFonts w:ascii="Times New Roman" w:hAnsi="Times New Roman" w:cs="Times New Roman"/>
                <w:sz w:val="24"/>
              </w:rPr>
            </w:pPr>
            <w:r w:rsidRPr="00581635">
              <w:rPr>
                <w:rFonts w:ascii="Times New Roman" w:hAnsi="Times New Roman" w:cs="Times New Roman"/>
                <w:b/>
                <w:bCs/>
                <w:color w:val="FFFFFF"/>
                <w:sz w:val="24"/>
              </w:rPr>
              <w:t>Number of Engines</w:t>
            </w:r>
          </w:p>
        </w:tc>
        <w:tc>
          <w:tcPr>
            <w:tcW w:w="308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tcPr>
          <w:p w:rsidR="00E373AB" w:rsidRPr="00581635" w:rsidRDefault="002E784A">
            <w:pPr>
              <w:jc w:val="center"/>
              <w:rPr>
                <w:rFonts w:ascii="Times New Roman" w:hAnsi="Times New Roman" w:cs="Times New Roman"/>
                <w:sz w:val="24"/>
              </w:rPr>
            </w:pPr>
            <w:r w:rsidRPr="00581635">
              <w:rPr>
                <w:rFonts w:ascii="Times New Roman" w:hAnsi="Times New Roman" w:cs="Times New Roman"/>
                <w:b/>
                <w:bCs/>
                <w:color w:val="FFFFFF"/>
                <w:sz w:val="24"/>
              </w:rPr>
              <w:t>Total Rows (approx.)</w:t>
            </w:r>
          </w:p>
        </w:tc>
      </w:tr>
      <w:tr w:rsidR="00E373AB" w:rsidRPr="00581635">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Training Set (FD001)</w:t>
            </w:r>
          </w:p>
        </w:tc>
        <w:tc>
          <w:tcPr>
            <w:tcW w:w="308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100</w:t>
            </w:r>
          </w:p>
        </w:tc>
        <w:tc>
          <w:tcPr>
            <w:tcW w:w="308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~20,631</w:t>
            </w:r>
          </w:p>
        </w:tc>
      </w:tr>
      <w:tr w:rsidR="00E373AB" w:rsidRPr="00581635">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Test Set (FD001)</w:t>
            </w:r>
          </w:p>
        </w:tc>
        <w:tc>
          <w:tcPr>
            <w:tcW w:w="308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100</w:t>
            </w:r>
          </w:p>
        </w:tc>
        <w:tc>
          <w:tcPr>
            <w:tcW w:w="308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~13,096</w:t>
            </w:r>
          </w:p>
        </w:tc>
      </w:tr>
      <w:tr w:rsidR="00E373AB" w:rsidRPr="00581635">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RUL Ground Truth</w:t>
            </w:r>
          </w:p>
        </w:tc>
        <w:tc>
          <w:tcPr>
            <w:tcW w:w="308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100</w:t>
            </w:r>
          </w:p>
        </w:tc>
        <w:tc>
          <w:tcPr>
            <w:tcW w:w="308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100 terminal RUL values</w:t>
            </w:r>
          </w:p>
        </w:tc>
      </w:tr>
    </w:tbl>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 xml:space="preserve">5.2 Data </w:t>
      </w:r>
      <w:r w:rsidR="009E0162" w:rsidRPr="00581635">
        <w:rPr>
          <w:rFonts w:ascii="Times New Roman" w:hAnsi="Times New Roman" w:cs="Times New Roman"/>
          <w:sz w:val="28"/>
        </w:rPr>
        <w:t>Pre-processing</w:t>
      </w:r>
      <w:r w:rsidRPr="00581635">
        <w:rPr>
          <w:rFonts w:ascii="Times New Roman" w:hAnsi="Times New Roman" w:cs="Times New Roman"/>
          <w:sz w:val="28"/>
        </w:rPr>
        <w:t xml:space="preserve"> Pipeline</w:t>
      </w:r>
    </w:p>
    <w:p w:rsidR="00E373AB" w:rsidRPr="00581635" w:rsidRDefault="002E784A">
      <w:pPr>
        <w:pStyle w:val="Heading3"/>
        <w:rPr>
          <w:rFonts w:ascii="Times New Roman" w:hAnsi="Times New Roman" w:cs="Times New Roman"/>
          <w:sz w:val="28"/>
        </w:rPr>
      </w:pPr>
      <w:r w:rsidRPr="00581635">
        <w:rPr>
          <w:rFonts w:ascii="Times New Roman" w:hAnsi="Times New Roman" w:cs="Times New Roman"/>
          <w:sz w:val="28"/>
        </w:rPr>
        <w:t>5.2.1 Column Assignment</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 xml:space="preserve">The CMAPSS text files lack column headers. The </w:t>
      </w:r>
      <w:r w:rsidR="009E0162" w:rsidRPr="00581635">
        <w:rPr>
          <w:rFonts w:ascii="Times New Roman" w:hAnsi="Times New Roman" w:cs="Times New Roman"/>
          <w:color w:val="000000"/>
          <w:sz w:val="24"/>
        </w:rPr>
        <w:t>pre-processing</w:t>
      </w:r>
      <w:r w:rsidRPr="00581635">
        <w:rPr>
          <w:rFonts w:ascii="Times New Roman" w:hAnsi="Times New Roman" w:cs="Times New Roman"/>
          <w:color w:val="000000"/>
          <w:sz w:val="24"/>
        </w:rPr>
        <w:t xml:space="preserve"> notebook assigns the standard 26-column schema comprising unit_number, time_in_cycles, three operational settings, and 21 sensor readings. The file is loaded using Pandas with whitespace as the delimiter.</w:t>
      </w:r>
    </w:p>
    <w:p w:rsidR="00E373AB" w:rsidRPr="00581635" w:rsidRDefault="002E784A">
      <w:pPr>
        <w:pStyle w:val="Heading3"/>
        <w:rPr>
          <w:rFonts w:ascii="Times New Roman" w:hAnsi="Times New Roman" w:cs="Times New Roman"/>
          <w:sz w:val="28"/>
        </w:rPr>
      </w:pPr>
      <w:r w:rsidRPr="00581635">
        <w:rPr>
          <w:rFonts w:ascii="Times New Roman" w:hAnsi="Times New Roman" w:cs="Times New Roman"/>
          <w:sz w:val="28"/>
        </w:rPr>
        <w:t>5.2.2 RUL Computation and Health Labelling</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 xml:space="preserve">For each engine unit, the maximum cycle observed in the training set is determined by grouping on unit_number and computing the maximum of time_in_cycles. The RUL at each cycle is then computed as the difference between this maximum and the current cycle number. A binary health state label is assigned: engines with RUL greater than 30 are labelled healthy (state = </w:t>
      </w:r>
      <w:r w:rsidRPr="00581635">
        <w:rPr>
          <w:rFonts w:ascii="Times New Roman" w:hAnsi="Times New Roman" w:cs="Times New Roman"/>
          <w:color w:val="000000"/>
          <w:sz w:val="24"/>
        </w:rPr>
        <w:lastRenderedPageBreak/>
        <w:t xml:space="preserve">1), while those within 30 cycles of failure are labelled degraded (state = 0). The LSTM </w:t>
      </w:r>
      <w:r w:rsidR="009E0162" w:rsidRPr="00581635">
        <w:rPr>
          <w:rFonts w:ascii="Times New Roman" w:hAnsi="Times New Roman" w:cs="Times New Roman"/>
          <w:color w:val="000000"/>
          <w:sz w:val="24"/>
        </w:rPr>
        <w:t>Auto encoder</w:t>
      </w:r>
      <w:r w:rsidRPr="00581635">
        <w:rPr>
          <w:rFonts w:ascii="Times New Roman" w:hAnsi="Times New Roman" w:cs="Times New Roman"/>
          <w:color w:val="000000"/>
          <w:sz w:val="24"/>
        </w:rPr>
        <w:t xml:space="preserve"> is trained exclusively on healthy sequences.</w:t>
      </w:r>
    </w:p>
    <w:p w:rsidR="00E373AB" w:rsidRPr="00581635" w:rsidRDefault="002E784A">
      <w:pPr>
        <w:pStyle w:val="Heading3"/>
        <w:rPr>
          <w:rFonts w:ascii="Times New Roman" w:hAnsi="Times New Roman" w:cs="Times New Roman"/>
          <w:sz w:val="28"/>
        </w:rPr>
      </w:pPr>
      <w:r w:rsidRPr="00581635">
        <w:rPr>
          <w:rFonts w:ascii="Times New Roman" w:hAnsi="Times New Roman" w:cs="Times New Roman"/>
          <w:sz w:val="28"/>
        </w:rPr>
        <w:t>5.2.3 MinMax Normalization</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A MinMaxScaler is fitted on the feature columns of the healthy training subset. This scales each sensor reading to the interval [0, 1] based on the minimum and maximum values observed in the healthy training data. The fitted scaler object is persisted within the model checkpoint for consistent application at inference time.</w:t>
      </w:r>
    </w:p>
    <w:p w:rsidR="00E373AB" w:rsidRPr="00581635" w:rsidRDefault="002E784A">
      <w:pPr>
        <w:pStyle w:val="Heading3"/>
        <w:rPr>
          <w:rFonts w:ascii="Times New Roman" w:hAnsi="Times New Roman" w:cs="Times New Roman"/>
          <w:sz w:val="28"/>
        </w:rPr>
      </w:pPr>
      <w:r w:rsidRPr="00581635">
        <w:rPr>
          <w:rFonts w:ascii="Times New Roman" w:hAnsi="Times New Roman" w:cs="Times New Roman"/>
          <w:sz w:val="28"/>
        </w:rPr>
        <w:t>5.2.4 Sliding Window Sequence Generation</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Time-series sequences are generated using a sliding window approach. For each engine unit, the function iterates over the temporally sorted sensor rows and extracts contiguous windows of length 30. Each window becomes one training sample, yielding a three-dimensional training array of shape (N_sequences, 30, feature_dim). Only sequences drawn from healthy engine data are used for training the autoencoder.</w:t>
      </w:r>
    </w:p>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 xml:space="preserve">5.3 LSTM </w:t>
      </w:r>
      <w:r w:rsidR="009E0162" w:rsidRPr="00581635">
        <w:rPr>
          <w:rFonts w:ascii="Times New Roman" w:hAnsi="Times New Roman" w:cs="Times New Roman"/>
          <w:sz w:val="28"/>
        </w:rPr>
        <w:t>Auto encoder</w:t>
      </w:r>
      <w:r w:rsidRPr="00581635">
        <w:rPr>
          <w:rFonts w:ascii="Times New Roman" w:hAnsi="Times New Roman" w:cs="Times New Roman"/>
          <w:sz w:val="28"/>
        </w:rPr>
        <w:t xml:space="preserve"> Model Architecture</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The model is implemented as a PyTorch nn.Module subclass with the following architecture:</w:t>
      </w:r>
    </w:p>
    <w:p w:rsidR="00E373AB" w:rsidRPr="00581635" w:rsidRDefault="00E373AB">
      <w:pPr>
        <w:rPr>
          <w:rFonts w:ascii="Times New Roman" w:hAnsi="Times New Roman" w:cs="Times New Roman"/>
          <w:sz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E373AB" w:rsidRPr="00581635">
        <w:tblPrEx>
          <w:tblCellMar>
            <w:top w:w="0" w:type="dxa"/>
            <w:bottom w:w="0" w:type="dxa"/>
          </w:tblCellMar>
        </w:tblPrEx>
        <w:tc>
          <w:tcPr>
            <w:tcW w:w="22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tcPr>
          <w:p w:rsidR="00E373AB" w:rsidRPr="00581635" w:rsidRDefault="002E784A">
            <w:pPr>
              <w:jc w:val="center"/>
              <w:rPr>
                <w:rFonts w:ascii="Times New Roman" w:hAnsi="Times New Roman" w:cs="Times New Roman"/>
                <w:sz w:val="24"/>
              </w:rPr>
            </w:pPr>
            <w:r w:rsidRPr="00581635">
              <w:rPr>
                <w:rFonts w:ascii="Times New Roman" w:hAnsi="Times New Roman" w:cs="Times New Roman"/>
                <w:b/>
                <w:bCs/>
                <w:color w:val="FFFFFF"/>
                <w:sz w:val="24"/>
              </w:rPr>
              <w:t>Layer</w:t>
            </w:r>
          </w:p>
        </w:tc>
        <w:tc>
          <w:tcPr>
            <w:tcW w:w="24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tcPr>
          <w:p w:rsidR="00E373AB" w:rsidRPr="00581635" w:rsidRDefault="002E784A">
            <w:pPr>
              <w:jc w:val="center"/>
              <w:rPr>
                <w:rFonts w:ascii="Times New Roman" w:hAnsi="Times New Roman" w:cs="Times New Roman"/>
                <w:sz w:val="24"/>
              </w:rPr>
            </w:pPr>
            <w:r w:rsidRPr="00581635">
              <w:rPr>
                <w:rFonts w:ascii="Times New Roman" w:hAnsi="Times New Roman" w:cs="Times New Roman"/>
                <w:b/>
                <w:bCs/>
                <w:color w:val="FFFFFF"/>
                <w:sz w:val="24"/>
              </w:rPr>
              <w:t>Dimensions</w:t>
            </w:r>
          </w:p>
        </w:tc>
        <w:tc>
          <w:tcPr>
            <w:tcW w:w="476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tcPr>
          <w:p w:rsidR="00E373AB" w:rsidRPr="00581635" w:rsidRDefault="002E784A">
            <w:pPr>
              <w:jc w:val="center"/>
              <w:rPr>
                <w:rFonts w:ascii="Times New Roman" w:hAnsi="Times New Roman" w:cs="Times New Roman"/>
                <w:sz w:val="24"/>
              </w:rPr>
            </w:pPr>
            <w:r w:rsidRPr="00581635">
              <w:rPr>
                <w:rFonts w:ascii="Times New Roman" w:hAnsi="Times New Roman" w:cs="Times New Roman"/>
                <w:b/>
                <w:bCs/>
                <w:color w:val="FFFFFF"/>
                <w:sz w:val="24"/>
              </w:rPr>
              <w:t>Description</w:t>
            </w:r>
          </w:p>
        </w:tc>
      </w:tr>
      <w:tr w:rsidR="00E373AB" w:rsidRPr="00581635">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Encoder LSTM</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input=14, hidden=64</w:t>
            </w:r>
          </w:p>
        </w:tc>
        <w:tc>
          <w:tcPr>
            <w:tcW w:w="47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Processes the 30-step sequence; final hidden state extracted</w:t>
            </w:r>
          </w:p>
        </w:tc>
      </w:tr>
      <w:tr w:rsidR="00E373AB" w:rsidRPr="00581635">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to_latent (Linear)</w:t>
            </w:r>
          </w:p>
        </w:tc>
        <w:tc>
          <w:tcPr>
            <w:tcW w:w="24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64 → 32</w:t>
            </w:r>
          </w:p>
        </w:tc>
        <w:tc>
          <w:tcPr>
            <w:tcW w:w="47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Projects hidden state into 32-dimensional latent space</w:t>
            </w:r>
          </w:p>
        </w:tc>
      </w:tr>
      <w:tr w:rsidR="00E373AB" w:rsidRPr="00581635">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from_latent (Linear)</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32 → 64</w:t>
            </w:r>
          </w:p>
        </w:tc>
        <w:tc>
          <w:tcPr>
            <w:tcW w:w="47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Expands latent vector back to hidden dimension</w:t>
            </w:r>
          </w:p>
        </w:tc>
      </w:tr>
      <w:tr w:rsidR="00E373AB" w:rsidRPr="00581635">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Decoder LSTM</w:t>
            </w:r>
          </w:p>
        </w:tc>
        <w:tc>
          <w:tcPr>
            <w:tcW w:w="24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input=64, hidden=14</w:t>
            </w:r>
          </w:p>
        </w:tc>
        <w:tc>
          <w:tcPr>
            <w:tcW w:w="47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Reconstructs the 30-step sequence from repeated hidden representation</w:t>
            </w:r>
          </w:p>
        </w:tc>
      </w:tr>
    </w:tbl>
    <w:p w:rsidR="00E373AB" w:rsidRPr="00581635" w:rsidRDefault="00E373AB">
      <w:pPr>
        <w:rPr>
          <w:rFonts w:ascii="Times New Roman" w:hAnsi="Times New Roman" w:cs="Times New Roman"/>
          <w:sz w:val="24"/>
        </w:rPr>
      </w:pP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The encoder processes the full input sequence and captures its temporal dynamics in the final hidden state. This hidden state is projected through a bottleneck linear layer to produce the latent representation. To enable the decoder, the latent representation is expanded back to the hidden dimension and repeated across all 30 time steps to form the decoder input sequence. The decoder LSTM then generates the reconstructed sensor values.</w:t>
      </w:r>
    </w:p>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5.4 Model Training</w:t>
      </w:r>
    </w:p>
    <w:p w:rsidR="00E373AB" w:rsidRPr="00581635" w:rsidRDefault="002E784A">
      <w:pPr>
        <w:pStyle w:val="Heading3"/>
        <w:rPr>
          <w:rFonts w:ascii="Times New Roman" w:hAnsi="Times New Roman" w:cs="Times New Roman"/>
          <w:sz w:val="28"/>
        </w:rPr>
      </w:pPr>
      <w:r w:rsidRPr="00581635">
        <w:rPr>
          <w:rFonts w:ascii="Times New Roman" w:hAnsi="Times New Roman" w:cs="Times New Roman"/>
          <w:sz w:val="28"/>
        </w:rPr>
        <w:t>5.4.1 Training Configuration</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lastRenderedPageBreak/>
        <w:t>Loss Function: Mean Squared Error (MSELoss)</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Optimizer: Adam with learning rate 1e-3</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Epochs: 20</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Batch Size: 64</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Train/Validation Split: 80/20</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Device: CPU (CUDA-compatible if available)</w:t>
      </w:r>
    </w:p>
    <w:p w:rsidR="00E373AB" w:rsidRPr="00581635" w:rsidRDefault="002E784A">
      <w:pPr>
        <w:pStyle w:val="Heading3"/>
        <w:rPr>
          <w:rFonts w:ascii="Times New Roman" w:hAnsi="Times New Roman" w:cs="Times New Roman"/>
          <w:sz w:val="28"/>
        </w:rPr>
      </w:pPr>
      <w:r w:rsidRPr="00581635">
        <w:rPr>
          <w:rFonts w:ascii="Times New Roman" w:hAnsi="Times New Roman" w:cs="Times New Roman"/>
          <w:sz w:val="28"/>
        </w:rPr>
        <w:t>5.4.2 Training Procedure</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 xml:space="preserve">For each epoch, the model processes batches of healthy engine sequences. Each batch is passed through the encoder-decoder pipeline, and the MSE between the reconstructed and original sequences is </w:t>
      </w:r>
      <w:r w:rsidR="009E0162" w:rsidRPr="00581635">
        <w:rPr>
          <w:rFonts w:ascii="Times New Roman" w:hAnsi="Times New Roman" w:cs="Times New Roman"/>
          <w:color w:val="000000"/>
          <w:sz w:val="24"/>
        </w:rPr>
        <w:t>back propagated</w:t>
      </w:r>
      <w:r w:rsidRPr="00581635">
        <w:rPr>
          <w:rFonts w:ascii="Times New Roman" w:hAnsi="Times New Roman" w:cs="Times New Roman"/>
          <w:color w:val="000000"/>
          <w:sz w:val="24"/>
        </w:rPr>
        <w:t xml:space="preserve"> through the network. The Adam optimizer updates the model weights. After each epoch, the model is evaluated in no-gradient mode on the validation set.</w:t>
      </w:r>
    </w:p>
    <w:p w:rsidR="00E373AB" w:rsidRPr="00581635" w:rsidRDefault="002E784A">
      <w:pPr>
        <w:pStyle w:val="Heading3"/>
        <w:rPr>
          <w:rFonts w:ascii="Times New Roman" w:hAnsi="Times New Roman" w:cs="Times New Roman"/>
          <w:sz w:val="28"/>
        </w:rPr>
      </w:pPr>
      <w:r w:rsidRPr="00581635">
        <w:rPr>
          <w:rFonts w:ascii="Times New Roman" w:hAnsi="Times New Roman" w:cs="Times New Roman"/>
          <w:sz w:val="28"/>
        </w:rPr>
        <w:t>5.4.3 Training Results</w:t>
      </w:r>
    </w:p>
    <w:p w:rsidR="00E373AB" w:rsidRPr="00581635" w:rsidRDefault="00E373AB">
      <w:pPr>
        <w:rPr>
          <w:rFonts w:ascii="Times New Roman" w:hAnsi="Times New Roman" w:cs="Times New Roman"/>
          <w:sz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360"/>
      </w:tblGrid>
      <w:tr w:rsidR="00E373AB" w:rsidRPr="00581635">
        <w:tblPrEx>
          <w:tblCellMar>
            <w:top w:w="0" w:type="dxa"/>
            <w:bottom w:w="0" w:type="dxa"/>
          </w:tblCellMar>
        </w:tblPrEx>
        <w:tc>
          <w:tcPr>
            <w:tcW w:w="22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tcPr>
          <w:p w:rsidR="00E373AB" w:rsidRPr="00581635" w:rsidRDefault="002E784A">
            <w:pPr>
              <w:jc w:val="center"/>
              <w:rPr>
                <w:rFonts w:ascii="Times New Roman" w:hAnsi="Times New Roman" w:cs="Times New Roman"/>
                <w:sz w:val="24"/>
              </w:rPr>
            </w:pPr>
            <w:r w:rsidRPr="00581635">
              <w:rPr>
                <w:rFonts w:ascii="Times New Roman" w:hAnsi="Times New Roman" w:cs="Times New Roman"/>
                <w:b/>
                <w:bCs/>
                <w:color w:val="FFFFFF"/>
                <w:sz w:val="24"/>
              </w:rPr>
              <w:t>Metric</w:t>
            </w:r>
          </w:p>
        </w:tc>
        <w:tc>
          <w:tcPr>
            <w:tcW w:w="24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tcPr>
          <w:p w:rsidR="00E373AB" w:rsidRPr="00581635" w:rsidRDefault="002E784A">
            <w:pPr>
              <w:jc w:val="center"/>
              <w:rPr>
                <w:rFonts w:ascii="Times New Roman" w:hAnsi="Times New Roman" w:cs="Times New Roman"/>
                <w:sz w:val="24"/>
              </w:rPr>
            </w:pPr>
            <w:r w:rsidRPr="00581635">
              <w:rPr>
                <w:rFonts w:ascii="Times New Roman" w:hAnsi="Times New Roman" w:cs="Times New Roman"/>
                <w:b/>
                <w:bCs/>
                <w:color w:val="FFFFFF"/>
                <w:sz w:val="24"/>
              </w:rPr>
              <w:t>Epoch 1</w:t>
            </w:r>
          </w:p>
        </w:tc>
        <w:tc>
          <w:tcPr>
            <w:tcW w:w="24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tcPr>
          <w:p w:rsidR="00E373AB" w:rsidRPr="00581635" w:rsidRDefault="002E784A">
            <w:pPr>
              <w:jc w:val="center"/>
              <w:rPr>
                <w:rFonts w:ascii="Times New Roman" w:hAnsi="Times New Roman" w:cs="Times New Roman"/>
                <w:sz w:val="24"/>
              </w:rPr>
            </w:pPr>
            <w:r w:rsidRPr="00581635">
              <w:rPr>
                <w:rFonts w:ascii="Times New Roman" w:hAnsi="Times New Roman" w:cs="Times New Roman"/>
                <w:b/>
                <w:bCs/>
                <w:color w:val="FFFFFF"/>
                <w:sz w:val="24"/>
              </w:rPr>
              <w:t>Epoch 10</w:t>
            </w:r>
          </w:p>
        </w:tc>
        <w:tc>
          <w:tcPr>
            <w:tcW w:w="236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tcPr>
          <w:p w:rsidR="00E373AB" w:rsidRPr="00581635" w:rsidRDefault="002E784A">
            <w:pPr>
              <w:jc w:val="center"/>
              <w:rPr>
                <w:rFonts w:ascii="Times New Roman" w:hAnsi="Times New Roman" w:cs="Times New Roman"/>
                <w:sz w:val="24"/>
              </w:rPr>
            </w:pPr>
            <w:r w:rsidRPr="00581635">
              <w:rPr>
                <w:rFonts w:ascii="Times New Roman" w:hAnsi="Times New Roman" w:cs="Times New Roman"/>
                <w:b/>
                <w:bCs/>
                <w:color w:val="FFFFFF"/>
                <w:sz w:val="24"/>
              </w:rPr>
              <w:t>Epoch 20</w:t>
            </w:r>
          </w:p>
        </w:tc>
      </w:tr>
      <w:tr w:rsidR="00E373AB" w:rsidRPr="00581635">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Training Loss (MSE)</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~0.042</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~0.011</w:t>
            </w:r>
          </w:p>
        </w:tc>
        <w:tc>
          <w:tcPr>
            <w:tcW w:w="2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~0.008</w:t>
            </w:r>
          </w:p>
        </w:tc>
      </w:tr>
      <w:tr w:rsidR="00E373AB" w:rsidRPr="00581635">
        <w:tblPrEx>
          <w:tblCellMar>
            <w:top w:w="0" w:type="dxa"/>
            <w:bottom w:w="0" w:type="dxa"/>
          </w:tblCellMar>
        </w:tblPrEx>
        <w:tc>
          <w:tcPr>
            <w:tcW w:w="22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Validation Loss (MSE)</w:t>
            </w:r>
          </w:p>
        </w:tc>
        <w:tc>
          <w:tcPr>
            <w:tcW w:w="24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~0.040</w:t>
            </w:r>
          </w:p>
        </w:tc>
        <w:tc>
          <w:tcPr>
            <w:tcW w:w="24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~0.010</w:t>
            </w:r>
          </w:p>
        </w:tc>
        <w:tc>
          <w:tcPr>
            <w:tcW w:w="23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~0.008</w:t>
            </w:r>
          </w:p>
        </w:tc>
      </w:tr>
    </w:tbl>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The close convergence of training and validation losses indicates that the model generalizes well to unseen healthy sequences without overfitting.</w:t>
      </w:r>
    </w:p>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5.5 Anomaly Threshold Derivation</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After training, reconstruction errors are computed for all healthy training sequences. The anomaly threshold is set at a value slightly above the 95th percentile of this error distribution, empirically determined to be approximately 0.012. Any test sequence producing a reconstruction error above this threshold is classified as anomalous. This approach ensures a low false-positive rate on healthy engine data while remaining sensitive to genuine degradation patterns.</w:t>
      </w:r>
    </w:p>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5.6 Backend Implementation (FastAPI)</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The backend is implemented as a FastAPI application in main.py. On startup, the application loads the model checkpoint from disk, reconstructs the LSTMAutoencoder model class, loads the persisted state dictionary, and restores the fitted MinMaxScaler. The model is placed in evaluation mode.</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lastRenderedPageBreak/>
        <w:t>The /predict-file endpoint accepts a multipart file upload, reads the contents, constructs a Pandas DataFrame, validates data quality, applies the normalization and sequence pipeline, runs inference, and returns a JSON response containing the reconstruction error, health score, anomaly flag, and risk classification. CORS middleware is configured to permit requests from the Next.js frontend.</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Error handling is implemented via a try-except block that captures any exception during processing and returns an informative error message with null prediction fields, preventing backend crashes from propagating to the user.</w:t>
      </w:r>
    </w:p>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5.7 Frontend Implementation (Next.js / React.js)</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The frontend dashboard is built with Next.js and React.js, styled using Tailwind CSS. The main dashboard page presents an aerospace-themed interface with the following components:</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CSV Upload Panel: A drag-and-drop file selector that submits the selected file to the /predict-file endpoint via a multipart POST request using the Fetch API.</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Engine Health Gauge: A semi-circular gauge visualization that renders the health score on a color-coded arc from red (critical) through amber (medium) to green (healthy).</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Risk Alert Banner: A prominently styled banner displaying the risk classification with appropriate color coding (green for LOW, amber for MEDIUM, orange for HIGH, red for CRITICAL).</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Reconstruction Error Display: A numerical display of the raw anomaly score with a reference to the threshold value, providing transparency into the model decision.</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Health Trend Graph: A line chart displaying the health score trend across recent inference calls, enabling operators to observe degradation trajectories over time.</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AI Interpretation Panel: A plain-language explanation of the prediction result, generated from the risk class and health score, providing actionable maintenance guidance without requiring statistical literacy.</w:t>
      </w:r>
    </w:p>
    <w:p w:rsidR="00E373AB" w:rsidRPr="00581635" w:rsidRDefault="002E784A">
      <w:pPr>
        <w:rPr>
          <w:rFonts w:ascii="Times New Roman" w:hAnsi="Times New Roman" w:cs="Times New Roman"/>
          <w:sz w:val="24"/>
        </w:rPr>
      </w:pPr>
      <w:r w:rsidRPr="00581635">
        <w:rPr>
          <w:rFonts w:ascii="Times New Roman" w:hAnsi="Times New Roman" w:cs="Times New Roman"/>
          <w:sz w:val="24"/>
        </w:rPr>
        <w:br w:type="page"/>
      </w:r>
    </w:p>
    <w:p w:rsidR="00E373AB" w:rsidRPr="00581635" w:rsidRDefault="002E784A">
      <w:pPr>
        <w:pStyle w:val="Heading1"/>
        <w:rPr>
          <w:rFonts w:ascii="Times New Roman" w:hAnsi="Times New Roman" w:cs="Times New Roman"/>
          <w:sz w:val="36"/>
        </w:rPr>
      </w:pPr>
      <w:r w:rsidRPr="00581635">
        <w:rPr>
          <w:rFonts w:ascii="Times New Roman" w:hAnsi="Times New Roman" w:cs="Times New Roman"/>
          <w:sz w:val="36"/>
        </w:rPr>
        <w:lastRenderedPageBreak/>
        <w:t>Chapter 6: Testing and Results</w:t>
      </w:r>
    </w:p>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6.1 Testing Methodology</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Testing of the system was conducted at three levels: unit testing of individual pipeline components, integration testing of the API endpoint, and functional testing of the complete end-to-end prediction workflow. Model performance was evaluated separately using the CMAPSS test dataset.</w:t>
      </w:r>
    </w:p>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6.2 Test Cases</w:t>
      </w:r>
    </w:p>
    <w:p w:rsidR="00E373AB" w:rsidRPr="00581635" w:rsidRDefault="00E373AB">
      <w:pPr>
        <w:rPr>
          <w:rFonts w:ascii="Times New Roman" w:hAnsi="Times New Roman" w:cs="Times New Roman"/>
          <w:sz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2200"/>
        <w:gridCol w:w="2200"/>
        <w:gridCol w:w="1760"/>
      </w:tblGrid>
      <w:tr w:rsidR="00E373AB" w:rsidRPr="00581635">
        <w:tblPrEx>
          <w:tblCellMar>
            <w:top w:w="0" w:type="dxa"/>
            <w:bottom w:w="0" w:type="dxa"/>
          </w:tblCellMar>
        </w:tblPrEx>
        <w:tc>
          <w:tcPr>
            <w:tcW w:w="7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tcPr>
          <w:p w:rsidR="00E373AB" w:rsidRPr="00581635" w:rsidRDefault="002E784A">
            <w:pPr>
              <w:jc w:val="center"/>
              <w:rPr>
                <w:rFonts w:ascii="Times New Roman" w:hAnsi="Times New Roman" w:cs="Times New Roman"/>
                <w:sz w:val="24"/>
              </w:rPr>
            </w:pPr>
            <w:r w:rsidRPr="00581635">
              <w:rPr>
                <w:rFonts w:ascii="Times New Roman" w:hAnsi="Times New Roman" w:cs="Times New Roman"/>
                <w:b/>
                <w:bCs/>
                <w:color w:val="FFFFFF"/>
                <w:sz w:val="24"/>
              </w:rPr>
              <w:t>TC#</w:t>
            </w:r>
          </w:p>
        </w:tc>
        <w:tc>
          <w:tcPr>
            <w:tcW w:w="25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tcPr>
          <w:p w:rsidR="00E373AB" w:rsidRPr="00581635" w:rsidRDefault="002E784A">
            <w:pPr>
              <w:jc w:val="center"/>
              <w:rPr>
                <w:rFonts w:ascii="Times New Roman" w:hAnsi="Times New Roman" w:cs="Times New Roman"/>
                <w:sz w:val="24"/>
              </w:rPr>
            </w:pPr>
            <w:r w:rsidRPr="00581635">
              <w:rPr>
                <w:rFonts w:ascii="Times New Roman" w:hAnsi="Times New Roman" w:cs="Times New Roman"/>
                <w:b/>
                <w:bCs/>
                <w:color w:val="FFFFFF"/>
                <w:sz w:val="24"/>
              </w:rPr>
              <w:t>Description</w:t>
            </w:r>
          </w:p>
        </w:tc>
        <w:tc>
          <w:tcPr>
            <w:tcW w:w="22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tcPr>
          <w:p w:rsidR="00E373AB" w:rsidRPr="00581635" w:rsidRDefault="002E784A">
            <w:pPr>
              <w:jc w:val="center"/>
              <w:rPr>
                <w:rFonts w:ascii="Times New Roman" w:hAnsi="Times New Roman" w:cs="Times New Roman"/>
                <w:sz w:val="24"/>
              </w:rPr>
            </w:pPr>
            <w:r w:rsidRPr="00581635">
              <w:rPr>
                <w:rFonts w:ascii="Times New Roman" w:hAnsi="Times New Roman" w:cs="Times New Roman"/>
                <w:b/>
                <w:bCs/>
                <w:color w:val="FFFFFF"/>
                <w:sz w:val="24"/>
              </w:rPr>
              <w:t>Input</w:t>
            </w:r>
          </w:p>
        </w:tc>
        <w:tc>
          <w:tcPr>
            <w:tcW w:w="22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tcPr>
          <w:p w:rsidR="00E373AB" w:rsidRPr="00581635" w:rsidRDefault="002E784A">
            <w:pPr>
              <w:jc w:val="center"/>
              <w:rPr>
                <w:rFonts w:ascii="Times New Roman" w:hAnsi="Times New Roman" w:cs="Times New Roman"/>
                <w:sz w:val="24"/>
              </w:rPr>
            </w:pPr>
            <w:r w:rsidRPr="00581635">
              <w:rPr>
                <w:rFonts w:ascii="Times New Roman" w:hAnsi="Times New Roman" w:cs="Times New Roman"/>
                <w:b/>
                <w:bCs/>
                <w:color w:val="FFFFFF"/>
                <w:sz w:val="24"/>
              </w:rPr>
              <w:t>Expected Output</w:t>
            </w:r>
          </w:p>
        </w:tc>
        <w:tc>
          <w:tcPr>
            <w:tcW w:w="176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tcPr>
          <w:p w:rsidR="00E373AB" w:rsidRPr="00581635" w:rsidRDefault="002E784A">
            <w:pPr>
              <w:jc w:val="center"/>
              <w:rPr>
                <w:rFonts w:ascii="Times New Roman" w:hAnsi="Times New Roman" w:cs="Times New Roman"/>
                <w:sz w:val="24"/>
              </w:rPr>
            </w:pPr>
            <w:r w:rsidRPr="00581635">
              <w:rPr>
                <w:rFonts w:ascii="Times New Roman" w:hAnsi="Times New Roman" w:cs="Times New Roman"/>
                <w:b/>
                <w:bCs/>
                <w:color w:val="FFFFFF"/>
                <w:sz w:val="24"/>
              </w:rPr>
              <w:t>Result</w:t>
            </w:r>
          </w:p>
        </w:tc>
      </w:tr>
      <w:tr w:rsidR="00E373AB" w:rsidRPr="00581635">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TC-01</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Valid healthy engine CSV upload</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CSV: 100 rows, 24 numeric cols, healthy engine</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Health score &gt; 0.8, Risk = LOW</w:t>
            </w:r>
          </w:p>
        </w:tc>
        <w:tc>
          <w:tcPr>
            <w:tcW w:w="17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Pass</w:t>
            </w:r>
          </w:p>
        </w:tc>
      </w:tr>
      <w:tr w:rsidR="00E373AB" w:rsidRPr="00581635">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TC-02</w:t>
            </w:r>
          </w:p>
        </w:tc>
        <w:tc>
          <w:tcPr>
            <w:tcW w:w="25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Valid degraded engine CSV upload</w:t>
            </w:r>
          </w:p>
        </w:tc>
        <w:tc>
          <w:tcPr>
            <w:tcW w:w="22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CSV: 50 rows, engine near end-of-life</w:t>
            </w:r>
          </w:p>
        </w:tc>
        <w:tc>
          <w:tcPr>
            <w:tcW w:w="22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Anomaly = True, Risk = HIGH/CRITICAL</w:t>
            </w:r>
          </w:p>
        </w:tc>
        <w:tc>
          <w:tcPr>
            <w:tcW w:w="17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Pass</w:t>
            </w:r>
          </w:p>
        </w:tc>
      </w:tr>
      <w:tr w:rsidR="00E373AB" w:rsidRPr="00581635">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TC-03</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CSV with fewer than 30 rows</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CSV: 15 rows</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Error message: Need at least 30 rows</w:t>
            </w:r>
          </w:p>
        </w:tc>
        <w:tc>
          <w:tcPr>
            <w:tcW w:w="17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Pass</w:t>
            </w:r>
          </w:p>
        </w:tc>
      </w:tr>
      <w:tr w:rsidR="00E373AB" w:rsidRPr="00581635">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TC-04</w:t>
            </w:r>
          </w:p>
        </w:tc>
        <w:tc>
          <w:tcPr>
            <w:tcW w:w="25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CSV with non-numeric columns</w:t>
            </w:r>
          </w:p>
        </w:tc>
        <w:tc>
          <w:tcPr>
            <w:tcW w:w="22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CSV with text columns mixed in</w:t>
            </w:r>
          </w:p>
        </w:tc>
        <w:tc>
          <w:tcPr>
            <w:tcW w:w="22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Non-numeric cols dropped, inference proceeds</w:t>
            </w:r>
          </w:p>
        </w:tc>
        <w:tc>
          <w:tcPr>
            <w:tcW w:w="17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Pass</w:t>
            </w:r>
          </w:p>
        </w:tc>
      </w:tr>
      <w:tr w:rsidR="00E373AB" w:rsidRPr="00581635">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TC-05</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Empty CSV file upload</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Empty file</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Backend error message returned</w:t>
            </w:r>
          </w:p>
        </w:tc>
        <w:tc>
          <w:tcPr>
            <w:tcW w:w="17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Pass</w:t>
            </w:r>
          </w:p>
        </w:tc>
      </w:tr>
      <w:tr w:rsidR="00E373AB" w:rsidRPr="00581635">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TC-06</w:t>
            </w:r>
          </w:p>
        </w:tc>
        <w:tc>
          <w:tcPr>
            <w:tcW w:w="25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Health score boundary check</w:t>
            </w:r>
          </w:p>
        </w:tc>
        <w:tc>
          <w:tcPr>
            <w:tcW w:w="22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Error exactly at threshold</w:t>
            </w:r>
          </w:p>
        </w:tc>
        <w:tc>
          <w:tcPr>
            <w:tcW w:w="22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Health score = 0.0, Anomaly = True</w:t>
            </w:r>
          </w:p>
        </w:tc>
        <w:tc>
          <w:tcPr>
            <w:tcW w:w="17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Pass</w:t>
            </w:r>
          </w:p>
        </w:tc>
      </w:tr>
      <w:tr w:rsidR="00E373AB" w:rsidRPr="00581635">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TC-07</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Risk = MEDIUM classification</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Health score 0.61–0.80</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Risk = MEDIUM returned</w:t>
            </w:r>
          </w:p>
        </w:tc>
        <w:tc>
          <w:tcPr>
            <w:tcW w:w="17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Pass</w:t>
            </w:r>
          </w:p>
        </w:tc>
      </w:tr>
      <w:tr w:rsidR="00E373AB" w:rsidRPr="00581635">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TC-08</w:t>
            </w:r>
          </w:p>
        </w:tc>
        <w:tc>
          <w:tcPr>
            <w:tcW w:w="25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API response structure validation</w:t>
            </w:r>
          </w:p>
        </w:tc>
        <w:tc>
          <w:tcPr>
            <w:tcW w:w="22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Valid CSV</w:t>
            </w:r>
          </w:p>
        </w:tc>
        <w:tc>
          <w:tcPr>
            <w:tcW w:w="22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JSON with error, health_score, anomaly, risk keys</w:t>
            </w:r>
          </w:p>
        </w:tc>
        <w:tc>
          <w:tcPr>
            <w:tcW w:w="17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Pass</w:t>
            </w:r>
          </w:p>
        </w:tc>
      </w:tr>
      <w:tr w:rsidR="00E373AB" w:rsidRPr="00581635">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TC-09</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Backend crash recovery</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Corrupted CSV</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JSON error response, no server crash</w:t>
            </w:r>
          </w:p>
        </w:tc>
        <w:tc>
          <w:tcPr>
            <w:tcW w:w="17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Pass</w:t>
            </w:r>
          </w:p>
        </w:tc>
      </w:tr>
      <w:tr w:rsidR="00E373AB" w:rsidRPr="00581635">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TC-10</w:t>
            </w:r>
          </w:p>
        </w:tc>
        <w:tc>
          <w:tcPr>
            <w:tcW w:w="25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Dashboard rendering with response data</w:t>
            </w:r>
          </w:p>
        </w:tc>
        <w:tc>
          <w:tcPr>
            <w:tcW w:w="22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Valid JSON from API</w:t>
            </w:r>
          </w:p>
        </w:tc>
        <w:tc>
          <w:tcPr>
            <w:tcW w:w="22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All dashboard components update correctly</w:t>
            </w:r>
          </w:p>
        </w:tc>
        <w:tc>
          <w:tcPr>
            <w:tcW w:w="17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Pass</w:t>
            </w:r>
          </w:p>
        </w:tc>
      </w:tr>
    </w:tbl>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6.3 Model Performance Metrics</w:t>
      </w:r>
    </w:p>
    <w:p w:rsidR="00E373AB" w:rsidRPr="00581635" w:rsidRDefault="00E373AB">
      <w:pPr>
        <w:rPr>
          <w:rFonts w:ascii="Times New Roman" w:hAnsi="Times New Roman" w:cs="Times New Roman"/>
          <w:sz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E373AB" w:rsidRPr="00581635">
        <w:tblPrEx>
          <w:tblCellMar>
            <w:top w:w="0" w:type="dxa"/>
            <w:bottom w:w="0" w:type="dxa"/>
          </w:tblCellMar>
        </w:tblPrEx>
        <w:tc>
          <w:tcPr>
            <w:tcW w:w="40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tcPr>
          <w:p w:rsidR="00E373AB" w:rsidRPr="00581635" w:rsidRDefault="002E784A">
            <w:pPr>
              <w:jc w:val="center"/>
              <w:rPr>
                <w:rFonts w:ascii="Times New Roman" w:hAnsi="Times New Roman" w:cs="Times New Roman"/>
                <w:sz w:val="24"/>
              </w:rPr>
            </w:pPr>
            <w:r w:rsidRPr="00581635">
              <w:rPr>
                <w:rFonts w:ascii="Times New Roman" w:hAnsi="Times New Roman" w:cs="Times New Roman"/>
                <w:b/>
                <w:bCs/>
                <w:color w:val="FFFFFF"/>
                <w:sz w:val="24"/>
              </w:rPr>
              <w:t>Metric</w:t>
            </w:r>
          </w:p>
        </w:tc>
        <w:tc>
          <w:tcPr>
            <w:tcW w:w="536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tcPr>
          <w:p w:rsidR="00E373AB" w:rsidRPr="00581635" w:rsidRDefault="002E784A">
            <w:pPr>
              <w:jc w:val="center"/>
              <w:rPr>
                <w:rFonts w:ascii="Times New Roman" w:hAnsi="Times New Roman" w:cs="Times New Roman"/>
                <w:sz w:val="24"/>
              </w:rPr>
            </w:pPr>
            <w:r w:rsidRPr="00581635">
              <w:rPr>
                <w:rFonts w:ascii="Times New Roman" w:hAnsi="Times New Roman" w:cs="Times New Roman"/>
                <w:b/>
                <w:bCs/>
                <w:color w:val="FFFFFF"/>
                <w:sz w:val="24"/>
              </w:rPr>
              <w:t>Value</w:t>
            </w:r>
          </w:p>
        </w:tc>
      </w:tr>
      <w:tr w:rsidR="00E373AB" w:rsidRPr="00581635">
        <w:tblPrEx>
          <w:tblCellMar>
            <w:top w:w="0" w:type="dxa"/>
            <w:bottom w:w="0" w:type="dxa"/>
          </w:tblCellMar>
        </w:tblPrEx>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Final Training Loss (MSE)</w:t>
            </w:r>
          </w:p>
        </w:tc>
        <w:tc>
          <w:tcPr>
            <w:tcW w:w="5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~0.008</w:t>
            </w:r>
          </w:p>
        </w:tc>
      </w:tr>
      <w:tr w:rsidR="00E373AB" w:rsidRPr="00581635">
        <w:tblPrEx>
          <w:tblCellMar>
            <w:top w:w="0" w:type="dxa"/>
            <w:bottom w:w="0" w:type="dxa"/>
          </w:tblCellMar>
        </w:tblPrEx>
        <w:tc>
          <w:tcPr>
            <w:tcW w:w="4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Final Validation Loss (MSE)</w:t>
            </w:r>
          </w:p>
        </w:tc>
        <w:tc>
          <w:tcPr>
            <w:tcW w:w="53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~0.008</w:t>
            </w:r>
          </w:p>
        </w:tc>
      </w:tr>
      <w:tr w:rsidR="00E373AB" w:rsidRPr="00581635">
        <w:tblPrEx>
          <w:tblCellMar>
            <w:top w:w="0" w:type="dxa"/>
            <w:bottom w:w="0" w:type="dxa"/>
          </w:tblCellMar>
        </w:tblPrEx>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Anomaly Detection Threshold</w:t>
            </w:r>
          </w:p>
        </w:tc>
        <w:tc>
          <w:tcPr>
            <w:tcW w:w="5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0.012</w:t>
            </w:r>
          </w:p>
        </w:tc>
      </w:tr>
      <w:tr w:rsidR="00E373AB" w:rsidRPr="00581635">
        <w:tblPrEx>
          <w:tblCellMar>
            <w:top w:w="0" w:type="dxa"/>
            <w:bottom w:w="0" w:type="dxa"/>
          </w:tblCellMar>
        </w:tblPrEx>
        <w:tc>
          <w:tcPr>
            <w:tcW w:w="4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Training Epochs</w:t>
            </w:r>
          </w:p>
        </w:tc>
        <w:tc>
          <w:tcPr>
            <w:tcW w:w="53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20</w:t>
            </w:r>
          </w:p>
        </w:tc>
      </w:tr>
      <w:tr w:rsidR="00E373AB" w:rsidRPr="00581635">
        <w:tblPrEx>
          <w:tblCellMar>
            <w:top w:w="0" w:type="dxa"/>
            <w:bottom w:w="0" w:type="dxa"/>
          </w:tblCellMar>
        </w:tblPrEx>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Latent Dimension</w:t>
            </w:r>
          </w:p>
        </w:tc>
        <w:tc>
          <w:tcPr>
            <w:tcW w:w="5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32</w:t>
            </w:r>
          </w:p>
        </w:tc>
      </w:tr>
      <w:tr w:rsidR="00E373AB" w:rsidRPr="00581635">
        <w:tblPrEx>
          <w:tblCellMar>
            <w:top w:w="0" w:type="dxa"/>
            <w:bottom w:w="0" w:type="dxa"/>
          </w:tblCellMar>
        </w:tblPrEx>
        <w:tc>
          <w:tcPr>
            <w:tcW w:w="4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Encoder Hidden Dimension</w:t>
            </w:r>
          </w:p>
        </w:tc>
        <w:tc>
          <w:tcPr>
            <w:tcW w:w="53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64</w:t>
            </w:r>
          </w:p>
        </w:tc>
      </w:tr>
      <w:tr w:rsidR="00E373AB" w:rsidRPr="00581635">
        <w:tblPrEx>
          <w:tblCellMar>
            <w:top w:w="0" w:type="dxa"/>
            <w:bottom w:w="0" w:type="dxa"/>
          </w:tblCellMar>
        </w:tblPrEx>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Sequence Window Length</w:t>
            </w:r>
          </w:p>
        </w:tc>
        <w:tc>
          <w:tcPr>
            <w:tcW w:w="5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30 cycles</w:t>
            </w:r>
          </w:p>
        </w:tc>
      </w:tr>
      <w:tr w:rsidR="00E373AB" w:rsidRPr="00581635">
        <w:tblPrEx>
          <w:tblCellMar>
            <w:top w:w="0" w:type="dxa"/>
            <w:bottom w:w="0" w:type="dxa"/>
          </w:tblCellMar>
        </w:tblPrEx>
        <w:tc>
          <w:tcPr>
            <w:tcW w:w="4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Model Parameters (approx.)</w:t>
            </w:r>
          </w:p>
        </w:tc>
        <w:tc>
          <w:tcPr>
            <w:tcW w:w="53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~45,000</w:t>
            </w:r>
          </w:p>
        </w:tc>
      </w:tr>
    </w:tbl>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6.4 Risk Classification Output Summary</w:t>
      </w:r>
    </w:p>
    <w:p w:rsidR="00E373AB" w:rsidRPr="00581635" w:rsidRDefault="00E373AB">
      <w:pPr>
        <w:rPr>
          <w:rFonts w:ascii="Times New Roman" w:hAnsi="Times New Roman" w:cs="Times New Roman"/>
          <w:sz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2000"/>
        <w:gridCol w:w="2360"/>
      </w:tblGrid>
      <w:tr w:rsidR="00E373AB" w:rsidRPr="00581635">
        <w:tblPrEx>
          <w:tblCellMar>
            <w:top w:w="0" w:type="dxa"/>
            <w:bottom w:w="0" w:type="dxa"/>
          </w:tblCellMar>
        </w:tblPrEx>
        <w:tc>
          <w:tcPr>
            <w:tcW w:w="20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tcPr>
          <w:p w:rsidR="00E373AB" w:rsidRPr="00581635" w:rsidRDefault="002E784A">
            <w:pPr>
              <w:jc w:val="center"/>
              <w:rPr>
                <w:rFonts w:ascii="Times New Roman" w:hAnsi="Times New Roman" w:cs="Times New Roman"/>
                <w:sz w:val="24"/>
              </w:rPr>
            </w:pPr>
            <w:r w:rsidRPr="00581635">
              <w:rPr>
                <w:rFonts w:ascii="Times New Roman" w:hAnsi="Times New Roman" w:cs="Times New Roman"/>
                <w:b/>
                <w:bCs/>
                <w:color w:val="FFFFFF"/>
                <w:sz w:val="24"/>
              </w:rPr>
              <w:t>Risk Level</w:t>
            </w:r>
          </w:p>
        </w:tc>
        <w:tc>
          <w:tcPr>
            <w:tcW w:w="30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tcPr>
          <w:p w:rsidR="00E373AB" w:rsidRPr="00581635" w:rsidRDefault="002E784A">
            <w:pPr>
              <w:jc w:val="center"/>
              <w:rPr>
                <w:rFonts w:ascii="Times New Roman" w:hAnsi="Times New Roman" w:cs="Times New Roman"/>
                <w:sz w:val="24"/>
              </w:rPr>
            </w:pPr>
            <w:r w:rsidRPr="00581635">
              <w:rPr>
                <w:rFonts w:ascii="Times New Roman" w:hAnsi="Times New Roman" w:cs="Times New Roman"/>
                <w:b/>
                <w:bCs/>
                <w:color w:val="FFFFFF"/>
                <w:sz w:val="24"/>
              </w:rPr>
              <w:t>Condition</w:t>
            </w:r>
          </w:p>
        </w:tc>
        <w:tc>
          <w:tcPr>
            <w:tcW w:w="20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tcPr>
          <w:p w:rsidR="00E373AB" w:rsidRPr="00581635" w:rsidRDefault="002E784A">
            <w:pPr>
              <w:jc w:val="center"/>
              <w:rPr>
                <w:rFonts w:ascii="Times New Roman" w:hAnsi="Times New Roman" w:cs="Times New Roman"/>
                <w:sz w:val="24"/>
              </w:rPr>
            </w:pPr>
            <w:r w:rsidRPr="00581635">
              <w:rPr>
                <w:rFonts w:ascii="Times New Roman" w:hAnsi="Times New Roman" w:cs="Times New Roman"/>
                <w:b/>
                <w:bCs/>
                <w:color w:val="FFFFFF"/>
                <w:sz w:val="24"/>
              </w:rPr>
              <w:t>Health Score Range</w:t>
            </w:r>
          </w:p>
        </w:tc>
        <w:tc>
          <w:tcPr>
            <w:tcW w:w="236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tcPr>
          <w:p w:rsidR="00E373AB" w:rsidRPr="00581635" w:rsidRDefault="002E784A">
            <w:pPr>
              <w:jc w:val="center"/>
              <w:rPr>
                <w:rFonts w:ascii="Times New Roman" w:hAnsi="Times New Roman" w:cs="Times New Roman"/>
                <w:sz w:val="24"/>
              </w:rPr>
            </w:pPr>
            <w:r w:rsidRPr="00581635">
              <w:rPr>
                <w:rFonts w:ascii="Times New Roman" w:hAnsi="Times New Roman" w:cs="Times New Roman"/>
                <w:b/>
                <w:bCs/>
                <w:color w:val="FFFFFF"/>
                <w:sz w:val="24"/>
              </w:rPr>
              <w:t>Interpretation</w:t>
            </w:r>
          </w:p>
        </w:tc>
      </w:tr>
      <w:tr w:rsidR="00E373AB" w:rsidRPr="00581635">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LOW</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Error &lt; threshold AND health &gt; 0.8</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0.80 – 1.00</w:t>
            </w:r>
          </w:p>
        </w:tc>
        <w:tc>
          <w:tcPr>
            <w:tcW w:w="2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Engine healthy, normal ops</w:t>
            </w:r>
          </w:p>
        </w:tc>
      </w:tr>
      <w:tr w:rsidR="00E373AB" w:rsidRPr="00581635">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MEDIUM</w:t>
            </w:r>
          </w:p>
        </w:tc>
        <w:tc>
          <w:tcPr>
            <w:tcW w:w="3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Error &lt; threshold AND health 0.6–0.8</w:t>
            </w:r>
          </w:p>
        </w:tc>
        <w:tc>
          <w:tcPr>
            <w:tcW w:w="2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0.60 – 0.80</w:t>
            </w:r>
          </w:p>
        </w:tc>
        <w:tc>
          <w:tcPr>
            <w:tcW w:w="23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Monitor, schedule check</w:t>
            </w:r>
          </w:p>
        </w:tc>
      </w:tr>
      <w:tr w:rsidR="00E373AB" w:rsidRPr="00581635">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HIGH</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Error &gt; threshold</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0.00 – variable</w:t>
            </w:r>
          </w:p>
        </w:tc>
        <w:tc>
          <w:tcPr>
            <w:tcW w:w="23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Anomaly detected, inspect</w:t>
            </w:r>
          </w:p>
        </w:tc>
      </w:tr>
      <w:tr w:rsidR="00E373AB" w:rsidRPr="00581635">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CRITICAL</w:t>
            </w:r>
          </w:p>
        </w:tc>
        <w:tc>
          <w:tcPr>
            <w:tcW w:w="3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Error &lt; threshold AND health ≤ 0.6</w:t>
            </w:r>
          </w:p>
        </w:tc>
        <w:tc>
          <w:tcPr>
            <w:tcW w:w="2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0.00 – 0.60</w:t>
            </w:r>
          </w:p>
        </w:tc>
        <w:tc>
          <w:tcPr>
            <w:tcW w:w="23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Immediate maintenance</w:t>
            </w:r>
          </w:p>
        </w:tc>
      </w:tr>
    </w:tbl>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6.5 Results Discussion</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 xml:space="preserve">The LSTM </w:t>
      </w:r>
      <w:r w:rsidR="009E0162" w:rsidRPr="00581635">
        <w:rPr>
          <w:rFonts w:ascii="Times New Roman" w:hAnsi="Times New Roman" w:cs="Times New Roman"/>
          <w:color w:val="000000"/>
          <w:sz w:val="24"/>
        </w:rPr>
        <w:t>Auto encoder</w:t>
      </w:r>
      <w:r w:rsidRPr="00581635">
        <w:rPr>
          <w:rFonts w:ascii="Times New Roman" w:hAnsi="Times New Roman" w:cs="Times New Roman"/>
          <w:color w:val="000000"/>
          <w:sz w:val="24"/>
        </w:rPr>
        <w:t xml:space="preserve"> converged to stable training and validation losses of approximately 0.008 after 20 epochs of training on healthy engine sequences extracted from the CMAPSS FD001 dataset. The near-identical training and validation losses confirm that the model has not overfit to the training sequences and generalizes effectively to unseen healthy data.</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 xml:space="preserve">The empirically derived anomaly threshold of 0.012 provides approximately a 50% margin above the training-time reconstruction error, balancing sensitivity against false-positive rate. </w:t>
      </w:r>
      <w:r w:rsidRPr="00581635">
        <w:rPr>
          <w:rFonts w:ascii="Times New Roman" w:hAnsi="Times New Roman" w:cs="Times New Roman"/>
          <w:color w:val="000000"/>
          <w:sz w:val="24"/>
        </w:rPr>
        <w:lastRenderedPageBreak/>
        <w:t>In testing, sequences from engines operating within their healthy regime consistently produced errors below this threshold, while sequences drawn from engines within 30 cycles of failure produced errors exceeding it.</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The four-level risk classification scheme provides actionable differentiation beyond a binary anomaly flag. The MEDIUM classification in particular adds value by alerting operators to engines approaching the threshold without yet triggering the HIGH alarm, enabling proactive scheduling of inspection rather than reactive emergency maintenance.</w:t>
      </w:r>
    </w:p>
    <w:p w:rsidR="00E373AB" w:rsidRPr="00581635" w:rsidRDefault="002E784A">
      <w:pPr>
        <w:rPr>
          <w:rFonts w:ascii="Times New Roman" w:hAnsi="Times New Roman" w:cs="Times New Roman"/>
          <w:sz w:val="24"/>
        </w:rPr>
      </w:pPr>
      <w:r w:rsidRPr="00581635">
        <w:rPr>
          <w:rFonts w:ascii="Times New Roman" w:hAnsi="Times New Roman" w:cs="Times New Roman"/>
          <w:sz w:val="24"/>
        </w:rPr>
        <w:br w:type="page"/>
      </w:r>
    </w:p>
    <w:p w:rsidR="00E373AB" w:rsidRPr="00581635" w:rsidRDefault="002E784A">
      <w:pPr>
        <w:pStyle w:val="Heading1"/>
        <w:rPr>
          <w:rFonts w:ascii="Times New Roman" w:hAnsi="Times New Roman" w:cs="Times New Roman"/>
          <w:sz w:val="36"/>
        </w:rPr>
      </w:pPr>
      <w:r w:rsidRPr="00581635">
        <w:rPr>
          <w:rFonts w:ascii="Times New Roman" w:hAnsi="Times New Roman" w:cs="Times New Roman"/>
          <w:sz w:val="36"/>
        </w:rPr>
        <w:lastRenderedPageBreak/>
        <w:t>Chapter 7: Conclusion and Future Scope</w:t>
      </w:r>
    </w:p>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7.1 Project Summary</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 xml:space="preserve">This project has delivered a complete, functional AI-based Predictive Maintenance System for Aerospace Engines. The system integrates an unsupervised deep learning model with a full-stack web application to provide real-time engine health assessment from sensor data. The core innovation lies in the application of an LSTM </w:t>
      </w:r>
      <w:r w:rsidR="009E0162" w:rsidRPr="00581635">
        <w:rPr>
          <w:rFonts w:ascii="Times New Roman" w:hAnsi="Times New Roman" w:cs="Times New Roman"/>
          <w:color w:val="000000"/>
          <w:sz w:val="24"/>
        </w:rPr>
        <w:t>Auto encoder</w:t>
      </w:r>
      <w:r w:rsidRPr="00581635">
        <w:rPr>
          <w:rFonts w:ascii="Times New Roman" w:hAnsi="Times New Roman" w:cs="Times New Roman"/>
          <w:color w:val="000000"/>
          <w:sz w:val="24"/>
        </w:rPr>
        <w:t xml:space="preserve"> to learn the </w:t>
      </w:r>
      <w:r w:rsidR="009E0162" w:rsidRPr="00581635">
        <w:rPr>
          <w:rFonts w:ascii="Times New Roman" w:hAnsi="Times New Roman" w:cs="Times New Roman"/>
          <w:color w:val="000000"/>
          <w:sz w:val="24"/>
        </w:rPr>
        <w:t>behavioural</w:t>
      </w:r>
      <w:r w:rsidRPr="00581635">
        <w:rPr>
          <w:rFonts w:ascii="Times New Roman" w:hAnsi="Times New Roman" w:cs="Times New Roman"/>
          <w:color w:val="000000"/>
          <w:sz w:val="24"/>
        </w:rPr>
        <w:t xml:space="preserve"> characteristics of healthy engine operation and detect deviations indicative of degradation, without requiring failure-labelled training data.</w:t>
      </w:r>
    </w:p>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7.2 Achievements</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 xml:space="preserve">Successfully designed and trained an LSTM </w:t>
      </w:r>
      <w:r w:rsidR="009E0162" w:rsidRPr="00581635">
        <w:rPr>
          <w:rFonts w:ascii="Times New Roman" w:hAnsi="Times New Roman" w:cs="Times New Roman"/>
          <w:color w:val="000000"/>
          <w:sz w:val="24"/>
        </w:rPr>
        <w:t>Auto encoder</w:t>
      </w:r>
      <w:r w:rsidRPr="00581635">
        <w:rPr>
          <w:rFonts w:ascii="Times New Roman" w:hAnsi="Times New Roman" w:cs="Times New Roman"/>
          <w:color w:val="000000"/>
          <w:sz w:val="24"/>
        </w:rPr>
        <w:t xml:space="preserve"> on the NASA CMAPSS FD001 dataset, achieving a stable MSE of ~0.008 on both training and validation sets.</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 xml:space="preserve">Implemented a complete end-to-end </w:t>
      </w:r>
      <w:r w:rsidR="009E0162" w:rsidRPr="00581635">
        <w:rPr>
          <w:rFonts w:ascii="Times New Roman" w:hAnsi="Times New Roman" w:cs="Times New Roman"/>
          <w:color w:val="000000"/>
          <w:sz w:val="24"/>
        </w:rPr>
        <w:t>pre-processing</w:t>
      </w:r>
      <w:r w:rsidRPr="00581635">
        <w:rPr>
          <w:rFonts w:ascii="Times New Roman" w:hAnsi="Times New Roman" w:cs="Times New Roman"/>
          <w:color w:val="000000"/>
          <w:sz w:val="24"/>
        </w:rPr>
        <w:t xml:space="preserve"> pipeline: column assignment, RUL computation, health labelling, MinMax normalization, and sliding window sequence generation.</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Developed an anomaly detection framework using reconstruction error with an empirically calibrated threshold of 0.012.</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Designed a four-level risk classification system (LOW, MEDIUM, HIGH, CRITICAL) that translates model outputs into maintenance-actionable categories.</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Built a production-quality FastAPI backend with robust error handling, persistent model loading, and CORS-enabled REST endpoints.</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Developed an interactive Next.js/React.js dashboard with health gauge, trend visualization, fault indicators, and an AI interpretation panel.</w:t>
      </w:r>
    </w:p>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7.3 Technical Learnings</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Practical application of LSTM networks to multivariate time-series data, including sequence windowing and latent space compression.</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Unsupervised anomaly detection methodology: training on normal data and using reconstruction error as an anomaly signal.</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FastAPI backend development including file upload handling, model persistence, and API response design.</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Full-stack integration of a Python machine learning backend with a JavaScript React frontend.</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lastRenderedPageBreak/>
        <w:t>The importance of data quality and feature selection in time-series modelling, including handling of zero-variance sensor channels.</w:t>
      </w:r>
    </w:p>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7.4 Real-World Impact</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If deployed in an operational aerospace maintenance environment, a system of this nature could materially reduce unscheduled maintenance events and improve fleet availability. The economic case for predictive maintenance in commercial aviation is well-established, with studies estimating potential savings of 10 to 25 percent of annual maintenance expenditure compared to schedule-based approaches. Beyond economics, earlier detection of engine degradation directly contributes to aviation safety by reducing the probability of in-service failures.</w:t>
      </w:r>
    </w:p>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7.5 Limitations</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The current system is evaluated on a single CMAPSS dataset subset (FD001) with one operating condition and one fault mode. Generalization to other fault modes or multi-condition datasets requires retraining.</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The anomaly threshold is empirically derived and may require recalibration when the model is applied to engines from different manufacturers or design families.</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The system processes uploaded CSV files rather than streaming live sensor data, limiting its applicability in real-time monitoring without additional integration.</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 xml:space="preserve">The LSTM </w:t>
      </w:r>
      <w:r w:rsidR="009E0162" w:rsidRPr="00581635">
        <w:rPr>
          <w:rFonts w:ascii="Times New Roman" w:hAnsi="Times New Roman" w:cs="Times New Roman"/>
          <w:color w:val="000000"/>
          <w:sz w:val="24"/>
        </w:rPr>
        <w:t>Auto encoder</w:t>
      </w:r>
      <w:r w:rsidRPr="00581635">
        <w:rPr>
          <w:rFonts w:ascii="Times New Roman" w:hAnsi="Times New Roman" w:cs="Times New Roman"/>
          <w:color w:val="000000"/>
          <w:sz w:val="24"/>
        </w:rPr>
        <w:t xml:space="preserve"> produces an anomaly score but does not identify the specific sensor channel or subsystem responsible for the detected anomaly.</w:t>
      </w:r>
    </w:p>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7.6 Future Enhancements</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Multi-dataset Support: Extend the training and evaluation to all four CMAPSS subsets (FD001–FD004) and the N-CMAPSS dataset to improve generalization.</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Live Sensor Streaming: Integrate with industrial IoT protocols (MQTT, OPC-UA) to accept real-time sensor feeds, enabling true continuous monitoring.</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Explainability Layer: Implement attention mechanisms or gradient-based attribution methods to identify which sensors and time steps contributed most to the anomaly score.</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Digital Twin Integration: Connect the system with a physics-based engine simulator to provide validated root cause hypotheses alongside data-driven anomaly scores.</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Cloud Deployment: Deploy the backend on a cloud platform (AWS, GCP, or Azure) with load balancing to support fleet-scale monitoring of hundreds of engines simultaneously.</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lastRenderedPageBreak/>
        <w:t>Alert Notification System: Implement email or SMS notifications triggered by HIGH or CRITICAL risk classifications.</w:t>
      </w:r>
    </w:p>
    <w:p w:rsidR="00E373AB" w:rsidRPr="00581635" w:rsidRDefault="002E784A">
      <w:pPr>
        <w:pStyle w:val="ListParagraph"/>
        <w:numPr>
          <w:ilvl w:val="0"/>
          <w:numId w:val="2"/>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Federated Learning: Apply federated learning techniques to train improved models across multiple airline operators without sharing proprietary sensor data.</w:t>
      </w:r>
    </w:p>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7.7 Final Conclusion</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 xml:space="preserve">The project demonstrates that modern deep learning techniques, applied thoughtfully to well-curated industrial sensor data, can deliver practically viable predictive maintenance capabilities. The LSTM </w:t>
      </w:r>
      <w:r w:rsidR="009E0162" w:rsidRPr="00581635">
        <w:rPr>
          <w:rFonts w:ascii="Times New Roman" w:hAnsi="Times New Roman" w:cs="Times New Roman"/>
          <w:color w:val="000000"/>
          <w:sz w:val="24"/>
        </w:rPr>
        <w:t>Auto encoder</w:t>
      </w:r>
      <w:r w:rsidRPr="00581635">
        <w:rPr>
          <w:rFonts w:ascii="Times New Roman" w:hAnsi="Times New Roman" w:cs="Times New Roman"/>
          <w:color w:val="000000"/>
          <w:sz w:val="24"/>
        </w:rPr>
        <w:t xml:space="preserve"> approach offers a compelling combination of unsupervised learning (eliminating the need for failure-labelled data), strong temporal modelling capability, and interpretable anomaly quantification. The integration of this model into a full-stack web application bridges the gap between machine learning research and operational engineering practice, producing a system that a maintenance engineer can use meaningfully without specialized data science expertise.</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This work contributes to the broader goal of making aerospace operations safer, more reliable, and more cost-effective through the responsible application of artificial intelligence.</w:t>
      </w:r>
    </w:p>
    <w:p w:rsidR="00E373AB" w:rsidRPr="00581635" w:rsidRDefault="002E784A">
      <w:pPr>
        <w:rPr>
          <w:rFonts w:ascii="Times New Roman" w:hAnsi="Times New Roman" w:cs="Times New Roman"/>
          <w:sz w:val="24"/>
        </w:rPr>
      </w:pPr>
      <w:r w:rsidRPr="00581635">
        <w:rPr>
          <w:rFonts w:ascii="Times New Roman" w:hAnsi="Times New Roman" w:cs="Times New Roman"/>
          <w:sz w:val="24"/>
        </w:rPr>
        <w:br w:type="page"/>
      </w:r>
    </w:p>
    <w:p w:rsidR="00E373AB" w:rsidRPr="00581635" w:rsidRDefault="002E784A">
      <w:pPr>
        <w:pStyle w:val="Heading1"/>
        <w:rPr>
          <w:rFonts w:ascii="Times New Roman" w:hAnsi="Times New Roman" w:cs="Times New Roman"/>
          <w:sz w:val="36"/>
        </w:rPr>
      </w:pPr>
      <w:r w:rsidRPr="00581635">
        <w:rPr>
          <w:rFonts w:ascii="Times New Roman" w:hAnsi="Times New Roman" w:cs="Times New Roman"/>
          <w:sz w:val="36"/>
        </w:rPr>
        <w:lastRenderedPageBreak/>
        <w:t>References</w:t>
      </w:r>
    </w:p>
    <w:p w:rsidR="00E373AB" w:rsidRPr="00581635" w:rsidRDefault="00E373AB">
      <w:pPr>
        <w:rPr>
          <w:rFonts w:ascii="Times New Roman" w:hAnsi="Times New Roman" w:cs="Times New Roman"/>
          <w:sz w:val="24"/>
        </w:rPr>
      </w:pP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 xml:space="preserve">[1] A. Saxena, K. Goebel, D. Simon, and N. Eklund, "Damage propagation </w:t>
      </w:r>
      <w:r w:rsidR="009E0162" w:rsidRPr="00581635">
        <w:rPr>
          <w:rFonts w:ascii="Times New Roman" w:hAnsi="Times New Roman" w:cs="Times New Roman"/>
          <w:color w:val="000000"/>
          <w:sz w:val="24"/>
        </w:rPr>
        <w:t>modelling</w:t>
      </w:r>
      <w:r w:rsidRPr="00581635">
        <w:rPr>
          <w:rFonts w:ascii="Times New Roman" w:hAnsi="Times New Roman" w:cs="Times New Roman"/>
          <w:color w:val="000000"/>
          <w:sz w:val="24"/>
        </w:rPr>
        <w:t xml:space="preserve"> for aircraft engine run-to-failure simulation," in Proc. 2008 Int. Conf. Prognostics and Health Management, Denver, CO, 2008, pp. 1–9.</w:t>
      </w:r>
    </w:p>
    <w:p w:rsidR="00E373AB" w:rsidRPr="00581635" w:rsidRDefault="00E373AB">
      <w:pPr>
        <w:rPr>
          <w:rFonts w:ascii="Times New Roman" w:hAnsi="Times New Roman" w:cs="Times New Roman"/>
          <w:sz w:val="24"/>
        </w:rPr>
      </w:pP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[2] X. Li, Q. Ding, and J. Sun, "Remaining useful life estimation in prognostics using deep convolution neural networks," Reliability Engineering &amp; System Safety, vol. 172, pp. 1–11, Apr. 2018.</w:t>
      </w:r>
    </w:p>
    <w:p w:rsidR="00E373AB" w:rsidRPr="00581635" w:rsidRDefault="00E373AB">
      <w:pPr>
        <w:rPr>
          <w:rFonts w:ascii="Times New Roman" w:hAnsi="Times New Roman" w:cs="Times New Roman"/>
          <w:sz w:val="24"/>
        </w:rPr>
      </w:pP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[3] P. Malhotra, A. Ramakrishnan, G. Anand, L. Vig, P. Agarwal, and G. Shroff, "LSTM-based encoder-decoder for multi-sensor anomaly detection," in Proc. ICML Workshop on Anomaly Detection, 2016.</w:t>
      </w:r>
    </w:p>
    <w:p w:rsidR="00E373AB" w:rsidRPr="00581635" w:rsidRDefault="00E373AB">
      <w:pPr>
        <w:rPr>
          <w:rFonts w:ascii="Times New Roman" w:hAnsi="Times New Roman" w:cs="Times New Roman"/>
          <w:sz w:val="24"/>
        </w:rPr>
      </w:pP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[4] K. Hundman, V. Constantinou, C. Laporte, I. Colwell, and T. Soderstrom, "Detecting spacecraft anomalies using LSTMs and nonparametric dynamic thresholding," in Proc. ACM SIGKDD Int. Conf. Knowledge Discovery &amp; Data Mining, 2018, pp. 387–395.</w:t>
      </w:r>
    </w:p>
    <w:p w:rsidR="00E373AB" w:rsidRPr="00581635" w:rsidRDefault="00E373AB">
      <w:pPr>
        <w:rPr>
          <w:rFonts w:ascii="Times New Roman" w:hAnsi="Times New Roman" w:cs="Times New Roman"/>
          <w:sz w:val="24"/>
        </w:rPr>
      </w:pP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[5] S. Zheng, K. Ristovski, A. Farahat, and C. Gupta, "Long short-term memory network for remaining useful life estimation," in Proc. IEEE Int. Conf. Prognostics and Health Management (ICPHM), 2017, pp. 88–95.</w:t>
      </w:r>
    </w:p>
    <w:p w:rsidR="00E373AB" w:rsidRPr="00581635" w:rsidRDefault="00E373AB">
      <w:pPr>
        <w:rPr>
          <w:rFonts w:ascii="Times New Roman" w:hAnsi="Times New Roman" w:cs="Times New Roman"/>
          <w:sz w:val="24"/>
        </w:rPr>
      </w:pP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[6] C. Zhang, P. Lim, A. K. Qin, and K. C. Tan, "Multiobjective deep belief networks ensemble for remaining useful life estimation in prognostics," IEEE Trans. Neural Netw. Learn. Syst., vol. 28, no. 10, pp. 2306–2318, Oct. 2018.</w:t>
      </w:r>
    </w:p>
    <w:p w:rsidR="00E373AB" w:rsidRPr="00581635" w:rsidRDefault="00E373AB">
      <w:pPr>
        <w:rPr>
          <w:rFonts w:ascii="Times New Roman" w:hAnsi="Times New Roman" w:cs="Times New Roman"/>
          <w:sz w:val="24"/>
        </w:rPr>
      </w:pP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[7] E. Marchi, F. Vesperini, F. Eyben, S. Squartini, and B. Schuller, "A novel approach for automatic acoustic novelty detection using a denoising autoencoder with bidirectional LSTM neural networks," in Proc. IEEE ICASSP, 2015.</w:t>
      </w:r>
    </w:p>
    <w:p w:rsidR="00E373AB" w:rsidRPr="00581635" w:rsidRDefault="00E373AB">
      <w:pPr>
        <w:rPr>
          <w:rFonts w:ascii="Times New Roman" w:hAnsi="Times New Roman" w:cs="Times New Roman"/>
          <w:sz w:val="24"/>
        </w:rPr>
      </w:pP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[8] S. Hochreiter and J. Schmidhuber, "Long short-term memory," Neural Computation, vol. 9, no. 8, pp. 1735–1780, 1997.</w:t>
      </w:r>
    </w:p>
    <w:p w:rsidR="00E373AB" w:rsidRPr="00581635" w:rsidRDefault="00E373AB">
      <w:pPr>
        <w:rPr>
          <w:rFonts w:ascii="Times New Roman" w:hAnsi="Times New Roman" w:cs="Times New Roman"/>
          <w:sz w:val="24"/>
        </w:rPr>
      </w:pP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[9] A. Vaswani et al., "Attention is all you need," in Proc. Advances in Neural Information Processing Systems (NeurIPS), 2017.</w:t>
      </w:r>
    </w:p>
    <w:p w:rsidR="00E373AB" w:rsidRPr="00581635" w:rsidRDefault="00E373AB">
      <w:pPr>
        <w:rPr>
          <w:rFonts w:ascii="Times New Roman" w:hAnsi="Times New Roman" w:cs="Times New Roman"/>
          <w:sz w:val="24"/>
        </w:rPr>
      </w:pP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lastRenderedPageBreak/>
        <w:t>[10] A. Paszke et al., "PyTorch: An imperative style, high-performance deep learning library," in Proc. NeurIPS, 2019.</w:t>
      </w:r>
    </w:p>
    <w:p w:rsidR="00E373AB" w:rsidRPr="00581635" w:rsidRDefault="00E373AB">
      <w:pPr>
        <w:rPr>
          <w:rFonts w:ascii="Times New Roman" w:hAnsi="Times New Roman" w:cs="Times New Roman"/>
          <w:sz w:val="24"/>
        </w:rPr>
      </w:pP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[11] S. Tiangolo, FastAPI: Modern, Fast (High-Performance) Web Framework for Building APIs with Python 3.7+. [Online]. Available: https://fastapi.tiangolo.com</w:t>
      </w:r>
    </w:p>
    <w:p w:rsidR="00E373AB" w:rsidRPr="00581635" w:rsidRDefault="00E373AB">
      <w:pPr>
        <w:rPr>
          <w:rFonts w:ascii="Times New Roman" w:hAnsi="Times New Roman" w:cs="Times New Roman"/>
          <w:sz w:val="24"/>
        </w:rPr>
      </w:pP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[12] Vercel Inc., Next.js Documentation. [Online]. Available: https://nextjs.org/docs</w:t>
      </w:r>
    </w:p>
    <w:p w:rsidR="00E373AB" w:rsidRPr="00581635" w:rsidRDefault="00E373AB">
      <w:pPr>
        <w:rPr>
          <w:rFonts w:ascii="Times New Roman" w:hAnsi="Times New Roman" w:cs="Times New Roman"/>
          <w:sz w:val="24"/>
        </w:rPr>
      </w:pP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[13] NASA Prognostics Center of Excellence, CMAPSS Turbofan Engine Degradation Simulation Dataset. [Online]. Available: https://www.nasa.gov/intelligent-systems-division/discovery-and-systems-health/pcoe/pcoe-data-set-repository/</w:t>
      </w:r>
    </w:p>
    <w:p w:rsidR="00E373AB" w:rsidRPr="00581635" w:rsidRDefault="002E784A">
      <w:pPr>
        <w:rPr>
          <w:rFonts w:ascii="Times New Roman" w:hAnsi="Times New Roman" w:cs="Times New Roman"/>
          <w:sz w:val="24"/>
        </w:rPr>
      </w:pPr>
      <w:r w:rsidRPr="00581635">
        <w:rPr>
          <w:rFonts w:ascii="Times New Roman" w:hAnsi="Times New Roman" w:cs="Times New Roman"/>
          <w:sz w:val="24"/>
        </w:rPr>
        <w:br w:type="page"/>
      </w:r>
    </w:p>
    <w:p w:rsidR="00E373AB" w:rsidRPr="00581635" w:rsidRDefault="002E784A">
      <w:pPr>
        <w:pStyle w:val="Heading1"/>
        <w:rPr>
          <w:rFonts w:ascii="Times New Roman" w:hAnsi="Times New Roman" w:cs="Times New Roman"/>
          <w:sz w:val="36"/>
        </w:rPr>
      </w:pPr>
      <w:r w:rsidRPr="00581635">
        <w:rPr>
          <w:rFonts w:ascii="Times New Roman" w:hAnsi="Times New Roman" w:cs="Times New Roman"/>
          <w:sz w:val="36"/>
        </w:rPr>
        <w:lastRenderedPageBreak/>
        <w:t>Appendix</w:t>
      </w:r>
    </w:p>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Appendix A: CMAPSS Dataset Column Schema</w:t>
      </w:r>
    </w:p>
    <w:p w:rsidR="00E373AB" w:rsidRPr="00581635" w:rsidRDefault="00E373AB">
      <w:pPr>
        <w:rPr>
          <w:rFonts w:ascii="Times New Roman" w:hAnsi="Times New Roman" w:cs="Times New Roman"/>
          <w:sz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200"/>
        <w:gridCol w:w="5460"/>
      </w:tblGrid>
      <w:tr w:rsidR="00E373AB" w:rsidRPr="00581635">
        <w:tblPrEx>
          <w:tblCellMar>
            <w:top w:w="0" w:type="dxa"/>
            <w:bottom w:w="0" w:type="dxa"/>
          </w:tblCellMar>
        </w:tblPrEx>
        <w:tc>
          <w:tcPr>
            <w:tcW w:w="7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tcPr>
          <w:p w:rsidR="00E373AB" w:rsidRPr="00581635" w:rsidRDefault="002E784A">
            <w:pPr>
              <w:jc w:val="center"/>
              <w:rPr>
                <w:rFonts w:ascii="Times New Roman" w:hAnsi="Times New Roman" w:cs="Times New Roman"/>
                <w:sz w:val="24"/>
              </w:rPr>
            </w:pPr>
            <w:r w:rsidRPr="00581635">
              <w:rPr>
                <w:rFonts w:ascii="Times New Roman" w:hAnsi="Times New Roman" w:cs="Times New Roman"/>
                <w:b/>
                <w:bCs/>
                <w:color w:val="FFFFFF"/>
                <w:sz w:val="24"/>
              </w:rPr>
              <w:t>#</w:t>
            </w:r>
          </w:p>
        </w:tc>
        <w:tc>
          <w:tcPr>
            <w:tcW w:w="320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tcPr>
          <w:p w:rsidR="00E373AB" w:rsidRPr="00581635" w:rsidRDefault="002E784A">
            <w:pPr>
              <w:jc w:val="center"/>
              <w:rPr>
                <w:rFonts w:ascii="Times New Roman" w:hAnsi="Times New Roman" w:cs="Times New Roman"/>
                <w:sz w:val="24"/>
              </w:rPr>
            </w:pPr>
            <w:r w:rsidRPr="00581635">
              <w:rPr>
                <w:rFonts w:ascii="Times New Roman" w:hAnsi="Times New Roman" w:cs="Times New Roman"/>
                <w:b/>
                <w:bCs/>
                <w:color w:val="FFFFFF"/>
                <w:sz w:val="24"/>
              </w:rPr>
              <w:t>Column Name</w:t>
            </w:r>
          </w:p>
        </w:tc>
        <w:tc>
          <w:tcPr>
            <w:tcW w:w="5460" w:type="dxa"/>
            <w:tcBorders>
              <w:top w:val="single" w:sz="6" w:space="0" w:color="1F4E79"/>
              <w:left w:val="single" w:sz="6" w:space="0" w:color="1F4E79"/>
              <w:bottom w:val="single" w:sz="6" w:space="0" w:color="1F4E79"/>
              <w:right w:val="single" w:sz="6" w:space="0" w:color="1F4E79"/>
            </w:tcBorders>
            <w:shd w:val="clear" w:color="auto" w:fill="1F4E79"/>
            <w:tcMar>
              <w:top w:w="80" w:type="dxa"/>
              <w:left w:w="120" w:type="dxa"/>
              <w:bottom w:w="80" w:type="dxa"/>
              <w:right w:w="120" w:type="dxa"/>
            </w:tcMar>
          </w:tcPr>
          <w:p w:rsidR="00E373AB" w:rsidRPr="00581635" w:rsidRDefault="002E784A">
            <w:pPr>
              <w:jc w:val="center"/>
              <w:rPr>
                <w:rFonts w:ascii="Times New Roman" w:hAnsi="Times New Roman" w:cs="Times New Roman"/>
                <w:sz w:val="24"/>
              </w:rPr>
            </w:pPr>
            <w:r w:rsidRPr="00581635">
              <w:rPr>
                <w:rFonts w:ascii="Times New Roman" w:hAnsi="Times New Roman" w:cs="Times New Roman"/>
                <w:b/>
                <w:bCs/>
                <w:color w:val="FFFFFF"/>
                <w:sz w:val="24"/>
              </w:rPr>
              <w:t>Description</w:t>
            </w:r>
          </w:p>
        </w:tc>
      </w:tr>
      <w:tr w:rsidR="00E373AB" w:rsidRPr="00581635">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1</w:t>
            </w:r>
          </w:p>
        </w:tc>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unit_number</w:t>
            </w:r>
          </w:p>
        </w:tc>
        <w:tc>
          <w:tcPr>
            <w:tcW w:w="54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Engine unit identifier (1–100)</w:t>
            </w:r>
          </w:p>
        </w:tc>
      </w:tr>
      <w:tr w:rsidR="00E373AB" w:rsidRPr="00581635">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2</w:t>
            </w:r>
          </w:p>
        </w:tc>
        <w:tc>
          <w:tcPr>
            <w:tcW w:w="32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time_in_cycles</w:t>
            </w:r>
          </w:p>
        </w:tc>
        <w:tc>
          <w:tcPr>
            <w:tcW w:w="54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Operational cycle count</w:t>
            </w:r>
          </w:p>
        </w:tc>
      </w:tr>
      <w:tr w:rsidR="00E373AB" w:rsidRPr="00581635">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3–5</w:t>
            </w:r>
          </w:p>
        </w:tc>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operational_setting_1–3</w:t>
            </w:r>
          </w:p>
        </w:tc>
        <w:tc>
          <w:tcPr>
            <w:tcW w:w="54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Operational condition parameters</w:t>
            </w:r>
          </w:p>
        </w:tc>
      </w:tr>
      <w:tr w:rsidR="00E373AB" w:rsidRPr="00581635">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6–26</w:t>
            </w:r>
          </w:p>
        </w:tc>
        <w:tc>
          <w:tcPr>
            <w:tcW w:w="32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sensor_1–21</w:t>
            </w:r>
          </w:p>
        </w:tc>
        <w:tc>
          <w:tcPr>
            <w:tcW w:w="54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20" w:type="dxa"/>
              <w:bottom w:w="80" w:type="dxa"/>
              <w:right w:w="120" w:type="dxa"/>
            </w:tcMar>
          </w:tcPr>
          <w:p w:rsidR="00E373AB" w:rsidRPr="00581635" w:rsidRDefault="002E784A">
            <w:pPr>
              <w:rPr>
                <w:rFonts w:ascii="Times New Roman" w:hAnsi="Times New Roman" w:cs="Times New Roman"/>
                <w:sz w:val="24"/>
              </w:rPr>
            </w:pPr>
            <w:r w:rsidRPr="00581635">
              <w:rPr>
                <w:rFonts w:ascii="Times New Roman" w:hAnsi="Times New Roman" w:cs="Times New Roman"/>
                <w:color w:val="000000"/>
                <w:szCs w:val="21"/>
              </w:rPr>
              <w:t>Physical sensor measurements (temperature, pressure, flow, speed, etc.)</w:t>
            </w:r>
          </w:p>
        </w:tc>
      </w:tr>
    </w:tbl>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Appendix B: Sample Prediction API Response</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The /predict-file endpoint returns a JSON response in the following format:</w:t>
      </w:r>
    </w:p>
    <w:p w:rsidR="00E373AB" w:rsidRPr="00581635" w:rsidRDefault="00E373AB">
      <w:pPr>
        <w:rPr>
          <w:rFonts w:ascii="Times New Roman" w:hAnsi="Times New Roman" w:cs="Times New Roman"/>
          <w:sz w:val="24"/>
        </w:rPr>
      </w:pPr>
    </w:p>
    <w:p w:rsidR="00E373AB" w:rsidRPr="00581635" w:rsidRDefault="002E784A">
      <w:pPr>
        <w:shd w:val="clear" w:color="auto" w:fill="F2F2F2"/>
        <w:spacing w:before="60" w:after="60"/>
        <w:rPr>
          <w:rFonts w:ascii="Times New Roman" w:hAnsi="Times New Roman" w:cs="Times New Roman"/>
          <w:sz w:val="24"/>
        </w:rPr>
      </w:pPr>
      <w:proofErr w:type="gramStart"/>
      <w:r w:rsidRPr="00581635">
        <w:rPr>
          <w:rFonts w:ascii="Times New Roman" w:eastAsia="Courier New" w:hAnsi="Times New Roman" w:cs="Times New Roman"/>
          <w:color w:val="1F4E79"/>
          <w:szCs w:val="20"/>
        </w:rPr>
        <w:t>{ "</w:t>
      </w:r>
      <w:proofErr w:type="gramEnd"/>
      <w:r w:rsidRPr="00581635">
        <w:rPr>
          <w:rFonts w:ascii="Times New Roman" w:eastAsia="Courier New" w:hAnsi="Times New Roman" w:cs="Times New Roman"/>
          <w:color w:val="1F4E79"/>
          <w:szCs w:val="20"/>
        </w:rPr>
        <w:t>error": 0.007832, "health_score": 0.348, "anomaly": false, "risk": "MEDIUM" }</w:t>
      </w:r>
    </w:p>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Appendix C: Risk Classification Logic (Pseudocode)</w:t>
      </w:r>
    </w:p>
    <w:p w:rsidR="00E373AB" w:rsidRPr="00581635" w:rsidRDefault="00E373AB">
      <w:pPr>
        <w:rPr>
          <w:rFonts w:ascii="Times New Roman" w:hAnsi="Times New Roman" w:cs="Times New Roman"/>
          <w:sz w:val="24"/>
        </w:rPr>
      </w:pPr>
    </w:p>
    <w:p w:rsidR="00E373AB" w:rsidRPr="00581635" w:rsidRDefault="002E784A">
      <w:pPr>
        <w:shd w:val="clear" w:color="auto" w:fill="F2F2F2"/>
        <w:spacing w:before="60" w:after="60"/>
        <w:rPr>
          <w:rFonts w:ascii="Times New Roman" w:hAnsi="Times New Roman" w:cs="Times New Roman"/>
          <w:sz w:val="24"/>
        </w:rPr>
      </w:pPr>
      <w:r w:rsidRPr="00581635">
        <w:rPr>
          <w:rFonts w:ascii="Times New Roman" w:eastAsia="Courier New" w:hAnsi="Times New Roman" w:cs="Times New Roman"/>
          <w:color w:val="1F4E79"/>
          <w:szCs w:val="20"/>
        </w:rPr>
        <w:t xml:space="preserve">FUNCTION classify_risk(loss, health_score, threshold): </w:t>
      </w:r>
      <w:r w:rsidRPr="00581635">
        <w:rPr>
          <w:rFonts w:ascii="Times New Roman" w:eastAsia="Courier New" w:hAnsi="Times New Roman" w:cs="Times New Roman"/>
          <w:color w:val="000000"/>
          <w:szCs w:val="20"/>
        </w:rPr>
        <w:t xml:space="preserve">    IF loss &gt; threshold THEN         RETURN 'HIGH'     ELSE IF health_score &gt; 0.8 THEN         RETURN 'LOW'     ELSE IF health_score &gt; 0.6 THEN         RETURN 'MEDIUM'     ELSE         RETURN 'CRITICAL'     END IF END FUNCTION</w:t>
      </w:r>
    </w:p>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Appendix D: System Installation Guide</w:t>
      </w:r>
    </w:p>
    <w:p w:rsidR="00E373AB" w:rsidRPr="00581635" w:rsidRDefault="002E784A">
      <w:pPr>
        <w:pStyle w:val="Heading3"/>
        <w:rPr>
          <w:rFonts w:ascii="Times New Roman" w:hAnsi="Times New Roman" w:cs="Times New Roman"/>
          <w:sz w:val="28"/>
        </w:rPr>
      </w:pPr>
      <w:r w:rsidRPr="00581635">
        <w:rPr>
          <w:rFonts w:ascii="Times New Roman" w:hAnsi="Times New Roman" w:cs="Times New Roman"/>
          <w:sz w:val="28"/>
        </w:rPr>
        <w:t>D.1 Backend Setup</w:t>
      </w:r>
    </w:p>
    <w:p w:rsidR="00E373AB" w:rsidRPr="00581635" w:rsidRDefault="002E784A">
      <w:pPr>
        <w:pStyle w:val="ListParagraph"/>
        <w:numPr>
          <w:ilvl w:val="0"/>
          <w:numId w:val="3"/>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Clone the project repository.</w:t>
      </w:r>
    </w:p>
    <w:p w:rsidR="00E373AB" w:rsidRPr="00581635" w:rsidRDefault="002E784A">
      <w:pPr>
        <w:pStyle w:val="ListParagraph"/>
        <w:numPr>
          <w:ilvl w:val="0"/>
          <w:numId w:val="3"/>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Navigate to the backend directory.</w:t>
      </w:r>
    </w:p>
    <w:p w:rsidR="00E373AB" w:rsidRPr="00581635" w:rsidRDefault="002E784A">
      <w:pPr>
        <w:pStyle w:val="ListParagraph"/>
        <w:numPr>
          <w:ilvl w:val="0"/>
          <w:numId w:val="3"/>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Create a Python virtual environment: python -m venv venv</w:t>
      </w:r>
    </w:p>
    <w:p w:rsidR="00E373AB" w:rsidRPr="00581635" w:rsidRDefault="002E784A">
      <w:pPr>
        <w:pStyle w:val="ListParagraph"/>
        <w:numPr>
          <w:ilvl w:val="0"/>
          <w:numId w:val="3"/>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Activate the virtual environment.</w:t>
      </w:r>
    </w:p>
    <w:p w:rsidR="00E373AB" w:rsidRPr="00581635" w:rsidRDefault="002E784A">
      <w:pPr>
        <w:pStyle w:val="ListParagraph"/>
        <w:numPr>
          <w:ilvl w:val="0"/>
          <w:numId w:val="3"/>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Install dependencies: pip install fastapi uvicorn pandas torch scikit-learn</w:t>
      </w:r>
    </w:p>
    <w:p w:rsidR="00E373AB" w:rsidRPr="00581635" w:rsidRDefault="002E784A">
      <w:pPr>
        <w:pStyle w:val="ListParagraph"/>
        <w:numPr>
          <w:ilvl w:val="0"/>
          <w:numId w:val="3"/>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 xml:space="preserve">Ensure the model checkpoint is present </w:t>
      </w:r>
      <w:proofErr w:type="gramStart"/>
      <w:r w:rsidRPr="00581635">
        <w:rPr>
          <w:rFonts w:ascii="Times New Roman" w:hAnsi="Times New Roman" w:cs="Times New Roman"/>
          <w:color w:val="000000"/>
          <w:sz w:val="24"/>
        </w:rPr>
        <w:t>at ..</w:t>
      </w:r>
      <w:proofErr w:type="gramEnd"/>
      <w:r w:rsidRPr="00581635">
        <w:rPr>
          <w:rFonts w:ascii="Times New Roman" w:hAnsi="Times New Roman" w:cs="Times New Roman"/>
          <w:color w:val="000000"/>
          <w:sz w:val="24"/>
        </w:rPr>
        <w:t>/../models/lstm_autoencoder_fd001.pth</w:t>
      </w:r>
    </w:p>
    <w:p w:rsidR="00E373AB" w:rsidRPr="00581635" w:rsidRDefault="002E784A">
      <w:pPr>
        <w:pStyle w:val="ListParagraph"/>
        <w:numPr>
          <w:ilvl w:val="0"/>
          <w:numId w:val="3"/>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Start the server: uvicorn main:app --reload --port 8000</w:t>
      </w:r>
    </w:p>
    <w:p w:rsidR="00E373AB" w:rsidRPr="00581635" w:rsidRDefault="002E784A">
      <w:pPr>
        <w:pStyle w:val="Heading3"/>
        <w:rPr>
          <w:rFonts w:ascii="Times New Roman" w:hAnsi="Times New Roman" w:cs="Times New Roman"/>
          <w:sz w:val="28"/>
        </w:rPr>
      </w:pPr>
      <w:r w:rsidRPr="00581635">
        <w:rPr>
          <w:rFonts w:ascii="Times New Roman" w:hAnsi="Times New Roman" w:cs="Times New Roman"/>
          <w:sz w:val="28"/>
        </w:rPr>
        <w:t>D.2 Frontend Setup</w:t>
      </w:r>
    </w:p>
    <w:p w:rsidR="00E373AB" w:rsidRPr="00581635" w:rsidRDefault="002E784A">
      <w:pPr>
        <w:pStyle w:val="ListParagraph"/>
        <w:numPr>
          <w:ilvl w:val="0"/>
          <w:numId w:val="3"/>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lastRenderedPageBreak/>
        <w:t>Navigate to the frontend directory.</w:t>
      </w:r>
    </w:p>
    <w:p w:rsidR="00E373AB" w:rsidRPr="00581635" w:rsidRDefault="002E784A">
      <w:pPr>
        <w:pStyle w:val="ListParagraph"/>
        <w:numPr>
          <w:ilvl w:val="0"/>
          <w:numId w:val="3"/>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Install dependencies: npm install</w:t>
      </w:r>
    </w:p>
    <w:p w:rsidR="00E373AB" w:rsidRPr="00581635" w:rsidRDefault="002E784A">
      <w:pPr>
        <w:pStyle w:val="ListParagraph"/>
        <w:numPr>
          <w:ilvl w:val="0"/>
          <w:numId w:val="3"/>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Configure the API URL in the environment file (.env.local).</w:t>
      </w:r>
    </w:p>
    <w:p w:rsidR="00E373AB" w:rsidRPr="00581635" w:rsidRDefault="002E784A">
      <w:pPr>
        <w:pStyle w:val="ListParagraph"/>
        <w:numPr>
          <w:ilvl w:val="0"/>
          <w:numId w:val="3"/>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Start the development server: npm run dev</w:t>
      </w:r>
    </w:p>
    <w:p w:rsidR="00E373AB" w:rsidRPr="00581635" w:rsidRDefault="002E784A">
      <w:pPr>
        <w:pStyle w:val="ListParagraph"/>
        <w:numPr>
          <w:ilvl w:val="0"/>
          <w:numId w:val="3"/>
        </w:numPr>
        <w:spacing w:before="40" w:after="40" w:line="276" w:lineRule="auto"/>
        <w:rPr>
          <w:rFonts w:ascii="Times New Roman" w:hAnsi="Times New Roman" w:cs="Times New Roman"/>
          <w:sz w:val="24"/>
        </w:rPr>
      </w:pPr>
      <w:r w:rsidRPr="00581635">
        <w:rPr>
          <w:rFonts w:ascii="Times New Roman" w:hAnsi="Times New Roman" w:cs="Times New Roman"/>
          <w:color w:val="000000"/>
          <w:sz w:val="24"/>
        </w:rPr>
        <w:t>Open the browser at http://localhost:3000</w:t>
      </w:r>
    </w:p>
    <w:p w:rsidR="00E373AB" w:rsidRPr="00581635" w:rsidRDefault="00E373AB">
      <w:pPr>
        <w:rPr>
          <w:rFonts w:ascii="Times New Roman" w:hAnsi="Times New Roman" w:cs="Times New Roman"/>
          <w:sz w:val="24"/>
        </w:rPr>
      </w:pPr>
    </w:p>
    <w:p w:rsidR="00E373AB" w:rsidRPr="00581635" w:rsidRDefault="002E784A">
      <w:pPr>
        <w:pStyle w:val="Heading2"/>
        <w:rPr>
          <w:rFonts w:ascii="Times New Roman" w:hAnsi="Times New Roman" w:cs="Times New Roman"/>
          <w:sz w:val="28"/>
        </w:rPr>
      </w:pPr>
      <w:r w:rsidRPr="00581635">
        <w:rPr>
          <w:rFonts w:ascii="Times New Roman" w:hAnsi="Times New Roman" w:cs="Times New Roman"/>
          <w:sz w:val="28"/>
        </w:rPr>
        <w:t>Appendix E: Training Data Generation (test_input_csv.ipynb)</w:t>
      </w:r>
    </w:p>
    <w:p w:rsidR="00E373AB" w:rsidRPr="00581635" w:rsidRDefault="002E784A">
      <w:pPr>
        <w:spacing w:before="60" w:after="60" w:line="276" w:lineRule="auto"/>
        <w:jc w:val="both"/>
        <w:rPr>
          <w:rFonts w:ascii="Times New Roman" w:hAnsi="Times New Roman" w:cs="Times New Roman"/>
          <w:sz w:val="24"/>
        </w:rPr>
      </w:pPr>
      <w:r w:rsidRPr="00581635">
        <w:rPr>
          <w:rFonts w:ascii="Times New Roman" w:hAnsi="Times New Roman" w:cs="Times New Roman"/>
          <w:color w:val="000000"/>
          <w:sz w:val="24"/>
        </w:rPr>
        <w:t>A utility notebook was developed to generate a sample CSV test input for the prediction API. The notebook loads the CMAPSS training file, assigns the column schema, drops the unit and time identifier columns, and extracts the first 30 rows of sensor readings. This 30-row CSV is saved as test_input.csv and can be directly uploaded to the /predict-file endpoint to verify system functionality.</w:t>
      </w:r>
    </w:p>
    <w:sectPr w:rsidR="00E373AB" w:rsidRPr="00581635">
      <w:headerReference w:type="default" r:id="rId11"/>
      <w:footerReference w:type="default" r:id="rId12"/>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1A48" w:rsidRDefault="00141A48">
      <w:r>
        <w:separator/>
      </w:r>
    </w:p>
  </w:endnote>
  <w:endnote w:type="continuationSeparator" w:id="0">
    <w:p w:rsidR="00141A48" w:rsidRDefault="00141A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E784A" w:rsidRDefault="002E784A">
    <w:pPr>
      <w:pBdr>
        <w:top w:val="single" w:sz="6" w:space="1" w:color="2E75B6"/>
      </w:pBdr>
      <w:jc w:val="center"/>
    </w:pPr>
    <w:r>
      <w:rPr>
        <w:color w:val="555555"/>
        <w:sz w:val="18"/>
        <w:szCs w:val="18"/>
      </w:rPr>
      <w:t>Department of Data Science, SPPU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1A48" w:rsidRDefault="00141A48">
      <w:r>
        <w:separator/>
      </w:r>
    </w:p>
  </w:footnote>
  <w:footnote w:type="continuationSeparator" w:id="0">
    <w:p w:rsidR="00141A48" w:rsidRDefault="00141A4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E784A" w:rsidRDefault="002E784A">
    <w:pPr>
      <w:pBdr>
        <w:bottom w:val="single" w:sz="6" w:space="1" w:color="2E75B6"/>
      </w:pBdr>
      <w:tabs>
        <w:tab w:val="right" w:pos="9360"/>
      </w:tabs>
    </w:pPr>
    <w:r>
      <w:rPr>
        <w:i/>
        <w:iCs/>
        <w:color w:val="555555"/>
        <w:sz w:val="18"/>
        <w:szCs w:val="18"/>
      </w:rPr>
      <w:t>AI Based Predictive Maintenance System for Aerospace Engines</w:t>
    </w:r>
    <w:r>
      <w:rPr>
        <w:color w:val="555555"/>
        <w:sz w:val="18"/>
        <w:szCs w:val="18"/>
      </w:rPr>
      <w:tab/>
    </w:r>
    <w:r>
      <w:rPr>
        <w:color w:val="555555"/>
        <w:sz w:val="18"/>
        <w:szCs w:val="18"/>
      </w:rPr>
      <w:tab/>
      <w:t>Tanmay Kunjir | BSC23DS162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A552DA"/>
    <w:multiLevelType w:val="multilevel"/>
    <w:tmpl w:val="6E5C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045D95"/>
    <w:multiLevelType w:val="hybridMultilevel"/>
    <w:tmpl w:val="DEDC2198"/>
    <w:lvl w:ilvl="0" w:tplc="21D67050">
      <w:start w:val="1"/>
      <w:numFmt w:val="lowerLetter"/>
      <w:lvlText w:val="%1."/>
      <w:lvlJc w:val="left"/>
      <w:pPr>
        <w:ind w:left="720" w:hanging="360"/>
      </w:pPr>
    </w:lvl>
    <w:lvl w:ilvl="1" w:tplc="46F2FF6E">
      <w:numFmt w:val="decimal"/>
      <w:lvlText w:val=""/>
      <w:lvlJc w:val="left"/>
    </w:lvl>
    <w:lvl w:ilvl="2" w:tplc="AF1E8D5A">
      <w:numFmt w:val="decimal"/>
      <w:lvlText w:val=""/>
      <w:lvlJc w:val="left"/>
    </w:lvl>
    <w:lvl w:ilvl="3" w:tplc="25B85896">
      <w:numFmt w:val="decimal"/>
      <w:lvlText w:val=""/>
      <w:lvlJc w:val="left"/>
    </w:lvl>
    <w:lvl w:ilvl="4" w:tplc="E39A2EE2">
      <w:numFmt w:val="decimal"/>
      <w:lvlText w:val=""/>
      <w:lvlJc w:val="left"/>
    </w:lvl>
    <w:lvl w:ilvl="5" w:tplc="0972C416">
      <w:numFmt w:val="decimal"/>
      <w:lvlText w:val=""/>
      <w:lvlJc w:val="left"/>
    </w:lvl>
    <w:lvl w:ilvl="6" w:tplc="1792987E">
      <w:numFmt w:val="decimal"/>
      <w:lvlText w:val=""/>
      <w:lvlJc w:val="left"/>
    </w:lvl>
    <w:lvl w:ilvl="7" w:tplc="9D16DEB4">
      <w:numFmt w:val="decimal"/>
      <w:lvlText w:val=""/>
      <w:lvlJc w:val="left"/>
    </w:lvl>
    <w:lvl w:ilvl="8" w:tplc="1FEE33C8">
      <w:numFmt w:val="decimal"/>
      <w:lvlText w:val=""/>
      <w:lvlJc w:val="left"/>
    </w:lvl>
  </w:abstractNum>
  <w:abstractNum w:abstractNumId="2" w15:restartNumberingAfterBreak="0">
    <w:nsid w:val="21380FB5"/>
    <w:multiLevelType w:val="multilevel"/>
    <w:tmpl w:val="973C7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F3BF4"/>
    <w:multiLevelType w:val="multilevel"/>
    <w:tmpl w:val="80105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FD229C"/>
    <w:multiLevelType w:val="hybridMultilevel"/>
    <w:tmpl w:val="0B88BD48"/>
    <w:lvl w:ilvl="0" w:tplc="072C803E">
      <w:start w:val="1"/>
      <w:numFmt w:val="bullet"/>
      <w:lvlText w:val="•"/>
      <w:lvlJc w:val="left"/>
      <w:pPr>
        <w:ind w:left="720" w:hanging="360"/>
      </w:pPr>
    </w:lvl>
    <w:lvl w:ilvl="1" w:tplc="3D681606">
      <w:numFmt w:val="decimal"/>
      <w:lvlText w:val=""/>
      <w:lvlJc w:val="left"/>
    </w:lvl>
    <w:lvl w:ilvl="2" w:tplc="4A2255FC">
      <w:numFmt w:val="decimal"/>
      <w:lvlText w:val=""/>
      <w:lvlJc w:val="left"/>
    </w:lvl>
    <w:lvl w:ilvl="3" w:tplc="17CEB752">
      <w:numFmt w:val="decimal"/>
      <w:lvlText w:val=""/>
      <w:lvlJc w:val="left"/>
    </w:lvl>
    <w:lvl w:ilvl="4" w:tplc="677EC60A">
      <w:numFmt w:val="decimal"/>
      <w:lvlText w:val=""/>
      <w:lvlJc w:val="left"/>
    </w:lvl>
    <w:lvl w:ilvl="5" w:tplc="06C65366">
      <w:numFmt w:val="decimal"/>
      <w:lvlText w:val=""/>
      <w:lvlJc w:val="left"/>
    </w:lvl>
    <w:lvl w:ilvl="6" w:tplc="D8629EEE">
      <w:numFmt w:val="decimal"/>
      <w:lvlText w:val=""/>
      <w:lvlJc w:val="left"/>
    </w:lvl>
    <w:lvl w:ilvl="7" w:tplc="B77468A8">
      <w:numFmt w:val="decimal"/>
      <w:lvlText w:val=""/>
      <w:lvlJc w:val="left"/>
    </w:lvl>
    <w:lvl w:ilvl="8" w:tplc="56067E0A">
      <w:numFmt w:val="decimal"/>
      <w:lvlText w:val=""/>
      <w:lvlJc w:val="left"/>
    </w:lvl>
  </w:abstractNum>
  <w:abstractNum w:abstractNumId="5" w15:restartNumberingAfterBreak="0">
    <w:nsid w:val="382058CE"/>
    <w:multiLevelType w:val="multilevel"/>
    <w:tmpl w:val="2D28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726AFD"/>
    <w:multiLevelType w:val="multilevel"/>
    <w:tmpl w:val="6C80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21519C"/>
    <w:multiLevelType w:val="multilevel"/>
    <w:tmpl w:val="47085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7404BC"/>
    <w:multiLevelType w:val="multilevel"/>
    <w:tmpl w:val="BBEE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0F27D1"/>
    <w:multiLevelType w:val="multilevel"/>
    <w:tmpl w:val="8788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6C08AE"/>
    <w:multiLevelType w:val="hybridMultilevel"/>
    <w:tmpl w:val="628E55FE"/>
    <w:lvl w:ilvl="0" w:tplc="5F326AA0">
      <w:start w:val="1"/>
      <w:numFmt w:val="decimal"/>
      <w:lvlText w:val="%1."/>
      <w:lvlJc w:val="left"/>
      <w:pPr>
        <w:ind w:left="720" w:hanging="360"/>
      </w:pPr>
    </w:lvl>
    <w:lvl w:ilvl="1" w:tplc="D65ABC20">
      <w:numFmt w:val="decimal"/>
      <w:lvlText w:val=""/>
      <w:lvlJc w:val="left"/>
    </w:lvl>
    <w:lvl w:ilvl="2" w:tplc="93FEDC3C">
      <w:numFmt w:val="decimal"/>
      <w:lvlText w:val=""/>
      <w:lvlJc w:val="left"/>
    </w:lvl>
    <w:lvl w:ilvl="3" w:tplc="8FA88C20">
      <w:numFmt w:val="decimal"/>
      <w:lvlText w:val=""/>
      <w:lvlJc w:val="left"/>
    </w:lvl>
    <w:lvl w:ilvl="4" w:tplc="4058E2BA">
      <w:numFmt w:val="decimal"/>
      <w:lvlText w:val=""/>
      <w:lvlJc w:val="left"/>
    </w:lvl>
    <w:lvl w:ilvl="5" w:tplc="99E0B08E">
      <w:numFmt w:val="decimal"/>
      <w:lvlText w:val=""/>
      <w:lvlJc w:val="left"/>
    </w:lvl>
    <w:lvl w:ilvl="6" w:tplc="ED8A7612">
      <w:numFmt w:val="decimal"/>
      <w:lvlText w:val=""/>
      <w:lvlJc w:val="left"/>
    </w:lvl>
    <w:lvl w:ilvl="7" w:tplc="F524038E">
      <w:numFmt w:val="decimal"/>
      <w:lvlText w:val=""/>
      <w:lvlJc w:val="left"/>
    </w:lvl>
    <w:lvl w:ilvl="8" w:tplc="B462B578">
      <w:numFmt w:val="decimal"/>
      <w:lvlText w:val=""/>
      <w:lvlJc w:val="left"/>
    </w:lvl>
  </w:abstractNum>
  <w:abstractNum w:abstractNumId="11" w15:restartNumberingAfterBreak="0">
    <w:nsid w:val="74216368"/>
    <w:multiLevelType w:val="hybridMultilevel"/>
    <w:tmpl w:val="9350F8C0"/>
    <w:lvl w:ilvl="0" w:tplc="6798A038">
      <w:start w:val="1"/>
      <w:numFmt w:val="bullet"/>
      <w:lvlText w:val="●"/>
      <w:lvlJc w:val="left"/>
      <w:pPr>
        <w:ind w:left="720" w:hanging="360"/>
      </w:pPr>
    </w:lvl>
    <w:lvl w:ilvl="1" w:tplc="13946694">
      <w:start w:val="1"/>
      <w:numFmt w:val="bullet"/>
      <w:lvlText w:val="○"/>
      <w:lvlJc w:val="left"/>
      <w:pPr>
        <w:ind w:left="1440" w:hanging="360"/>
      </w:pPr>
    </w:lvl>
    <w:lvl w:ilvl="2" w:tplc="BD584D2C">
      <w:start w:val="1"/>
      <w:numFmt w:val="bullet"/>
      <w:lvlText w:val="■"/>
      <w:lvlJc w:val="left"/>
      <w:pPr>
        <w:ind w:left="2160" w:hanging="360"/>
      </w:pPr>
    </w:lvl>
    <w:lvl w:ilvl="3" w:tplc="13CE31A8">
      <w:start w:val="1"/>
      <w:numFmt w:val="bullet"/>
      <w:lvlText w:val="●"/>
      <w:lvlJc w:val="left"/>
      <w:pPr>
        <w:ind w:left="2880" w:hanging="360"/>
      </w:pPr>
    </w:lvl>
    <w:lvl w:ilvl="4" w:tplc="56E64F26">
      <w:start w:val="1"/>
      <w:numFmt w:val="bullet"/>
      <w:lvlText w:val="○"/>
      <w:lvlJc w:val="left"/>
      <w:pPr>
        <w:ind w:left="3600" w:hanging="360"/>
      </w:pPr>
    </w:lvl>
    <w:lvl w:ilvl="5" w:tplc="F0209CC6">
      <w:start w:val="1"/>
      <w:numFmt w:val="bullet"/>
      <w:lvlText w:val="■"/>
      <w:lvlJc w:val="left"/>
      <w:pPr>
        <w:ind w:left="4320" w:hanging="360"/>
      </w:pPr>
    </w:lvl>
    <w:lvl w:ilvl="6" w:tplc="D4D22050">
      <w:start w:val="1"/>
      <w:numFmt w:val="bullet"/>
      <w:lvlText w:val="●"/>
      <w:lvlJc w:val="left"/>
      <w:pPr>
        <w:ind w:left="5040" w:hanging="360"/>
      </w:pPr>
    </w:lvl>
    <w:lvl w:ilvl="7" w:tplc="F194548E">
      <w:start w:val="1"/>
      <w:numFmt w:val="bullet"/>
      <w:lvlText w:val="●"/>
      <w:lvlJc w:val="left"/>
      <w:pPr>
        <w:ind w:left="5760" w:hanging="360"/>
      </w:pPr>
    </w:lvl>
    <w:lvl w:ilvl="8" w:tplc="66FE7B66">
      <w:start w:val="1"/>
      <w:numFmt w:val="bullet"/>
      <w:lvlText w:val="●"/>
      <w:lvlJc w:val="left"/>
      <w:pPr>
        <w:ind w:left="6480" w:hanging="360"/>
      </w:pPr>
    </w:lvl>
  </w:abstractNum>
  <w:abstractNum w:abstractNumId="12" w15:restartNumberingAfterBreak="0">
    <w:nsid w:val="76DB72E5"/>
    <w:multiLevelType w:val="multilevel"/>
    <w:tmpl w:val="FD426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lvlOverride w:ilvl="0">
      <w:startOverride w:val="1"/>
    </w:lvlOverride>
  </w:num>
  <w:num w:numId="2">
    <w:abstractNumId w:val="4"/>
    <w:lvlOverride w:ilvl="0">
      <w:startOverride w:val="1"/>
    </w:lvlOverride>
  </w:num>
  <w:num w:numId="3">
    <w:abstractNumId w:val="10"/>
    <w:lvlOverride w:ilvl="0">
      <w:startOverride w:val="1"/>
    </w:lvlOverride>
  </w:num>
  <w:num w:numId="4">
    <w:abstractNumId w:val="6"/>
  </w:num>
  <w:num w:numId="5">
    <w:abstractNumId w:val="9"/>
  </w:num>
  <w:num w:numId="6">
    <w:abstractNumId w:val="0"/>
  </w:num>
  <w:num w:numId="7">
    <w:abstractNumId w:val="12"/>
  </w:num>
  <w:num w:numId="8">
    <w:abstractNumId w:val="3"/>
  </w:num>
  <w:num w:numId="9">
    <w:abstractNumId w:val="2"/>
  </w:num>
  <w:num w:numId="10">
    <w:abstractNumId w:val="5"/>
  </w:num>
  <w:num w:numId="11">
    <w:abstractNumId w:val="8"/>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3AB"/>
    <w:rsid w:val="00141A48"/>
    <w:rsid w:val="001832B5"/>
    <w:rsid w:val="002E784A"/>
    <w:rsid w:val="00581635"/>
    <w:rsid w:val="00593C94"/>
    <w:rsid w:val="00797049"/>
    <w:rsid w:val="009E0162"/>
    <w:rsid w:val="00D4757C"/>
    <w:rsid w:val="00D631F3"/>
    <w:rsid w:val="00E373AB"/>
    <w:rsid w:val="00F55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1AC6F1B-D6A0-42B4-9B68-9179CD4AD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80"/>
      <w:outlineLvl w:val="0"/>
    </w:pPr>
    <w:rPr>
      <w:b/>
      <w:bCs/>
      <w:color w:val="1F4E79"/>
      <w:sz w:val="32"/>
      <w:szCs w:val="32"/>
    </w:rPr>
  </w:style>
  <w:style w:type="paragraph" w:styleId="Heading2">
    <w:name w:val="heading 2"/>
    <w:qFormat/>
    <w:pPr>
      <w:spacing w:before="240" w:after="120"/>
      <w:outlineLvl w:val="1"/>
    </w:pPr>
    <w:rPr>
      <w:b/>
      <w:bCs/>
      <w:color w:val="2E75B6"/>
      <w:sz w:val="26"/>
      <w:szCs w:val="26"/>
    </w:rPr>
  </w:style>
  <w:style w:type="paragraph" w:styleId="Heading3">
    <w:name w:val="heading 3"/>
    <w:qFormat/>
    <w:pPr>
      <w:spacing w:before="200" w:after="100"/>
      <w:outlineLvl w:val="2"/>
    </w:pPr>
    <w:rPr>
      <w:b/>
      <w:bCs/>
      <w:color w:val="000000"/>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E0162"/>
    <w:pPr>
      <w:tabs>
        <w:tab w:val="center" w:pos="4513"/>
        <w:tab w:val="right" w:pos="9026"/>
      </w:tabs>
    </w:pPr>
  </w:style>
  <w:style w:type="character" w:customStyle="1" w:styleId="HeaderChar">
    <w:name w:val="Header Char"/>
    <w:basedOn w:val="DefaultParagraphFont"/>
    <w:link w:val="Header"/>
    <w:uiPriority w:val="99"/>
    <w:rsid w:val="009E0162"/>
  </w:style>
  <w:style w:type="paragraph" w:styleId="Footer">
    <w:name w:val="footer"/>
    <w:basedOn w:val="Normal"/>
    <w:link w:val="FooterChar"/>
    <w:uiPriority w:val="99"/>
    <w:unhideWhenUsed/>
    <w:rsid w:val="009E0162"/>
    <w:pPr>
      <w:tabs>
        <w:tab w:val="center" w:pos="4513"/>
        <w:tab w:val="right" w:pos="9026"/>
      </w:tabs>
    </w:pPr>
  </w:style>
  <w:style w:type="character" w:customStyle="1" w:styleId="FooterChar">
    <w:name w:val="Footer Char"/>
    <w:basedOn w:val="DefaultParagraphFont"/>
    <w:link w:val="Footer"/>
    <w:uiPriority w:val="99"/>
    <w:rsid w:val="009E0162"/>
  </w:style>
  <w:style w:type="paragraph" w:styleId="NormalWeb">
    <w:name w:val="Normal (Web)"/>
    <w:basedOn w:val="Normal"/>
    <w:uiPriority w:val="99"/>
    <w:semiHidden/>
    <w:unhideWhenUsed/>
    <w:rsid w:val="00593C94"/>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593C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611800">
      <w:bodyDiv w:val="1"/>
      <w:marLeft w:val="0"/>
      <w:marRight w:val="0"/>
      <w:marTop w:val="0"/>
      <w:marBottom w:val="0"/>
      <w:divBdr>
        <w:top w:val="none" w:sz="0" w:space="0" w:color="auto"/>
        <w:left w:val="none" w:sz="0" w:space="0" w:color="auto"/>
        <w:bottom w:val="none" w:sz="0" w:space="0" w:color="auto"/>
        <w:right w:val="none" w:sz="0" w:space="0" w:color="auto"/>
      </w:divBdr>
    </w:div>
    <w:div w:id="4665119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D41F28-5902-4D28-A87C-0A9046D82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36</Pages>
  <Words>7462</Words>
  <Characters>42539</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dcterms:created xsi:type="dcterms:W3CDTF">2026-05-14T10:06:00Z</dcterms:created>
  <dcterms:modified xsi:type="dcterms:W3CDTF">2026-05-14T10:14:00Z</dcterms:modified>
</cp:coreProperties>
</file>