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16" w:rsidRPr="007F5C16" w:rsidRDefault="007F5C16" w:rsidP="007F5C16">
      <w:pPr>
        <w:shd w:val="clear" w:color="auto" w:fill="FFFFFF"/>
        <w:spacing w:before="300" w:after="150" w:line="537" w:lineRule="atLeast"/>
        <w:outlineLvl w:val="2"/>
        <w:rPr>
          <w:rFonts w:ascii="Arial" w:eastAsia="Times New Roman" w:hAnsi="Arial" w:cs="Arial"/>
          <w:color w:val="222933"/>
          <w:sz w:val="38"/>
          <w:szCs w:val="38"/>
          <w:lang w:eastAsia="en-IN"/>
        </w:rPr>
      </w:pPr>
      <w:r w:rsidRPr="007F5C16">
        <w:rPr>
          <w:rFonts w:ascii="Arial" w:eastAsia="Times New Roman" w:hAnsi="Arial" w:cs="Arial"/>
          <w:color w:val="222933"/>
          <w:sz w:val="38"/>
          <w:szCs w:val="38"/>
          <w:lang w:eastAsia="en-IN"/>
        </w:rPr>
        <w:t>Cloud Computing</w:t>
      </w:r>
    </w:p>
    <w:p w:rsidR="007F5C16" w:rsidRPr="007F5C16" w:rsidRDefault="007F5C16" w:rsidP="007F5C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proofErr w:type="gramStart"/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Service delivery model over the internet (cloud).</w:t>
      </w:r>
      <w:proofErr w:type="gramEnd"/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 This includes but is not limited to</w:t>
      </w:r>
    </w:p>
    <w:p w:rsidR="007F5C16" w:rsidRPr="007F5C16" w:rsidRDefault="007F5C16" w:rsidP="007F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proofErr w:type="gramStart"/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compute</w:t>
      </w:r>
      <w:proofErr w:type="gramEnd"/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 xml:space="preserve"> power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 meaning servers such as windows, </w:t>
      </w:r>
      <w:proofErr w:type="spellStart"/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linux</w:t>
      </w:r>
      <w:proofErr w:type="spellEnd"/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, hosting environments, etc.</w:t>
      </w:r>
    </w:p>
    <w:p w:rsidR="007F5C16" w:rsidRPr="007F5C16" w:rsidRDefault="007F5C16" w:rsidP="007F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storage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like files and/or databases</w:t>
      </w:r>
    </w:p>
    <w:p w:rsidR="007F5C16" w:rsidRPr="007F5C16" w:rsidRDefault="007F5C16" w:rsidP="007F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networking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in azure but also outside when connecting to your company network</w:t>
      </w:r>
    </w:p>
    <w:p w:rsidR="007F5C16" w:rsidRPr="007F5C16" w:rsidRDefault="007F5C16" w:rsidP="007F5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analytics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services for visualization and telemetry data</w:t>
      </w:r>
    </w:p>
    <w:p w:rsidR="007F5C16" w:rsidRPr="007F5C16" w:rsidRDefault="007F5C16" w:rsidP="007F5C16">
      <w:pPr>
        <w:shd w:val="clear" w:color="auto" w:fill="FFFFFF"/>
        <w:spacing w:before="300" w:after="150" w:line="537" w:lineRule="atLeast"/>
        <w:outlineLvl w:val="2"/>
        <w:rPr>
          <w:rFonts w:ascii="Arial" w:eastAsia="Times New Roman" w:hAnsi="Arial" w:cs="Arial"/>
          <w:color w:val="222933"/>
          <w:sz w:val="38"/>
          <w:szCs w:val="38"/>
          <w:lang w:eastAsia="en-IN"/>
        </w:rPr>
      </w:pPr>
      <w:r w:rsidRPr="007F5C16">
        <w:rPr>
          <w:rFonts w:ascii="Arial" w:eastAsia="Times New Roman" w:hAnsi="Arial" w:cs="Arial"/>
          <w:color w:val="222933"/>
          <w:sz w:val="38"/>
          <w:szCs w:val="38"/>
          <w:lang w:eastAsia="en-IN"/>
        </w:rPr>
        <w:t>Key concepts</w:t>
      </w:r>
    </w:p>
    <w:p w:rsidR="007F5C16" w:rsidRPr="007F5C16" w:rsidRDefault="007F5C16" w:rsidP="007F5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scalability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 is the ability to scale, so allocate and </w:t>
      </w:r>
      <w:proofErr w:type="spellStart"/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deallocate</w:t>
      </w:r>
      <w:proofErr w:type="spellEnd"/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 xml:space="preserve"> resources at any time</w:t>
      </w:r>
    </w:p>
    <w:p w:rsidR="007F5C16" w:rsidRPr="007F5C16" w:rsidRDefault="007F5C16" w:rsidP="007F5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elasticity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is the ability to scale dynamically</w:t>
      </w:r>
    </w:p>
    <w:p w:rsidR="007F5C16" w:rsidRPr="007F5C16" w:rsidRDefault="007F5C16" w:rsidP="007F5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agility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is the ability to react fast (scale quickly)</w:t>
      </w:r>
    </w:p>
    <w:p w:rsidR="007F5C16" w:rsidRPr="007F5C16" w:rsidRDefault="007F5C16" w:rsidP="007F5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fault tolerance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is the ability to maintain system uptime while physical and service component failures happen</w:t>
      </w:r>
    </w:p>
    <w:p w:rsidR="007F5C16" w:rsidRPr="007F5C16" w:rsidRDefault="007F5C16" w:rsidP="007F5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disaster recovery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is the process and design principle which allows a system to recovers from natural or human induced disasters</w:t>
      </w:r>
    </w:p>
    <w:p w:rsidR="007F5C16" w:rsidRPr="007F5C16" w:rsidRDefault="007F5C16" w:rsidP="007F5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proofErr w:type="gramStart"/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high</w:t>
      </w:r>
      <w:proofErr w:type="gramEnd"/>
      <w:r w:rsidRPr="007F5C16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 xml:space="preserve"> availability</w:t>
      </w: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is the agreed level of operational uptime for the system. It is a simple calculation of system uptime versus whole lifetime of the system.</w:t>
      </w:r>
    </w:p>
    <w:p w:rsidR="007F5C16" w:rsidRPr="007F5C16" w:rsidRDefault="007F5C16" w:rsidP="007F5C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7F5C16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availability = uptime/(uptime + downtime)</w:t>
      </w:r>
    </w:p>
    <w:p w:rsidR="0069039B" w:rsidRDefault="007F5C16">
      <w:r>
        <w:t xml:space="preserve">PRACTICE TEST LINK: </w:t>
      </w:r>
      <w:r w:rsidRPr="007F5C16">
        <w:t>https://marczak.io/az-900/episode-01/practice-test/</w:t>
      </w:r>
      <w:bookmarkStart w:id="0" w:name="_GoBack"/>
      <w:bookmarkEnd w:id="0"/>
    </w:p>
    <w:sectPr w:rsidR="0069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5052"/>
    <w:multiLevelType w:val="multilevel"/>
    <w:tmpl w:val="49F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92980"/>
    <w:multiLevelType w:val="multilevel"/>
    <w:tmpl w:val="967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16"/>
    <w:rsid w:val="0069039B"/>
    <w:rsid w:val="007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C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5C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C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5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2024-10-06T05:41:00Z</dcterms:created>
  <dcterms:modified xsi:type="dcterms:W3CDTF">2024-10-06T05:59:00Z</dcterms:modified>
</cp:coreProperties>
</file>