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984" w:type="dxa"/>
        <w:tblLook w:val="04A0" w:firstRow="1" w:lastRow="0" w:firstColumn="1" w:lastColumn="0" w:noHBand="0" w:noVBand="1"/>
      </w:tblPr>
      <w:tblGrid>
        <w:gridCol w:w="2661"/>
        <w:gridCol w:w="2661"/>
        <w:gridCol w:w="2662"/>
      </w:tblGrid>
      <w:tr w:rsidR="00D62891" w14:paraId="4A9C179B" w14:textId="77777777" w:rsidTr="00D62891">
        <w:trPr>
          <w:trHeight w:val="754"/>
        </w:trPr>
        <w:tc>
          <w:tcPr>
            <w:tcW w:w="2661" w:type="dxa"/>
          </w:tcPr>
          <w:p w14:paraId="227AE15A" w14:textId="0B30B529" w:rsidR="00D62891" w:rsidRPr="00D62891" w:rsidRDefault="00D6289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D62891">
              <w:rPr>
                <w:rFonts w:ascii="Times New Roman" w:hAnsi="Times New Roman" w:cs="Times New Roman"/>
                <w:sz w:val="40"/>
                <w:szCs w:val="40"/>
              </w:rPr>
              <w:t>Category</w:t>
            </w:r>
          </w:p>
        </w:tc>
        <w:tc>
          <w:tcPr>
            <w:tcW w:w="2661" w:type="dxa"/>
          </w:tcPr>
          <w:p w14:paraId="5F2407C5" w14:textId="60ECACEE" w:rsidR="00D62891" w:rsidRPr="00D62891" w:rsidRDefault="00D628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2891">
              <w:rPr>
                <w:rFonts w:ascii="Times New Roman" w:hAnsi="Times New Roman" w:cs="Times New Roman"/>
                <w:sz w:val="36"/>
                <w:szCs w:val="36"/>
              </w:rPr>
              <w:t>The Do’s</w:t>
            </w:r>
          </w:p>
        </w:tc>
        <w:tc>
          <w:tcPr>
            <w:tcW w:w="2662" w:type="dxa"/>
          </w:tcPr>
          <w:p w14:paraId="044AF4C0" w14:textId="24E9566A" w:rsidR="00D62891" w:rsidRPr="00D62891" w:rsidRDefault="00D628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2891">
              <w:rPr>
                <w:rFonts w:ascii="Times New Roman" w:hAnsi="Times New Roman" w:cs="Times New Roman"/>
                <w:sz w:val="36"/>
                <w:szCs w:val="36"/>
              </w:rPr>
              <w:t xml:space="preserve">The </w:t>
            </w:r>
            <w:proofErr w:type="spellStart"/>
            <w:r w:rsidRPr="00D62891">
              <w:rPr>
                <w:rFonts w:ascii="Times New Roman" w:hAnsi="Times New Roman" w:cs="Times New Roman"/>
                <w:sz w:val="36"/>
                <w:szCs w:val="36"/>
              </w:rPr>
              <w:t>Don’t’s</w:t>
            </w:r>
            <w:proofErr w:type="spellEnd"/>
          </w:p>
        </w:tc>
      </w:tr>
      <w:tr w:rsidR="00D62891" w14:paraId="1CAB6861" w14:textId="77777777" w:rsidTr="00D62891">
        <w:trPr>
          <w:trHeight w:val="780"/>
        </w:trPr>
        <w:tc>
          <w:tcPr>
            <w:tcW w:w="2661" w:type="dxa"/>
          </w:tcPr>
          <w:p w14:paraId="20B618A5" w14:textId="77777777" w:rsidR="00D62891" w:rsidRDefault="00D62891">
            <w:r>
              <w:t>Privacy</w:t>
            </w:r>
          </w:p>
          <w:p w14:paraId="61427571" w14:textId="5CCC33A1" w:rsidR="00D62891" w:rsidRDefault="00D62891"/>
        </w:tc>
        <w:tc>
          <w:tcPr>
            <w:tcW w:w="2661" w:type="dxa"/>
          </w:tcPr>
          <w:p w14:paraId="4DA04B9D" w14:textId="6AB945CB" w:rsidR="00D62891" w:rsidRDefault="00D62891">
            <w:r w:rsidRPr="00D62891">
              <w:rPr>
                <w:b/>
                <w:bCs/>
              </w:rPr>
              <w:t>Do</w:t>
            </w:r>
            <w:r w:rsidRPr="00D62891">
              <w:t xml:space="preserve"> audit your privacy settings regularly to ensure only friends see personal posts.</w:t>
            </w:r>
          </w:p>
        </w:tc>
        <w:tc>
          <w:tcPr>
            <w:tcW w:w="2662" w:type="dxa"/>
          </w:tcPr>
          <w:p w14:paraId="19819E87" w14:textId="7327C2FD" w:rsidR="00D62891" w:rsidRDefault="00D62891">
            <w:r w:rsidRPr="00D62891">
              <w:rPr>
                <w:b/>
                <w:bCs/>
              </w:rPr>
              <w:t>Don't</w:t>
            </w:r>
            <w:r w:rsidRPr="00D62891">
              <w:t xml:space="preserve"> assume "private" accounts are 100% secure; screenshots are permanent.</w:t>
            </w:r>
          </w:p>
        </w:tc>
      </w:tr>
      <w:tr w:rsidR="00D62891" w14:paraId="1EDA82CF" w14:textId="77777777" w:rsidTr="00D62891">
        <w:trPr>
          <w:trHeight w:val="754"/>
        </w:trPr>
        <w:tc>
          <w:tcPr>
            <w:tcW w:w="2661" w:type="dxa"/>
          </w:tcPr>
          <w:p w14:paraId="76D001B7" w14:textId="6BF2BB52" w:rsidR="00D62891" w:rsidRDefault="00D62891">
            <w:r>
              <w:t>Content</w:t>
            </w:r>
          </w:p>
        </w:tc>
        <w:tc>
          <w:tcPr>
            <w:tcW w:w="2661" w:type="dxa"/>
          </w:tcPr>
          <w:p w14:paraId="24DEB754" w14:textId="3450A5CF" w:rsidR="00D62891" w:rsidRDefault="00D62891">
            <w:r w:rsidRPr="00D62891">
              <w:rPr>
                <w:b/>
                <w:bCs/>
              </w:rPr>
              <w:t>Do</w:t>
            </w:r>
            <w:r w:rsidRPr="00D62891">
              <w:t xml:space="preserve"> highlight your achievements, volunteer work, and campus involvements.</w:t>
            </w:r>
          </w:p>
        </w:tc>
        <w:tc>
          <w:tcPr>
            <w:tcW w:w="2662" w:type="dxa"/>
          </w:tcPr>
          <w:p w14:paraId="0F2BD016" w14:textId="6D255EB4" w:rsidR="00D62891" w:rsidRDefault="00D62891">
            <w:r w:rsidRPr="00D62891">
              <w:rPr>
                <w:b/>
                <w:bCs/>
              </w:rPr>
              <w:t>Don't</w:t>
            </w:r>
            <w:r w:rsidRPr="00D62891">
              <w:t xml:space="preserve"> post content depicting illegal activities, underage drinking, or drug use.</w:t>
            </w:r>
          </w:p>
        </w:tc>
      </w:tr>
      <w:tr w:rsidR="00D62891" w14:paraId="4B4E8A4F" w14:textId="77777777" w:rsidTr="00D62891">
        <w:trPr>
          <w:trHeight w:val="754"/>
        </w:trPr>
        <w:tc>
          <w:tcPr>
            <w:tcW w:w="2661" w:type="dxa"/>
          </w:tcPr>
          <w:p w14:paraId="1E1A389E" w14:textId="77777777" w:rsidR="00D62891" w:rsidRDefault="00D62891">
            <w:r>
              <w:t>Engagement</w:t>
            </w:r>
          </w:p>
          <w:p w14:paraId="3FD8F61F" w14:textId="6870C00C" w:rsidR="00D62891" w:rsidRDefault="00D62891"/>
        </w:tc>
        <w:tc>
          <w:tcPr>
            <w:tcW w:w="2661" w:type="dxa"/>
          </w:tcPr>
          <w:p w14:paraId="0166E293" w14:textId="73AC0DD1" w:rsidR="00D62891" w:rsidRDefault="00D62891">
            <w:r w:rsidRPr="00D62891">
              <w:rPr>
                <w:b/>
                <w:bCs/>
              </w:rPr>
              <w:t>Do</w:t>
            </w:r>
            <w:r w:rsidRPr="00D62891">
              <w:t xml:space="preserve"> engage in respectful, constructive dialogue when discussing sensitive topics</w:t>
            </w:r>
          </w:p>
        </w:tc>
        <w:tc>
          <w:tcPr>
            <w:tcW w:w="2662" w:type="dxa"/>
          </w:tcPr>
          <w:p w14:paraId="630ED6AD" w14:textId="23B7977E" w:rsidR="00D62891" w:rsidRDefault="00D62891">
            <w:r w:rsidRPr="00D62891">
              <w:rPr>
                <w:b/>
                <w:bCs/>
              </w:rPr>
              <w:t>Don't</w:t>
            </w:r>
            <w:r w:rsidRPr="00D62891">
              <w:t xml:space="preserve"> engage in "flame wars," cyberbullying, or hate speech.</w:t>
            </w:r>
          </w:p>
        </w:tc>
      </w:tr>
      <w:tr w:rsidR="00D62891" w14:paraId="0A8C7A16" w14:textId="77777777" w:rsidTr="00D62891">
        <w:trPr>
          <w:trHeight w:val="754"/>
        </w:trPr>
        <w:tc>
          <w:tcPr>
            <w:tcW w:w="2661" w:type="dxa"/>
          </w:tcPr>
          <w:p w14:paraId="1F1CC760" w14:textId="155E7B5E" w:rsidR="00D62891" w:rsidRDefault="00D62891">
            <w:r>
              <w:t>Networking</w:t>
            </w:r>
          </w:p>
        </w:tc>
        <w:tc>
          <w:tcPr>
            <w:tcW w:w="2661" w:type="dxa"/>
          </w:tcPr>
          <w:p w14:paraId="2E197D13" w14:textId="2246D8FB" w:rsidR="00D62891" w:rsidRDefault="00D62891">
            <w:r w:rsidRPr="00D62891">
              <w:rPr>
                <w:b/>
                <w:bCs/>
              </w:rPr>
              <w:t>Do</w:t>
            </w:r>
            <w:r w:rsidRPr="00D62891">
              <w:t xml:space="preserve"> engage in respectful, constructive dialogue when discussing sensitive topics</w:t>
            </w:r>
          </w:p>
        </w:tc>
        <w:tc>
          <w:tcPr>
            <w:tcW w:w="2662" w:type="dxa"/>
          </w:tcPr>
          <w:p w14:paraId="22E01B85" w14:textId="311E272D" w:rsidR="00D62891" w:rsidRDefault="00D62891">
            <w:r w:rsidRPr="00D62891">
              <w:rPr>
                <w:b/>
                <w:bCs/>
              </w:rPr>
              <w:t>Don't</w:t>
            </w:r>
            <w:r w:rsidRPr="00D62891">
              <w:t xml:space="preserve"> complain about your professors, current internship, or past employers online.</w:t>
            </w:r>
          </w:p>
        </w:tc>
      </w:tr>
      <w:tr w:rsidR="00D62891" w14:paraId="7B26632E" w14:textId="77777777" w:rsidTr="00D62891">
        <w:trPr>
          <w:trHeight w:val="780"/>
        </w:trPr>
        <w:tc>
          <w:tcPr>
            <w:tcW w:w="2661" w:type="dxa"/>
          </w:tcPr>
          <w:p w14:paraId="4A345D62" w14:textId="187BABBF" w:rsidR="00D62891" w:rsidRDefault="00D62891">
            <w:r>
              <w:t>Security</w:t>
            </w:r>
          </w:p>
        </w:tc>
        <w:tc>
          <w:tcPr>
            <w:tcW w:w="2661" w:type="dxa"/>
          </w:tcPr>
          <w:p w14:paraId="55EF45B4" w14:textId="774589C2" w:rsidR="00D62891" w:rsidRDefault="00D62891">
            <w:r w:rsidRPr="00D62891">
              <w:rPr>
                <w:b/>
                <w:bCs/>
              </w:rPr>
              <w:t>Do</w:t>
            </w:r>
            <w:r w:rsidRPr="00D62891">
              <w:t xml:space="preserve"> use two-factor authentication (2FA) to prevent your accounts from being hacked.</w:t>
            </w:r>
          </w:p>
        </w:tc>
        <w:tc>
          <w:tcPr>
            <w:tcW w:w="2662" w:type="dxa"/>
          </w:tcPr>
          <w:p w14:paraId="5751E0B5" w14:textId="2D6F3243" w:rsidR="00D62891" w:rsidRDefault="00D62891">
            <w:r w:rsidRPr="00D62891">
              <w:rPr>
                <w:b/>
                <w:bCs/>
              </w:rPr>
              <w:t>Don't</w:t>
            </w:r>
            <w:r w:rsidRPr="00D62891">
              <w:t xml:space="preserve"> overshare your real-time location</w:t>
            </w:r>
            <w:r>
              <w:t>.</w:t>
            </w:r>
          </w:p>
        </w:tc>
      </w:tr>
    </w:tbl>
    <w:p w14:paraId="07FE84A3" w14:textId="77777777" w:rsidR="00D348B4" w:rsidRDefault="00D348B4"/>
    <w:sectPr w:rsidR="00D34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891"/>
    <w:rsid w:val="002631D4"/>
    <w:rsid w:val="00783C2D"/>
    <w:rsid w:val="00D348B4"/>
    <w:rsid w:val="00D6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905D"/>
  <w15:chartTrackingRefBased/>
  <w15:docId w15:val="{1BADC379-FCF2-4B23-8EE2-F88A77DA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8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2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Sondhiya</dc:creator>
  <cp:keywords/>
  <dc:description/>
  <cp:lastModifiedBy>Tanmay Sondhiya</cp:lastModifiedBy>
  <cp:revision>1</cp:revision>
  <dcterms:created xsi:type="dcterms:W3CDTF">2026-03-25T14:22:00Z</dcterms:created>
  <dcterms:modified xsi:type="dcterms:W3CDTF">2026-03-25T14:26:00Z</dcterms:modified>
</cp:coreProperties>
</file>