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0727B6">
      <w:pPr>
        <w:jc w:val="center"/>
        <w:rPr>
          <w:rFonts w:hint="default" w:ascii="Cambria" w:hAnsi="Cambria" w:cs="Cambria"/>
          <w:b/>
          <w:bCs/>
          <w:sz w:val="36"/>
          <w:szCs w:val="36"/>
          <w:u w:val="single"/>
          <w:lang w:val="en-IN"/>
        </w:rPr>
      </w:pPr>
      <w:r>
        <w:drawing>
          <wp:inline distT="0" distB="0" distL="114300" distR="114300">
            <wp:extent cx="3941445" cy="12211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41445" cy="1221105"/>
                    </a:xfrm>
                    <a:prstGeom prst="rect">
                      <a:avLst/>
                    </a:prstGeom>
                    <a:noFill/>
                    <a:ln>
                      <a:noFill/>
                    </a:ln>
                  </pic:spPr>
                </pic:pic>
              </a:graphicData>
            </a:graphic>
          </wp:inline>
        </w:drawing>
      </w:r>
    </w:p>
    <w:p w14:paraId="658116D8">
      <w:pPr>
        <w:jc w:val="center"/>
        <w:rPr>
          <w:rFonts w:hint="default" w:ascii="Cambria" w:hAnsi="Cambria" w:cs="Cambria"/>
          <w:b/>
          <w:bCs/>
          <w:sz w:val="36"/>
          <w:szCs w:val="36"/>
          <w:u w:val="single"/>
          <w:lang w:val="en-IN"/>
        </w:rPr>
      </w:pPr>
    </w:p>
    <w:p w14:paraId="0F52CDAD">
      <w:pPr>
        <w:rPr>
          <w:rFonts w:hint="default" w:ascii="Cambria" w:hAnsi="Cambria" w:cs="Cambria"/>
          <w:b/>
          <w:bCs/>
          <w:sz w:val="24"/>
          <w:szCs w:val="24"/>
          <w:lang w:val="en-IN"/>
        </w:rPr>
      </w:pPr>
      <w:r>
        <w:rPr>
          <w:rFonts w:hint="default" w:ascii="Cambria" w:hAnsi="Cambria" w:cs="Cambria"/>
          <w:b/>
          <w:bCs/>
          <w:sz w:val="24"/>
          <w:szCs w:val="24"/>
          <w:lang w:val="en-IN"/>
        </w:rPr>
        <w:t>Project Overview:</w:t>
      </w:r>
    </w:p>
    <w:p w14:paraId="72FCE821">
      <w:pPr>
        <w:jc w:val="both"/>
        <w:rPr>
          <w:rFonts w:hint="default" w:ascii="Cambria" w:hAnsi="Cambria" w:cs="Cambria"/>
          <w:b w:val="0"/>
          <w:bCs w:val="0"/>
          <w:sz w:val="22"/>
          <w:szCs w:val="22"/>
          <w:lang w:val="en-IN"/>
        </w:rPr>
      </w:pPr>
      <w:r>
        <w:rPr>
          <w:rFonts w:hint="default" w:ascii="Cambria" w:hAnsi="Cambria" w:cs="Cambria"/>
          <w:b w:val="0"/>
          <w:bCs w:val="0"/>
          <w:sz w:val="22"/>
          <w:szCs w:val="22"/>
          <w:lang w:val="en-IN"/>
        </w:rPr>
        <w:t xml:space="preserve">This project focuses on analyzing </w:t>
      </w:r>
      <w:r>
        <w:rPr>
          <w:rFonts w:hint="default" w:ascii="Cambria" w:hAnsi="Cambria" w:cs="Cambria"/>
          <w:b/>
          <w:bCs/>
          <w:sz w:val="22"/>
          <w:szCs w:val="22"/>
          <w:lang w:val="en-IN"/>
        </w:rPr>
        <w:t>Airbnb listing data</w:t>
      </w:r>
      <w:r>
        <w:rPr>
          <w:rFonts w:hint="default" w:ascii="Cambria" w:hAnsi="Cambria" w:cs="Cambria"/>
          <w:b w:val="0"/>
          <w:bCs w:val="0"/>
          <w:sz w:val="22"/>
          <w:szCs w:val="22"/>
          <w:lang w:val="en-IN"/>
        </w:rPr>
        <w:t xml:space="preserve"> from two major US cities - Chicago and New Orleans to gain meaningful insights into local market trends, host behaviour, pricing patterns and property distribution. Utilizing PowerBI, the project transforms raw listing data into interactive visual dashboard that helps explore and compare Airbnb across urban environments.</w:t>
      </w:r>
    </w:p>
    <w:p w14:paraId="31A00FD1">
      <w:pPr>
        <w:jc w:val="both"/>
        <w:rPr>
          <w:rFonts w:hint="default" w:ascii="Cambria" w:hAnsi="Cambria" w:cs="Cambria"/>
          <w:b w:val="0"/>
          <w:bCs w:val="0"/>
          <w:sz w:val="22"/>
          <w:szCs w:val="22"/>
          <w:lang w:val="en-IN"/>
        </w:rPr>
      </w:pPr>
    </w:p>
    <w:p w14:paraId="66679E41">
      <w:pPr>
        <w:jc w:val="both"/>
        <w:rPr>
          <w:rFonts w:hint="default" w:ascii="Cambria" w:hAnsi="Cambria" w:cs="Cambria"/>
          <w:b w:val="0"/>
          <w:bCs w:val="0"/>
          <w:sz w:val="22"/>
          <w:szCs w:val="22"/>
          <w:lang w:val="en-IN"/>
        </w:rPr>
      </w:pPr>
      <w:r>
        <w:rPr>
          <w:rFonts w:hint="default" w:ascii="Cambria" w:hAnsi="Cambria" w:cs="Cambria"/>
          <w:b w:val="0"/>
          <w:bCs w:val="0"/>
          <w:sz w:val="22"/>
          <w:szCs w:val="22"/>
          <w:lang w:val="en-IN"/>
        </w:rPr>
        <w:t>The goal is to conduct an Exploratory Data Analysis (EDA) and covert the insights into a well organized dashboard that provide stakeholders, hosts or  analysts with a clear understanding of how Airbnb performs in different neighbourhoods, how prices vary what property types dominates and how user experience relates to review and pricing.</w:t>
      </w:r>
    </w:p>
    <w:p w14:paraId="31973E88">
      <w:pPr>
        <w:jc w:val="both"/>
        <w:rPr>
          <w:rFonts w:hint="default" w:ascii="Cambria" w:hAnsi="Cambria" w:cs="Cambria"/>
          <w:b w:val="0"/>
          <w:bCs w:val="0"/>
          <w:sz w:val="22"/>
          <w:szCs w:val="22"/>
          <w:lang w:val="en-IN"/>
        </w:rPr>
      </w:pPr>
    </w:p>
    <w:p w14:paraId="6BF55842">
      <w:pPr>
        <w:jc w:val="both"/>
        <w:rPr>
          <w:rFonts w:hint="default" w:ascii="Cambria" w:hAnsi="Cambria" w:cs="Cambria"/>
          <w:b w:val="0"/>
          <w:bCs w:val="0"/>
          <w:sz w:val="22"/>
          <w:szCs w:val="22"/>
          <w:lang w:val="en-IN"/>
        </w:rPr>
      </w:pPr>
      <w:r>
        <w:rPr>
          <w:rFonts w:hint="default" w:ascii="Cambria" w:hAnsi="Cambria" w:cs="Cambria"/>
          <w:b w:val="0"/>
          <w:bCs w:val="0"/>
          <w:sz w:val="22"/>
          <w:szCs w:val="22"/>
          <w:lang w:val="en-IN"/>
        </w:rPr>
        <w:t>The dataset comprises detailed attributes such as room type, neighbourhood, price, host information, availability and number of reviews etc. A combination of data cleaning, transformation using Python and visual story telling using PowerBI enables the creation of a dashboard categorized into four key areas:</w:t>
      </w:r>
    </w:p>
    <w:p w14:paraId="67711B15">
      <w:pPr>
        <w:jc w:val="both"/>
        <w:rPr>
          <w:rFonts w:hint="default" w:ascii="Cambria" w:hAnsi="Cambria" w:cs="Cambria"/>
          <w:b w:val="0"/>
          <w:bCs w:val="0"/>
          <w:sz w:val="22"/>
          <w:szCs w:val="22"/>
          <w:lang w:val="en-IN"/>
        </w:rPr>
      </w:pPr>
    </w:p>
    <w:p w14:paraId="1C389D25">
      <w:pPr>
        <w:numPr>
          <w:ilvl w:val="0"/>
          <w:numId w:val="1"/>
        </w:numPr>
        <w:ind w:left="845" w:leftChars="0" w:hanging="425" w:firstLineChars="0"/>
        <w:jc w:val="both"/>
        <w:rPr>
          <w:rFonts w:hint="default" w:ascii="Cambria" w:hAnsi="Cambria" w:cs="Cambria"/>
          <w:b/>
          <w:bCs/>
          <w:sz w:val="22"/>
          <w:szCs w:val="22"/>
          <w:lang w:val="en-IN"/>
        </w:rPr>
      </w:pPr>
      <w:r>
        <w:rPr>
          <w:rFonts w:hint="default" w:ascii="Cambria" w:hAnsi="Cambria" w:cs="Cambria"/>
          <w:b/>
          <w:bCs/>
          <w:sz w:val="22"/>
          <w:szCs w:val="22"/>
          <w:lang w:val="en-IN"/>
        </w:rPr>
        <w:t>Overview of Airbnb</w:t>
      </w:r>
    </w:p>
    <w:p w14:paraId="2659DE7C">
      <w:pPr>
        <w:numPr>
          <w:ilvl w:val="0"/>
          <w:numId w:val="1"/>
        </w:numPr>
        <w:ind w:left="845" w:leftChars="0" w:hanging="425" w:firstLineChars="0"/>
        <w:jc w:val="both"/>
        <w:rPr>
          <w:rFonts w:hint="default" w:ascii="Cambria" w:hAnsi="Cambria" w:cs="Cambria"/>
          <w:b/>
          <w:bCs/>
          <w:sz w:val="22"/>
          <w:szCs w:val="22"/>
          <w:lang w:val="en-IN"/>
        </w:rPr>
      </w:pPr>
      <w:r>
        <w:rPr>
          <w:rFonts w:hint="default" w:ascii="Cambria" w:hAnsi="Cambria" w:cs="Cambria"/>
          <w:b/>
          <w:bCs/>
          <w:sz w:val="22"/>
          <w:szCs w:val="22"/>
          <w:lang w:val="en-IN"/>
        </w:rPr>
        <w:t>Host Analysis</w:t>
      </w:r>
    </w:p>
    <w:p w14:paraId="2C2FDA34">
      <w:pPr>
        <w:numPr>
          <w:ilvl w:val="0"/>
          <w:numId w:val="1"/>
        </w:numPr>
        <w:ind w:left="845" w:leftChars="0" w:hanging="425" w:firstLineChars="0"/>
        <w:jc w:val="both"/>
        <w:rPr>
          <w:rFonts w:hint="default" w:ascii="Cambria" w:hAnsi="Cambria" w:cs="Cambria"/>
          <w:b/>
          <w:bCs/>
          <w:sz w:val="22"/>
          <w:szCs w:val="22"/>
          <w:lang w:val="en-IN"/>
        </w:rPr>
      </w:pPr>
      <w:r>
        <w:rPr>
          <w:rFonts w:hint="default" w:ascii="Cambria" w:hAnsi="Cambria" w:cs="Cambria"/>
          <w:b/>
          <w:bCs/>
          <w:sz w:val="22"/>
          <w:szCs w:val="22"/>
          <w:lang w:val="en-IN"/>
        </w:rPr>
        <w:t>Pricing Analysis</w:t>
      </w:r>
    </w:p>
    <w:p w14:paraId="2ACBE208">
      <w:pPr>
        <w:numPr>
          <w:ilvl w:val="0"/>
          <w:numId w:val="1"/>
        </w:numPr>
        <w:ind w:left="845" w:leftChars="0" w:hanging="425" w:firstLineChars="0"/>
        <w:jc w:val="both"/>
        <w:rPr>
          <w:rFonts w:hint="default" w:ascii="Cambria" w:hAnsi="Cambria" w:cs="Cambria"/>
          <w:b w:val="0"/>
          <w:bCs w:val="0"/>
          <w:sz w:val="22"/>
          <w:szCs w:val="22"/>
          <w:lang w:val="en-IN"/>
        </w:rPr>
      </w:pPr>
      <w:r>
        <w:rPr>
          <w:rFonts w:hint="default" w:ascii="Cambria" w:hAnsi="Cambria" w:cs="Cambria"/>
          <w:b/>
          <w:bCs/>
          <w:sz w:val="22"/>
          <w:szCs w:val="22"/>
          <w:lang w:val="en-IN"/>
        </w:rPr>
        <w:t>Property Analysis</w:t>
      </w:r>
    </w:p>
    <w:p w14:paraId="37A31F78">
      <w:pPr>
        <w:numPr>
          <w:numId w:val="0"/>
        </w:numPr>
        <w:jc w:val="both"/>
        <w:rPr>
          <w:rFonts w:hint="default" w:ascii="Cambria" w:hAnsi="Cambria" w:cs="Cambria"/>
          <w:b w:val="0"/>
          <w:bCs w:val="0"/>
          <w:sz w:val="22"/>
          <w:szCs w:val="22"/>
          <w:lang w:val="en-IN"/>
        </w:rPr>
      </w:pPr>
    </w:p>
    <w:p w14:paraId="38616244">
      <w:pPr>
        <w:numPr>
          <w:numId w:val="0"/>
        </w:numPr>
        <w:jc w:val="both"/>
        <w:rPr>
          <w:rFonts w:hint="default" w:ascii="Cambria" w:hAnsi="Cambria" w:cs="Cambria"/>
          <w:b w:val="0"/>
          <w:bCs w:val="0"/>
          <w:sz w:val="22"/>
          <w:szCs w:val="22"/>
          <w:lang w:val="en-IN"/>
        </w:rPr>
      </w:pPr>
      <w:r>
        <w:rPr>
          <w:rFonts w:hint="default" w:ascii="Cambria" w:hAnsi="Cambria" w:cs="Cambria"/>
          <w:b w:val="0"/>
          <w:bCs w:val="0"/>
          <w:sz w:val="22"/>
          <w:szCs w:val="22"/>
          <w:lang w:val="en-IN"/>
        </w:rPr>
        <w:t>The  dashboard  supports  interactive  filtering by city, room type, and price category enabling a flexible and  user - centric experience. It serves as a decision  support tool to identify high performing neighbourhood, competitive  pricing strategies and impact of host experience on customer engagement.</w:t>
      </w:r>
    </w:p>
    <w:p w14:paraId="28492579">
      <w:pPr>
        <w:numPr>
          <w:numId w:val="0"/>
        </w:numPr>
        <w:pBdr>
          <w:bottom w:val="single" w:color="auto" w:sz="12" w:space="0"/>
        </w:pBdr>
        <w:jc w:val="both"/>
        <w:rPr>
          <w:rFonts w:hint="default" w:ascii="Cambria" w:hAnsi="Cambria" w:cs="Cambria"/>
          <w:b w:val="0"/>
          <w:bCs w:val="0"/>
          <w:sz w:val="22"/>
          <w:szCs w:val="22"/>
          <w:lang w:val="en-IN"/>
        </w:rPr>
      </w:pPr>
    </w:p>
    <w:p w14:paraId="537D94E6">
      <w:pPr>
        <w:numPr>
          <w:numId w:val="0"/>
        </w:numPr>
        <w:jc w:val="both"/>
        <w:rPr>
          <w:rFonts w:hint="default" w:ascii="Cambria" w:hAnsi="Cambria" w:cs="Cambria"/>
          <w:b w:val="0"/>
          <w:bCs w:val="0"/>
          <w:sz w:val="22"/>
          <w:szCs w:val="22"/>
          <w:lang w:val="en-IN"/>
        </w:rPr>
      </w:pPr>
    </w:p>
    <w:p w14:paraId="70CD105C">
      <w:pPr>
        <w:jc w:val="both"/>
        <w:rPr>
          <w:rFonts w:hint="default" w:ascii="Cambria" w:hAnsi="Cambria" w:cs="Cambria"/>
          <w:b w:val="0"/>
          <w:bCs w:val="0"/>
          <w:sz w:val="22"/>
          <w:szCs w:val="22"/>
          <w:lang w:val="en-IN"/>
        </w:rPr>
      </w:pPr>
      <w:r>
        <w:rPr>
          <w:rFonts w:hint="default" w:ascii="Cambria" w:hAnsi="Cambria" w:cs="Cambria"/>
          <w:b/>
          <w:bCs/>
          <w:sz w:val="24"/>
          <w:szCs w:val="24"/>
          <w:lang w:val="en-IN"/>
        </w:rPr>
        <w:t>Data Source</w:t>
      </w:r>
      <w:r>
        <w:rPr>
          <w:rFonts w:hint="default" w:ascii="Cambria" w:hAnsi="Cambria" w:cs="Cambria"/>
          <w:b w:val="0"/>
          <w:bCs w:val="0"/>
          <w:sz w:val="22"/>
          <w:szCs w:val="22"/>
          <w:lang w:val="en-IN"/>
        </w:rPr>
        <w:t xml:space="preserve"> : </w:t>
      </w:r>
    </w:p>
    <w:p w14:paraId="6288492B">
      <w:pPr>
        <w:jc w:val="both"/>
        <w:rPr>
          <w:rFonts w:hint="default" w:ascii="Cambria" w:hAnsi="Cambria" w:cs="Cambria"/>
          <w:b w:val="0"/>
          <w:bCs w:val="0"/>
          <w:sz w:val="22"/>
          <w:szCs w:val="22"/>
          <w:lang w:val="en-IN"/>
        </w:rPr>
      </w:pPr>
    </w:p>
    <w:p w14:paraId="2CB977FE">
      <w:pPr>
        <w:jc w:val="both"/>
        <w:rPr>
          <w:rFonts w:hint="default" w:ascii="Cambria" w:hAnsi="Cambria" w:cs="Cambria"/>
          <w:b w:val="0"/>
          <w:bCs w:val="0"/>
          <w:sz w:val="22"/>
          <w:szCs w:val="22"/>
          <w:lang w:val="en-IN"/>
        </w:rPr>
      </w:pPr>
      <w:r>
        <w:rPr>
          <w:rFonts w:hint="default" w:ascii="Cambria" w:hAnsi="Cambria" w:cs="Cambria"/>
          <w:b w:val="0"/>
          <w:bCs w:val="0"/>
          <w:sz w:val="22"/>
          <w:szCs w:val="22"/>
          <w:lang w:val="en-IN"/>
        </w:rPr>
        <w:t xml:space="preserve"> The data is sourced from open Airbnb datasets and consists of individual CSV files for each  city:</w:t>
      </w:r>
    </w:p>
    <w:p w14:paraId="5B3341FA">
      <w:pPr>
        <w:numPr>
          <w:ilvl w:val="0"/>
          <w:numId w:val="2"/>
        </w:numPr>
        <w:ind w:left="840" w:leftChars="0" w:hanging="420" w:firstLineChars="0"/>
        <w:jc w:val="both"/>
        <w:rPr>
          <w:rFonts w:hint="default" w:ascii="Cambria" w:hAnsi="Cambria" w:cs="Cambria"/>
          <w:b w:val="0"/>
          <w:bCs w:val="0"/>
          <w:sz w:val="22"/>
          <w:szCs w:val="22"/>
          <w:lang w:val="en-IN"/>
        </w:rPr>
      </w:pPr>
      <w:r>
        <w:rPr>
          <w:rFonts w:hint="default" w:ascii="Cambria" w:hAnsi="Cambria" w:cs="Cambria"/>
          <w:b w:val="0"/>
          <w:bCs w:val="0"/>
          <w:sz w:val="22"/>
          <w:szCs w:val="22"/>
          <w:lang w:val="en-IN"/>
        </w:rPr>
        <w:t>chicago.csv</w:t>
      </w:r>
    </w:p>
    <w:p w14:paraId="443B736A">
      <w:pPr>
        <w:numPr>
          <w:ilvl w:val="0"/>
          <w:numId w:val="2"/>
        </w:numPr>
        <w:ind w:left="840" w:leftChars="0" w:hanging="420" w:firstLineChars="0"/>
        <w:jc w:val="both"/>
        <w:rPr>
          <w:rFonts w:hint="default" w:ascii="Cambria" w:hAnsi="Cambria" w:cs="Cambria"/>
          <w:b w:val="0"/>
          <w:bCs w:val="0"/>
          <w:sz w:val="22"/>
          <w:szCs w:val="22"/>
          <w:lang w:val="en-IN"/>
        </w:rPr>
      </w:pPr>
      <w:r>
        <w:rPr>
          <w:rFonts w:hint="default" w:ascii="Cambria" w:hAnsi="Cambria" w:cs="Cambria"/>
          <w:b w:val="0"/>
          <w:bCs w:val="0"/>
          <w:sz w:val="22"/>
          <w:szCs w:val="22"/>
          <w:lang w:val="en-IN"/>
        </w:rPr>
        <w:t>new_orleans.csv</w:t>
      </w:r>
    </w:p>
    <w:p w14:paraId="1371979E">
      <w:pPr>
        <w:numPr>
          <w:numId w:val="0"/>
        </w:numPr>
        <w:ind w:left="420" w:leftChars="0"/>
        <w:jc w:val="both"/>
        <w:rPr>
          <w:rFonts w:hint="default" w:ascii="Cambria" w:hAnsi="Cambria" w:cs="Cambria"/>
          <w:b w:val="0"/>
          <w:bCs w:val="0"/>
          <w:sz w:val="22"/>
          <w:szCs w:val="22"/>
          <w:lang w:val="en-IN"/>
        </w:rPr>
      </w:pPr>
    </w:p>
    <w:p w14:paraId="54104A3E">
      <w:pPr>
        <w:numPr>
          <w:numId w:val="0"/>
        </w:numPr>
        <w:jc w:val="both"/>
        <w:rPr>
          <w:rFonts w:hint="default" w:ascii="Cambria" w:hAnsi="Cambria" w:cs="Cambria"/>
          <w:b w:val="0"/>
          <w:bCs w:val="0"/>
          <w:sz w:val="22"/>
          <w:szCs w:val="22"/>
          <w:lang w:val="en-IN"/>
        </w:rPr>
      </w:pPr>
      <w:r>
        <w:rPr>
          <w:rFonts w:hint="default" w:ascii="Cambria" w:hAnsi="Cambria" w:cs="Cambria"/>
          <w:b w:val="0"/>
          <w:bCs w:val="0"/>
          <w:sz w:val="22"/>
          <w:szCs w:val="22"/>
          <w:lang w:val="en-IN"/>
        </w:rPr>
        <w:t>These dataset contains information such as :</w:t>
      </w:r>
    </w:p>
    <w:p w14:paraId="2D2B0530">
      <w:pPr>
        <w:numPr>
          <w:ilvl w:val="0"/>
          <w:numId w:val="3"/>
        </w:numPr>
        <w:ind w:left="840" w:leftChars="0" w:hanging="420" w:firstLineChars="0"/>
        <w:jc w:val="both"/>
        <w:rPr>
          <w:rFonts w:hint="default" w:ascii="Cambria" w:hAnsi="Cambria" w:cs="Cambria"/>
          <w:b w:val="0"/>
          <w:bCs w:val="0"/>
          <w:sz w:val="22"/>
          <w:szCs w:val="22"/>
          <w:lang w:val="en-IN"/>
        </w:rPr>
      </w:pPr>
      <w:r>
        <w:rPr>
          <w:rFonts w:hint="default" w:ascii="Cambria" w:hAnsi="Cambria" w:cs="Cambria"/>
          <w:b w:val="0"/>
          <w:bCs w:val="0"/>
          <w:sz w:val="22"/>
          <w:szCs w:val="22"/>
          <w:lang w:val="en-IN"/>
        </w:rPr>
        <w:t>Listing ID, Property, room type etc.</w:t>
      </w:r>
    </w:p>
    <w:p w14:paraId="54AC488E">
      <w:pPr>
        <w:numPr>
          <w:ilvl w:val="0"/>
          <w:numId w:val="3"/>
        </w:numPr>
        <w:ind w:left="840" w:leftChars="0" w:hanging="420" w:firstLineChars="0"/>
        <w:jc w:val="both"/>
        <w:rPr>
          <w:rFonts w:hint="default" w:ascii="Cambria" w:hAnsi="Cambria" w:cs="Cambria"/>
          <w:b w:val="0"/>
          <w:bCs w:val="0"/>
          <w:sz w:val="22"/>
          <w:szCs w:val="22"/>
          <w:lang w:val="en-IN"/>
        </w:rPr>
      </w:pPr>
      <w:r>
        <w:rPr>
          <w:rFonts w:hint="default" w:ascii="Cambria" w:hAnsi="Cambria" w:cs="Cambria"/>
          <w:b w:val="0"/>
          <w:bCs w:val="0"/>
          <w:sz w:val="22"/>
          <w:szCs w:val="22"/>
          <w:lang w:val="en-IN"/>
        </w:rPr>
        <w:t>Host  details and review metrics</w:t>
      </w:r>
    </w:p>
    <w:p w14:paraId="0922B2B3">
      <w:pPr>
        <w:numPr>
          <w:ilvl w:val="0"/>
          <w:numId w:val="3"/>
        </w:numPr>
        <w:ind w:left="840" w:leftChars="0" w:hanging="420" w:firstLineChars="0"/>
        <w:jc w:val="both"/>
        <w:rPr>
          <w:rFonts w:hint="default" w:ascii="Cambria" w:hAnsi="Cambria" w:cs="Cambria"/>
          <w:b w:val="0"/>
          <w:bCs w:val="0"/>
          <w:sz w:val="22"/>
          <w:szCs w:val="22"/>
          <w:lang w:val="en-IN"/>
        </w:rPr>
      </w:pPr>
      <w:r>
        <w:rPr>
          <w:rFonts w:hint="default" w:ascii="Cambria" w:hAnsi="Cambria" w:cs="Cambria"/>
          <w:b w:val="0"/>
          <w:bCs w:val="0"/>
          <w:sz w:val="22"/>
          <w:szCs w:val="22"/>
          <w:lang w:val="en-IN"/>
        </w:rPr>
        <w:t>Availability and pricing</w:t>
      </w:r>
    </w:p>
    <w:p w14:paraId="11471CA4">
      <w:pPr>
        <w:numPr>
          <w:ilvl w:val="0"/>
          <w:numId w:val="3"/>
        </w:numPr>
        <w:ind w:left="840" w:leftChars="0" w:hanging="420" w:firstLineChars="0"/>
        <w:jc w:val="both"/>
        <w:rPr>
          <w:rFonts w:hint="default" w:ascii="Cambria" w:hAnsi="Cambria" w:cs="Cambria"/>
          <w:b w:val="0"/>
          <w:bCs w:val="0"/>
          <w:sz w:val="22"/>
          <w:szCs w:val="22"/>
          <w:lang w:val="en-IN"/>
        </w:rPr>
      </w:pPr>
      <w:r>
        <w:rPr>
          <w:rFonts w:hint="default" w:ascii="Cambria" w:hAnsi="Cambria" w:cs="Cambria"/>
          <w:b w:val="0"/>
          <w:bCs w:val="0"/>
          <w:sz w:val="22"/>
          <w:szCs w:val="22"/>
          <w:lang w:val="en-IN"/>
        </w:rPr>
        <w:t>Neighbourhood information</w:t>
      </w:r>
    </w:p>
    <w:p w14:paraId="5ED86B21">
      <w:pPr>
        <w:numPr>
          <w:numId w:val="0"/>
        </w:numPr>
        <w:pBdr>
          <w:bottom w:val="single" w:color="auto" w:sz="12" w:space="0"/>
        </w:pBdr>
        <w:jc w:val="both"/>
        <w:rPr>
          <w:rFonts w:hint="default" w:ascii="Cambria" w:hAnsi="Cambria" w:cs="Cambria"/>
          <w:b w:val="0"/>
          <w:bCs w:val="0"/>
          <w:sz w:val="22"/>
          <w:szCs w:val="22"/>
          <w:lang w:val="en-IN"/>
        </w:rPr>
      </w:pPr>
    </w:p>
    <w:p w14:paraId="758526B7">
      <w:pPr>
        <w:numPr>
          <w:numId w:val="0"/>
        </w:numPr>
        <w:jc w:val="both"/>
        <w:rPr>
          <w:rFonts w:hint="default" w:ascii="Cambria" w:hAnsi="Cambria" w:cs="Cambria"/>
          <w:b w:val="0"/>
          <w:bCs w:val="0"/>
          <w:sz w:val="22"/>
          <w:szCs w:val="22"/>
          <w:lang w:val="en-IN"/>
        </w:rPr>
      </w:pPr>
    </w:p>
    <w:p w14:paraId="3B324945">
      <w:pPr>
        <w:numPr>
          <w:numId w:val="0"/>
        </w:numPr>
        <w:jc w:val="both"/>
        <w:rPr>
          <w:rFonts w:hint="default" w:ascii="Cambria" w:hAnsi="Cambria" w:cs="Cambria"/>
          <w:b w:val="0"/>
          <w:bCs w:val="0"/>
          <w:sz w:val="22"/>
          <w:szCs w:val="22"/>
          <w:lang w:val="en-IN"/>
        </w:rPr>
      </w:pPr>
      <w:r>
        <w:rPr>
          <w:rFonts w:hint="default" w:ascii="Cambria" w:hAnsi="Cambria" w:cs="Cambria"/>
          <w:b/>
          <w:bCs/>
          <w:sz w:val="22"/>
          <w:szCs w:val="22"/>
          <w:lang w:val="en-IN"/>
        </w:rPr>
        <w:t>Why Airbnb</w:t>
      </w:r>
      <w:r>
        <w:rPr>
          <w:rFonts w:hint="default" w:ascii="Cambria" w:hAnsi="Cambria" w:cs="Cambria"/>
          <w:b w:val="0"/>
          <w:bCs w:val="0"/>
          <w:sz w:val="22"/>
          <w:szCs w:val="22"/>
          <w:lang w:val="en-IN"/>
        </w:rPr>
        <w:t>?</w:t>
      </w:r>
    </w:p>
    <w:p w14:paraId="3E32E540">
      <w:pPr>
        <w:numPr>
          <w:numId w:val="0"/>
        </w:numPr>
        <w:jc w:val="both"/>
        <w:rPr>
          <w:rFonts w:hint="default" w:ascii="Cambria" w:hAnsi="Cambria"/>
          <w:b w:val="0"/>
          <w:bCs w:val="0"/>
          <w:sz w:val="22"/>
          <w:szCs w:val="22"/>
          <w:lang w:val="en-IN"/>
        </w:rPr>
      </w:pPr>
      <w:r>
        <w:rPr>
          <w:rFonts w:hint="default" w:ascii="Cambria" w:hAnsi="Cambria"/>
          <w:b w:val="0"/>
          <w:bCs w:val="0"/>
          <w:sz w:val="22"/>
          <w:szCs w:val="22"/>
          <w:lang w:val="en-IN"/>
        </w:rPr>
        <w:t xml:space="preserve">Airbnb Inc (Airbnb) operates as a global online marketplace for lodging and tourism experiences. </w:t>
      </w:r>
      <w:r>
        <w:rPr>
          <w:rFonts w:hint="default" w:ascii="Cambria" w:hAnsi="Cambria"/>
          <w:b w:val="0"/>
          <w:bCs w:val="0"/>
          <w:sz w:val="22"/>
          <w:szCs w:val="22"/>
          <w:lang w:val="en-IN"/>
        </w:rPr>
        <w:t>Its primary activities involve facilitating unique stays and experiences for guests, provided by hosts across the world. The company's major services include facilitating bookings for a wide variety of homes and experiences through its online platform. Airbnb serves a diverse customer base, enabling guests to explore authentic community experiences across various regions. Its's services are accessible through its website and mobile app, which serve as the primary distribution channels. The company operates in multiple geographic locations, including North America, EMEA, Latin America, and Asia Pacific. Airbnb is headquartered in San Francisco, California, the US.  It operates in over 191 countries, with 4  million listings and 150 million users. Its vaule is estimated  at $32 billion with a global growth rate of 153% since  2009.</w:t>
      </w:r>
    </w:p>
    <w:p w14:paraId="625BD5CA">
      <w:pPr>
        <w:numPr>
          <w:numId w:val="0"/>
        </w:numPr>
        <w:pBdr>
          <w:bottom w:val="single" w:color="auto" w:sz="12" w:space="0"/>
        </w:pBdr>
        <w:jc w:val="both"/>
        <w:rPr>
          <w:rFonts w:hint="default" w:ascii="Cambria" w:hAnsi="Cambria"/>
          <w:b w:val="0"/>
          <w:bCs w:val="0"/>
          <w:sz w:val="22"/>
          <w:szCs w:val="22"/>
          <w:lang w:val="en-IN"/>
        </w:rPr>
      </w:pPr>
    </w:p>
    <w:p w14:paraId="6F3E7362">
      <w:pPr>
        <w:numPr>
          <w:numId w:val="0"/>
        </w:numPr>
        <w:jc w:val="both"/>
        <w:rPr>
          <w:rFonts w:hint="default" w:ascii="Cambria" w:hAnsi="Cambria"/>
          <w:b w:val="0"/>
          <w:bCs w:val="0"/>
          <w:sz w:val="22"/>
          <w:szCs w:val="22"/>
          <w:lang w:val="en-IN"/>
        </w:rPr>
      </w:pPr>
    </w:p>
    <w:p w14:paraId="11BEC118">
      <w:pPr>
        <w:numPr>
          <w:numId w:val="0"/>
        </w:numPr>
        <w:jc w:val="both"/>
        <w:rPr>
          <w:rFonts w:hint="default" w:ascii="Cambria" w:hAnsi="Cambria" w:cs="Cambria"/>
          <w:b w:val="0"/>
          <w:bCs w:val="0"/>
          <w:sz w:val="22"/>
          <w:szCs w:val="22"/>
          <w:lang w:val="en-IN"/>
        </w:rPr>
      </w:pPr>
    </w:p>
    <w:p w14:paraId="1CCE530F">
      <w:pPr>
        <w:numPr>
          <w:numId w:val="0"/>
        </w:numPr>
        <w:jc w:val="both"/>
        <w:rPr>
          <w:rFonts w:hint="default" w:ascii="Cambria" w:hAnsi="Cambria" w:cs="Cambria"/>
          <w:b w:val="0"/>
          <w:bCs w:val="0"/>
          <w:sz w:val="22"/>
          <w:szCs w:val="22"/>
          <w:lang w:val="en-IN"/>
        </w:rPr>
      </w:pPr>
    </w:p>
    <w:p w14:paraId="6B6318D3">
      <w:pPr>
        <w:numPr>
          <w:numId w:val="0"/>
        </w:numPr>
        <w:jc w:val="both"/>
        <w:rPr>
          <w:rFonts w:hint="default" w:ascii="Cambria" w:hAnsi="Cambria" w:cs="Cambria"/>
          <w:b w:val="0"/>
          <w:bCs w:val="0"/>
          <w:sz w:val="22"/>
          <w:szCs w:val="22"/>
          <w:lang w:val="en-IN"/>
        </w:rPr>
      </w:pPr>
    </w:p>
    <w:p w14:paraId="3DA09B6A">
      <w:pPr>
        <w:rPr>
          <w:rFonts w:hint="default" w:ascii="Cambria" w:hAnsi="Cambria" w:cs="Cambria"/>
          <w:b/>
          <w:bCs/>
          <w:sz w:val="24"/>
          <w:szCs w:val="24"/>
          <w:lang w:val="en-IN"/>
        </w:rPr>
      </w:pPr>
      <w:r>
        <w:rPr>
          <w:rFonts w:hint="default" w:ascii="Cambria" w:hAnsi="Cambria" w:cs="Cambria"/>
          <w:b/>
          <w:bCs/>
          <w:sz w:val="24"/>
          <w:szCs w:val="24"/>
          <w:lang w:val="en-IN"/>
        </w:rPr>
        <w:t>Methodology:</w:t>
      </w:r>
    </w:p>
    <w:p w14:paraId="5BFFBE17">
      <w:pPr>
        <w:rPr>
          <w:rFonts w:hint="default" w:ascii="Cambria" w:hAnsi="Cambria" w:cs="Cambria"/>
          <w:b/>
          <w:bCs/>
          <w:sz w:val="24"/>
          <w:szCs w:val="24"/>
          <w:lang w:val="en-IN"/>
        </w:rPr>
      </w:pPr>
    </w:p>
    <w:p w14:paraId="7EBB9DCD">
      <w:pPr>
        <w:numPr>
          <w:ilvl w:val="0"/>
          <w:numId w:val="4"/>
        </w:numPr>
        <w:ind w:left="425" w:leftChars="0" w:hanging="425" w:firstLineChars="0"/>
        <w:rPr>
          <w:rFonts w:hint="default" w:ascii="Cambria" w:hAnsi="Cambria" w:cs="Cambria"/>
          <w:b/>
          <w:bCs/>
          <w:sz w:val="24"/>
          <w:szCs w:val="24"/>
          <w:lang w:val="en-IN"/>
        </w:rPr>
      </w:pPr>
      <w:r>
        <w:rPr>
          <w:rFonts w:hint="default" w:ascii="Cambria" w:hAnsi="Cambria" w:cs="Cambria"/>
          <w:b/>
          <w:bCs/>
          <w:sz w:val="24"/>
          <w:szCs w:val="24"/>
          <w:lang w:val="en-IN"/>
        </w:rPr>
        <w:t>Data Cleaning and Transformation :</w:t>
      </w:r>
    </w:p>
    <w:p w14:paraId="77B22C58">
      <w:pPr>
        <w:numPr>
          <w:numId w:val="0"/>
        </w:numPr>
        <w:ind w:leftChars="0"/>
        <w:rPr>
          <w:rFonts w:hint="default" w:ascii="Cambria" w:hAnsi="Cambria" w:cs="Cambria"/>
          <w:b/>
          <w:bCs/>
          <w:sz w:val="24"/>
          <w:szCs w:val="24"/>
          <w:lang w:val="en-IN"/>
        </w:rPr>
      </w:pPr>
    </w:p>
    <w:p w14:paraId="7252468A">
      <w:pPr>
        <w:numPr>
          <w:numId w:val="0"/>
        </w:numPr>
        <w:ind w:leftChars="0"/>
        <w:rPr>
          <w:rFonts w:hint="default" w:ascii="Cambria" w:hAnsi="Cambria" w:cs="Cambria"/>
          <w:b w:val="0"/>
          <w:bCs w:val="0"/>
          <w:sz w:val="22"/>
          <w:szCs w:val="22"/>
          <w:lang w:val="en-IN"/>
        </w:rPr>
      </w:pPr>
      <w:r>
        <w:rPr>
          <w:rFonts w:hint="default" w:ascii="Cambria" w:hAnsi="Cambria" w:cs="Cambria"/>
          <w:b w:val="0"/>
          <w:bCs w:val="0"/>
          <w:sz w:val="22"/>
          <w:szCs w:val="22"/>
          <w:lang w:val="en-IN"/>
        </w:rPr>
        <w:t>Using Python(Pandas):</w:t>
      </w:r>
    </w:p>
    <w:p w14:paraId="10B69529">
      <w:pPr>
        <w:numPr>
          <w:numId w:val="0"/>
        </w:numPr>
        <w:ind w:leftChars="0"/>
        <w:rPr>
          <w:rFonts w:hint="default" w:ascii="Cambria" w:hAnsi="Cambria" w:cs="Cambria"/>
          <w:b w:val="0"/>
          <w:bCs w:val="0"/>
          <w:sz w:val="22"/>
          <w:szCs w:val="22"/>
          <w:lang w:val="en-IN"/>
        </w:rPr>
      </w:pPr>
    </w:p>
    <w:p w14:paraId="6BF190C4">
      <w:pPr>
        <w:numPr>
          <w:numId w:val="0"/>
        </w:numPr>
        <w:ind w:leftChars="0"/>
        <w:rPr>
          <w:rFonts w:hint="default" w:ascii="Cambria" w:hAnsi="Cambria" w:cs="Cambria"/>
          <w:b w:val="0"/>
          <w:bCs w:val="0"/>
          <w:sz w:val="22"/>
          <w:szCs w:val="22"/>
          <w:lang w:val="en-IN"/>
        </w:rPr>
      </w:pPr>
      <w:r>
        <w:drawing>
          <wp:inline distT="0" distB="0" distL="114300" distR="114300">
            <wp:extent cx="7087870" cy="2529205"/>
            <wp:effectExtent l="0" t="0" r="1143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7087870" cy="2529205"/>
                    </a:xfrm>
                    <a:prstGeom prst="rect">
                      <a:avLst/>
                    </a:prstGeom>
                    <a:noFill/>
                    <a:ln>
                      <a:noFill/>
                    </a:ln>
                  </pic:spPr>
                </pic:pic>
              </a:graphicData>
            </a:graphic>
          </wp:inline>
        </w:drawing>
      </w:r>
    </w:p>
    <w:p w14:paraId="0ED1DF07">
      <w:pPr>
        <w:rPr>
          <w:rFonts w:hint="default" w:ascii="Cambria" w:hAnsi="Cambria" w:cs="Cambria"/>
          <w:b/>
          <w:bCs/>
          <w:sz w:val="24"/>
          <w:szCs w:val="24"/>
          <w:lang w:val="en-IN"/>
        </w:rPr>
      </w:pPr>
    </w:p>
    <w:p w14:paraId="1C9ED124">
      <w:pPr>
        <w:rPr>
          <w:rFonts w:hint="default" w:ascii="Cambria" w:hAnsi="Cambria"/>
          <w:b/>
          <w:bCs/>
          <w:sz w:val="22"/>
          <w:szCs w:val="22"/>
          <w:lang w:val="en-IN"/>
        </w:rPr>
      </w:pPr>
      <w:r>
        <w:rPr>
          <w:rFonts w:hint="default" w:ascii="Cambria" w:hAnsi="Cambria"/>
          <w:b/>
          <w:bCs/>
          <w:sz w:val="22"/>
          <w:szCs w:val="22"/>
          <w:lang w:val="en-IN"/>
        </w:rPr>
        <w:t>DAX calculated columns in Power BI: -</w:t>
      </w:r>
    </w:p>
    <w:p w14:paraId="318806B9">
      <w:pPr>
        <w:rPr>
          <w:rFonts w:hint="default" w:ascii="Cambria" w:hAnsi="Cambria"/>
          <w:b/>
          <w:bCs/>
          <w:sz w:val="22"/>
          <w:szCs w:val="22"/>
          <w:lang w:val="en-IN"/>
        </w:rPr>
      </w:pPr>
    </w:p>
    <w:p w14:paraId="7C9E4452">
      <w:pPr>
        <w:numPr>
          <w:ilvl w:val="0"/>
          <w:numId w:val="5"/>
        </w:numPr>
        <w:rPr>
          <w:rFonts w:hint="default" w:ascii="Cambria" w:hAnsi="Cambria"/>
          <w:b/>
          <w:bCs/>
          <w:sz w:val="22"/>
          <w:szCs w:val="22"/>
          <w:lang w:val="en-IN"/>
        </w:rPr>
      </w:pPr>
    </w:p>
    <w:p w14:paraId="6DC28FAD">
      <w:r>
        <w:drawing>
          <wp:inline distT="0" distB="0" distL="114300" distR="114300">
            <wp:extent cx="7094220" cy="311785"/>
            <wp:effectExtent l="0" t="0" r="508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7094220" cy="311785"/>
                    </a:xfrm>
                    <a:prstGeom prst="rect">
                      <a:avLst/>
                    </a:prstGeom>
                    <a:noFill/>
                    <a:ln>
                      <a:noFill/>
                    </a:ln>
                  </pic:spPr>
                </pic:pic>
              </a:graphicData>
            </a:graphic>
          </wp:inline>
        </w:drawing>
      </w:r>
    </w:p>
    <w:p w14:paraId="4E966C73"/>
    <w:p w14:paraId="2FA5DEFE">
      <w:pPr>
        <w:numPr>
          <w:ilvl w:val="0"/>
          <w:numId w:val="4"/>
        </w:numPr>
        <w:ind w:left="425" w:leftChars="0" w:hanging="425" w:firstLineChars="0"/>
        <w:rPr>
          <w:rFonts w:hint="default"/>
          <w:lang w:val="en-IN"/>
        </w:rPr>
      </w:pPr>
    </w:p>
    <w:p w14:paraId="4FE2BA36">
      <w:r>
        <w:drawing>
          <wp:inline distT="0" distB="0" distL="114300" distR="114300">
            <wp:extent cx="4286250" cy="666750"/>
            <wp:effectExtent l="0" t="0" r="6350" b="635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7"/>
                    <a:stretch>
                      <a:fillRect/>
                    </a:stretch>
                  </pic:blipFill>
                  <pic:spPr>
                    <a:xfrm>
                      <a:off x="0" y="0"/>
                      <a:ext cx="4286250" cy="666750"/>
                    </a:xfrm>
                    <a:prstGeom prst="rect">
                      <a:avLst/>
                    </a:prstGeom>
                    <a:noFill/>
                    <a:ln>
                      <a:noFill/>
                    </a:ln>
                  </pic:spPr>
                </pic:pic>
              </a:graphicData>
            </a:graphic>
          </wp:inline>
        </w:drawing>
      </w:r>
    </w:p>
    <w:p w14:paraId="7A17D4E4">
      <w:pPr>
        <w:numPr>
          <w:ilvl w:val="0"/>
          <w:numId w:val="4"/>
        </w:numPr>
        <w:ind w:left="425" w:leftChars="0" w:hanging="425" w:firstLineChars="0"/>
        <w:rPr>
          <w:rFonts w:hint="default"/>
          <w:lang w:val="en-IN"/>
        </w:rPr>
      </w:pPr>
    </w:p>
    <w:p w14:paraId="13A1E061">
      <w:pPr>
        <w:numPr>
          <w:numId w:val="0"/>
        </w:numPr>
        <w:ind w:leftChars="0"/>
      </w:pPr>
      <w:r>
        <w:drawing>
          <wp:inline distT="0" distB="0" distL="114300" distR="114300">
            <wp:extent cx="5905500" cy="523875"/>
            <wp:effectExtent l="0" t="0" r="0"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5905500" cy="523875"/>
                    </a:xfrm>
                    <a:prstGeom prst="rect">
                      <a:avLst/>
                    </a:prstGeom>
                    <a:noFill/>
                    <a:ln>
                      <a:noFill/>
                    </a:ln>
                  </pic:spPr>
                </pic:pic>
              </a:graphicData>
            </a:graphic>
          </wp:inline>
        </w:drawing>
      </w:r>
    </w:p>
    <w:p w14:paraId="1704AD25">
      <w:pPr>
        <w:numPr>
          <w:ilvl w:val="0"/>
          <w:numId w:val="4"/>
        </w:numPr>
        <w:ind w:left="425" w:leftChars="0" w:hanging="425" w:firstLineChars="0"/>
        <w:rPr>
          <w:rFonts w:hint="default"/>
          <w:lang w:val="en-IN"/>
        </w:rPr>
      </w:pPr>
    </w:p>
    <w:p w14:paraId="421A475E">
      <w:pPr>
        <w:numPr>
          <w:numId w:val="0"/>
        </w:numPr>
        <w:ind w:leftChars="0"/>
      </w:pPr>
      <w:r>
        <w:drawing>
          <wp:inline distT="0" distB="0" distL="114300" distR="114300">
            <wp:extent cx="6305550" cy="609600"/>
            <wp:effectExtent l="0" t="0" r="635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9"/>
                    <a:stretch>
                      <a:fillRect/>
                    </a:stretch>
                  </pic:blipFill>
                  <pic:spPr>
                    <a:xfrm>
                      <a:off x="0" y="0"/>
                      <a:ext cx="6305550" cy="609600"/>
                    </a:xfrm>
                    <a:prstGeom prst="rect">
                      <a:avLst/>
                    </a:prstGeom>
                    <a:noFill/>
                    <a:ln>
                      <a:noFill/>
                    </a:ln>
                  </pic:spPr>
                </pic:pic>
              </a:graphicData>
            </a:graphic>
          </wp:inline>
        </w:drawing>
      </w:r>
    </w:p>
    <w:p w14:paraId="6109865E">
      <w:pPr>
        <w:numPr>
          <w:ilvl w:val="0"/>
          <w:numId w:val="4"/>
        </w:numPr>
        <w:ind w:left="425" w:leftChars="0" w:hanging="425" w:firstLineChars="0"/>
        <w:rPr>
          <w:rFonts w:hint="default"/>
          <w:lang w:val="en-IN"/>
        </w:rPr>
      </w:pPr>
    </w:p>
    <w:p w14:paraId="20933B7B">
      <w:pPr>
        <w:numPr>
          <w:numId w:val="0"/>
        </w:numPr>
        <w:ind w:leftChars="0"/>
      </w:pPr>
      <w:r>
        <w:drawing>
          <wp:inline distT="0" distB="0" distL="114300" distR="114300">
            <wp:extent cx="6591300" cy="600075"/>
            <wp:effectExtent l="0" t="0" r="0" b="952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0"/>
                    <a:stretch>
                      <a:fillRect/>
                    </a:stretch>
                  </pic:blipFill>
                  <pic:spPr>
                    <a:xfrm>
                      <a:off x="0" y="0"/>
                      <a:ext cx="6591300" cy="600075"/>
                    </a:xfrm>
                    <a:prstGeom prst="rect">
                      <a:avLst/>
                    </a:prstGeom>
                    <a:noFill/>
                    <a:ln>
                      <a:noFill/>
                    </a:ln>
                  </pic:spPr>
                </pic:pic>
              </a:graphicData>
            </a:graphic>
          </wp:inline>
        </w:drawing>
      </w:r>
    </w:p>
    <w:p w14:paraId="158FAD65">
      <w:pPr>
        <w:jc w:val="both"/>
        <w:rPr>
          <w:rFonts w:hint="default" w:ascii="Cambria" w:hAnsi="Cambria"/>
          <w:b w:val="0"/>
          <w:bCs w:val="0"/>
          <w:sz w:val="22"/>
          <w:szCs w:val="22"/>
          <w:lang w:val="en-IN"/>
        </w:rPr>
      </w:pPr>
      <w:r>
        <w:rPr>
          <w:rFonts w:hint="default" w:ascii="Cambria" w:hAnsi="Cambria"/>
          <w:b/>
          <w:bCs/>
          <w:sz w:val="22"/>
          <w:szCs w:val="22"/>
          <w:lang w:val="en-IN"/>
        </w:rPr>
        <w:t>Dasboard Visualization</w:t>
      </w:r>
      <w:r>
        <w:rPr>
          <w:rFonts w:hint="default" w:ascii="Cambria" w:hAnsi="Cambria"/>
          <w:b w:val="0"/>
          <w:bCs w:val="0"/>
          <w:sz w:val="22"/>
          <w:szCs w:val="22"/>
          <w:lang w:val="en-IN"/>
        </w:rPr>
        <w:t xml:space="preserve"> :-</w:t>
      </w:r>
    </w:p>
    <w:p w14:paraId="76DE0764">
      <w:pPr>
        <w:jc w:val="both"/>
        <w:rPr>
          <w:rFonts w:hint="default" w:ascii="Cambria" w:hAnsi="Cambria"/>
          <w:b w:val="0"/>
          <w:bCs w:val="0"/>
          <w:sz w:val="22"/>
          <w:szCs w:val="22"/>
          <w:lang w:val="en-IN"/>
        </w:rPr>
      </w:pPr>
    </w:p>
    <w:p w14:paraId="302BD8DA">
      <w:pPr>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Airbnb listings overview : Comparative analysis of Chicago and New Orleans</w:t>
      </w:r>
    </w:p>
    <w:p w14:paraId="2CA95187">
      <w:pPr>
        <w:jc w:val="both"/>
        <w:rPr>
          <w:rFonts w:hint="default" w:ascii="Cambria" w:hAnsi="Cambria"/>
          <w:b w:val="0"/>
          <w:bCs w:val="0"/>
          <w:sz w:val="22"/>
          <w:szCs w:val="22"/>
          <w:u w:val="none"/>
          <w:lang w:val="en-IN"/>
        </w:rPr>
      </w:pPr>
    </w:p>
    <w:p w14:paraId="4C788146">
      <w:pPr>
        <w:jc w:val="both"/>
        <w:rPr>
          <w:rFonts w:hint="default" w:ascii="Cambria" w:hAnsi="Cambria"/>
          <w:b w:val="0"/>
          <w:bCs w:val="0"/>
          <w:sz w:val="22"/>
          <w:szCs w:val="22"/>
          <w:u w:val="none"/>
          <w:lang w:val="en-IN"/>
        </w:rPr>
      </w:pPr>
      <w:r>
        <w:rPr>
          <w:rFonts w:hint="default" w:ascii="Cambria" w:hAnsi="Cambria"/>
          <w:b/>
          <w:bCs/>
          <w:sz w:val="22"/>
          <w:szCs w:val="22"/>
          <w:u w:val="none"/>
          <w:lang w:val="en-IN"/>
        </w:rPr>
        <w:t>KPI Card :-</w:t>
      </w:r>
    </w:p>
    <w:p w14:paraId="78819E84">
      <w:pPr>
        <w:numPr>
          <w:ilvl w:val="0"/>
          <w:numId w:val="6"/>
        </w:numPr>
        <w:ind w:left="420" w:leftChars="0" w:hanging="420" w:firstLineChars="0"/>
        <w:jc w:val="both"/>
        <w:rPr>
          <w:rFonts w:hint="default" w:ascii="Cambria" w:hAnsi="Cambria"/>
          <w:b/>
          <w:bCs/>
          <w:sz w:val="22"/>
          <w:szCs w:val="22"/>
          <w:u w:val="none"/>
          <w:lang w:val="en-IN"/>
        </w:rPr>
      </w:pPr>
      <w:r>
        <w:rPr>
          <w:rFonts w:hint="default" w:ascii="Cambria" w:hAnsi="Cambria"/>
          <w:b/>
          <w:bCs/>
          <w:sz w:val="22"/>
          <w:szCs w:val="22"/>
          <w:u w:val="none"/>
          <w:lang w:val="en-IN"/>
        </w:rPr>
        <w:t xml:space="preserve">Metric displayed :  </w:t>
      </w:r>
    </w:p>
    <w:p w14:paraId="76763571">
      <w:pPr>
        <w:numPr>
          <w:ilvl w:val="0"/>
          <w:numId w:val="7"/>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 xml:space="preserve">Average Price -  </w:t>
      </w:r>
      <w:r>
        <w:rPr>
          <w:rFonts w:hint="default" w:ascii="Cambria" w:hAnsi="Cambria"/>
          <w:b w:val="0"/>
          <w:bCs w:val="0"/>
          <w:sz w:val="22"/>
          <w:szCs w:val="22"/>
          <w:u w:val="none"/>
          <w:lang w:val="en-IN"/>
        </w:rPr>
        <w:t>It shows the a</w:t>
      </w:r>
      <w:r>
        <w:rPr>
          <w:rFonts w:hint="default" w:ascii="Cambria" w:hAnsi="Cambria"/>
          <w:b w:val="0"/>
          <w:bCs w:val="0"/>
          <w:sz w:val="22"/>
          <w:szCs w:val="22"/>
          <w:u w:val="none"/>
          <w:lang w:val="en-IN"/>
        </w:rPr>
        <w:t xml:space="preserve">verage price across both the cities is $230.22, </w:t>
      </w:r>
    </w:p>
    <w:p w14:paraId="4F7B5B9D">
      <w:pPr>
        <w:numPr>
          <w:ilvl w:val="0"/>
          <w:numId w:val="7"/>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Total count of hosts : - It shows  the count of distinct hosting IDs i.e. approximately 16K</w:t>
      </w:r>
    </w:p>
    <w:p w14:paraId="1AF43F31">
      <w:pPr>
        <w:numPr>
          <w:ilvl w:val="0"/>
          <w:numId w:val="7"/>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Total Estimated Revenue : - It provides a quick snapshot of sum of estimated revenue across both cities.</w:t>
      </w:r>
    </w:p>
    <w:p w14:paraId="348B18EE">
      <w:pPr>
        <w:numPr>
          <w:ilvl w:val="0"/>
          <w:numId w:val="7"/>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Total Listings : - It shows  the sum of total listings across both the cities.</w:t>
      </w:r>
    </w:p>
    <w:p w14:paraId="054EB1A5">
      <w:pPr>
        <w:numPr>
          <w:numId w:val="0"/>
        </w:numPr>
        <w:jc w:val="both"/>
        <w:rPr>
          <w:rFonts w:hint="default" w:ascii="Cambria" w:hAnsi="Cambria"/>
          <w:b w:val="0"/>
          <w:bCs w:val="0"/>
          <w:sz w:val="22"/>
          <w:szCs w:val="22"/>
          <w:u w:val="none"/>
          <w:lang w:val="en-IN"/>
        </w:rPr>
      </w:pPr>
    </w:p>
    <w:p w14:paraId="31AB256E">
      <w:pPr>
        <w:numPr>
          <w:ilvl w:val="0"/>
          <w:numId w:val="8"/>
        </w:numPr>
        <w:ind w:left="42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 xml:space="preserve">Slicer  : -  </w:t>
      </w:r>
    </w:p>
    <w:p w14:paraId="3EDD0E58">
      <w:pPr>
        <w:numPr>
          <w:ilvl w:val="0"/>
          <w:numId w:val="9"/>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City : -  This interactive filter allow users to explore the data by selecting specific city,which enables focused  analysis.</w:t>
      </w:r>
    </w:p>
    <w:p w14:paraId="430EC828">
      <w:pPr>
        <w:numPr>
          <w:ilvl w:val="0"/>
          <w:numId w:val="10"/>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 xml:space="preserve">Listing count by city </w:t>
      </w:r>
      <w:r>
        <w:rPr>
          <w:rFonts w:hint="default" w:ascii="Cambria" w:hAnsi="Cambria"/>
          <w:b w:val="0"/>
          <w:bCs w:val="0"/>
          <w:sz w:val="22"/>
          <w:szCs w:val="22"/>
          <w:u w:val="none"/>
          <w:lang w:val="en-IN"/>
        </w:rPr>
        <w:t>: -  Pie Chart</w:t>
      </w:r>
    </w:p>
    <w:p w14:paraId="31064D48">
      <w:pPr>
        <w:numPr>
          <w:ilvl w:val="0"/>
          <w:numId w:val="11"/>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The Donut chart provides a snapshot of the number of listings by city.</w:t>
      </w:r>
    </w:p>
    <w:p w14:paraId="6AA8A3AB">
      <w:pPr>
        <w:numPr>
          <w:ilvl w:val="0"/>
          <w:numId w:val="11"/>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As per the chart Chicago dominates in terms of listings with over 53.35 % out of total listings.</w:t>
      </w:r>
    </w:p>
    <w:p w14:paraId="1C33DDE8">
      <w:pPr>
        <w:numPr>
          <w:ilvl w:val="0"/>
          <w:numId w:val="12"/>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Estimated Revnue by city</w:t>
      </w:r>
      <w:r>
        <w:rPr>
          <w:rFonts w:hint="default" w:ascii="Cambria" w:hAnsi="Cambria"/>
          <w:b w:val="0"/>
          <w:bCs w:val="0"/>
          <w:sz w:val="22"/>
          <w:szCs w:val="22"/>
          <w:u w:val="none"/>
          <w:lang w:val="en-IN"/>
        </w:rPr>
        <w:t xml:space="preserve"> : -  Bar Chart</w:t>
      </w:r>
    </w:p>
    <w:p w14:paraId="384CA49A">
      <w:pPr>
        <w:numPr>
          <w:ilvl w:val="0"/>
          <w:numId w:val="13"/>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Bar chart  displays the total revenue by each city and can be easily compared.</w:t>
      </w:r>
    </w:p>
    <w:p w14:paraId="4D74D8E8">
      <w:pPr>
        <w:numPr>
          <w:ilvl w:val="0"/>
          <w:numId w:val="13"/>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Insights : - As per the chart Chicago gives more revenue than New Orleans the stake holders can analyse the reason behind less revenue of New Orleans and work on the  areas of opportunity.</w:t>
      </w:r>
    </w:p>
    <w:p w14:paraId="29A4CC68">
      <w:pPr>
        <w:numPr>
          <w:numId w:val="0"/>
        </w:numPr>
        <w:ind w:left="420" w:leftChars="0"/>
        <w:jc w:val="both"/>
        <w:rPr>
          <w:rFonts w:hint="default" w:ascii="Cambria" w:hAnsi="Cambria"/>
          <w:b w:val="0"/>
          <w:bCs w:val="0"/>
          <w:sz w:val="22"/>
          <w:szCs w:val="22"/>
          <w:u w:val="none"/>
          <w:lang w:val="en-IN"/>
        </w:rPr>
      </w:pPr>
    </w:p>
    <w:p w14:paraId="4AEF5720">
      <w:pPr>
        <w:numPr>
          <w:ilvl w:val="0"/>
          <w:numId w:val="12"/>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Availability by city</w:t>
      </w:r>
      <w:r>
        <w:rPr>
          <w:rFonts w:hint="default" w:ascii="Cambria" w:hAnsi="Cambria"/>
          <w:b w:val="0"/>
          <w:bCs w:val="0"/>
          <w:sz w:val="22"/>
          <w:szCs w:val="22"/>
          <w:u w:val="none"/>
          <w:lang w:val="en-IN"/>
        </w:rPr>
        <w:t xml:space="preserve"> : -  Map Chart</w:t>
      </w:r>
    </w:p>
    <w:p w14:paraId="3B3D6B5A">
      <w:pPr>
        <w:numPr>
          <w:ilvl w:val="0"/>
          <w:numId w:val="13"/>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Map chart  displays the availability in each city  with  the help of latitude and longitude which makes it easy  to locate and identify the areas where the availability is maximum or the places where it needs to be increased.</w:t>
      </w:r>
    </w:p>
    <w:p w14:paraId="50068DA0">
      <w:pPr>
        <w:numPr>
          <w:ilvl w:val="0"/>
          <w:numId w:val="13"/>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Insights</w:t>
      </w:r>
      <w:r>
        <w:rPr>
          <w:rFonts w:hint="default" w:ascii="Cambria" w:hAnsi="Cambria"/>
          <w:b w:val="0"/>
          <w:bCs w:val="0"/>
          <w:sz w:val="22"/>
          <w:szCs w:val="22"/>
          <w:u w:val="none"/>
          <w:lang w:val="en-IN"/>
        </w:rPr>
        <w:t xml:space="preserve"> : - As per the chart Chicago dominates in terms of availability the stake holders can identify the locations where availability needs to be increased to increase the revenue.</w:t>
      </w:r>
    </w:p>
    <w:p w14:paraId="329D60AE">
      <w:pPr>
        <w:jc w:val="both"/>
        <w:rPr>
          <w:rFonts w:hint="default" w:ascii="Cambria" w:hAnsi="Cambria"/>
          <w:b w:val="0"/>
          <w:bCs w:val="0"/>
          <w:sz w:val="22"/>
          <w:szCs w:val="22"/>
          <w:u w:val="none"/>
          <w:lang w:val="en-IN"/>
        </w:rPr>
      </w:pPr>
    </w:p>
    <w:p w14:paraId="3B434796">
      <w:pPr>
        <w:jc w:val="both"/>
        <w:rPr>
          <w:rFonts w:hint="default" w:ascii="Cambria" w:hAnsi="Cambria"/>
          <w:b w:val="0"/>
          <w:bCs w:val="0"/>
          <w:sz w:val="22"/>
          <w:szCs w:val="22"/>
          <w:u w:val="none"/>
          <w:lang w:val="en-IN"/>
        </w:rPr>
      </w:pPr>
      <w:r>
        <w:drawing>
          <wp:inline distT="0" distB="0" distL="114300" distR="114300">
            <wp:extent cx="7095490" cy="4034155"/>
            <wp:effectExtent l="0" t="0" r="3810" b="444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pic:cNvPicPr>
                      <a:picLocks noChangeAspect="1"/>
                    </pic:cNvPicPr>
                  </pic:nvPicPr>
                  <pic:blipFill>
                    <a:blip r:embed="rId11"/>
                    <a:stretch>
                      <a:fillRect/>
                    </a:stretch>
                  </pic:blipFill>
                  <pic:spPr>
                    <a:xfrm>
                      <a:off x="0" y="0"/>
                      <a:ext cx="7095490" cy="4034155"/>
                    </a:xfrm>
                    <a:prstGeom prst="rect">
                      <a:avLst/>
                    </a:prstGeom>
                    <a:noFill/>
                    <a:ln>
                      <a:noFill/>
                    </a:ln>
                  </pic:spPr>
                </pic:pic>
              </a:graphicData>
            </a:graphic>
          </wp:inline>
        </w:drawing>
      </w:r>
    </w:p>
    <w:p w14:paraId="2AE7E8F3">
      <w:pPr>
        <w:jc w:val="both"/>
        <w:rPr>
          <w:rFonts w:hint="default" w:ascii="Cambria" w:hAnsi="Cambria"/>
          <w:b/>
          <w:bCs/>
          <w:sz w:val="22"/>
          <w:szCs w:val="22"/>
          <w:u w:val="none"/>
          <w:lang w:val="en-IN"/>
        </w:rPr>
      </w:pPr>
    </w:p>
    <w:p w14:paraId="57F4865F">
      <w:pPr>
        <w:jc w:val="both"/>
        <w:rPr>
          <w:rFonts w:hint="default" w:ascii="Cambria" w:hAnsi="Cambria" w:cs="Cambria"/>
          <w:b w:val="0"/>
          <w:bCs w:val="0"/>
          <w:sz w:val="22"/>
          <w:szCs w:val="22"/>
          <w:u w:val="none"/>
          <w:lang w:val="en-IN"/>
        </w:rPr>
      </w:pPr>
      <w:r>
        <w:rPr>
          <w:rFonts w:hint="default" w:ascii="Cambria" w:hAnsi="Cambria" w:cs="Cambria"/>
          <w:b/>
          <w:bCs/>
          <w:sz w:val="28"/>
          <w:szCs w:val="28"/>
          <w:u w:val="single"/>
          <w:lang w:val="en-IN"/>
        </w:rPr>
        <w:t>Host Analysis</w:t>
      </w:r>
      <w:r>
        <w:rPr>
          <w:rFonts w:hint="default" w:ascii="Cambria" w:hAnsi="Cambria" w:cs="Cambria"/>
          <w:b w:val="0"/>
          <w:bCs w:val="0"/>
          <w:sz w:val="22"/>
          <w:szCs w:val="22"/>
          <w:u w:val="none"/>
          <w:lang w:val="en-IN"/>
        </w:rPr>
        <w:t xml:space="preserve"> : - </w:t>
      </w:r>
    </w:p>
    <w:p w14:paraId="0D080EDA">
      <w:pPr>
        <w:jc w:val="both"/>
        <w:rPr>
          <w:rFonts w:hint="default" w:ascii="Cambria" w:hAnsi="Cambria" w:cs="Cambria"/>
          <w:b w:val="0"/>
          <w:bCs w:val="0"/>
          <w:sz w:val="22"/>
          <w:szCs w:val="22"/>
          <w:u w:val="none"/>
          <w:lang w:val="en-IN"/>
        </w:rPr>
      </w:pPr>
    </w:p>
    <w:p w14:paraId="4B299160">
      <w:pPr>
        <w:numPr>
          <w:ilvl w:val="0"/>
          <w:numId w:val="14"/>
        </w:numPr>
        <w:ind w:left="420" w:leftChars="0" w:hanging="420" w:firstLineChars="0"/>
        <w:jc w:val="both"/>
        <w:rPr>
          <w:rFonts w:hint="default" w:ascii="Cambria" w:hAnsi="Cambria" w:cs="Cambria"/>
          <w:b w:val="0"/>
          <w:bCs w:val="0"/>
          <w:sz w:val="22"/>
          <w:szCs w:val="22"/>
          <w:u w:val="none"/>
          <w:lang w:val="en-IN"/>
        </w:rPr>
      </w:pPr>
      <w:r>
        <w:rPr>
          <w:rFonts w:hint="default" w:ascii="Cambria" w:hAnsi="Cambria" w:cs="Cambria"/>
          <w:b w:val="0"/>
          <w:bCs w:val="0"/>
          <w:sz w:val="22"/>
          <w:szCs w:val="22"/>
          <w:u w:val="none"/>
          <w:lang w:val="en-IN"/>
        </w:rPr>
        <w:t>KPI Card : -  Metric displayed.</w:t>
      </w:r>
    </w:p>
    <w:p w14:paraId="0AC69439">
      <w:pPr>
        <w:numPr>
          <w:ilvl w:val="0"/>
          <w:numId w:val="7"/>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 xml:space="preserve">Number  of Hosts -  It shows the total number of hosts listed across both the cities i.e. 3374, </w:t>
      </w:r>
    </w:p>
    <w:p w14:paraId="4C77C1DC">
      <w:pPr>
        <w:numPr>
          <w:ilvl w:val="0"/>
          <w:numId w:val="7"/>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Total count of listings : - It shows  the count of distinct listing IDs by different hosts i.e. approximately 16K</w:t>
      </w:r>
    </w:p>
    <w:p w14:paraId="23BBF621">
      <w:pPr>
        <w:numPr>
          <w:ilvl w:val="0"/>
          <w:numId w:val="7"/>
        </w:numPr>
        <w:ind w:left="840" w:leftChars="0" w:hanging="420" w:firstLineChars="0"/>
        <w:jc w:val="both"/>
        <w:rPr>
          <w:rFonts w:hint="default" w:ascii="Cambria" w:hAnsi="Cambria" w:cs="Cambria"/>
          <w:b w:val="0"/>
          <w:bCs w:val="0"/>
          <w:sz w:val="22"/>
          <w:szCs w:val="22"/>
          <w:u w:val="none"/>
          <w:lang w:val="en-IN"/>
        </w:rPr>
      </w:pPr>
      <w:r>
        <w:rPr>
          <w:rFonts w:hint="default" w:ascii="Cambria" w:hAnsi="Cambria"/>
          <w:b w:val="0"/>
          <w:bCs w:val="0"/>
          <w:sz w:val="22"/>
          <w:szCs w:val="22"/>
          <w:u w:val="none"/>
          <w:lang w:val="en-IN"/>
        </w:rPr>
        <w:t>Total number of reviews : - It provides a quick snapshot of sum of reviews received for  the  each host.</w:t>
      </w:r>
    </w:p>
    <w:p w14:paraId="432B9E5C">
      <w:pPr>
        <w:numPr>
          <w:numId w:val="0"/>
        </w:numPr>
        <w:tabs>
          <w:tab w:val="left" w:pos="840"/>
        </w:tabs>
        <w:jc w:val="both"/>
        <w:rPr>
          <w:rFonts w:hint="default" w:ascii="Cambria" w:hAnsi="Cambria"/>
          <w:b w:val="0"/>
          <w:bCs w:val="0"/>
          <w:sz w:val="22"/>
          <w:szCs w:val="22"/>
          <w:u w:val="none"/>
          <w:lang w:val="en-IN"/>
        </w:rPr>
      </w:pPr>
    </w:p>
    <w:p w14:paraId="5FBB14E3">
      <w:pPr>
        <w:numPr>
          <w:ilvl w:val="0"/>
          <w:numId w:val="15"/>
        </w:numPr>
        <w:tabs>
          <w:tab w:val="left" w:pos="840"/>
          <w:tab w:val="clear" w:pos="420"/>
        </w:tabs>
        <w:ind w:left="42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 xml:space="preserve">Slicer : - </w:t>
      </w:r>
    </w:p>
    <w:p w14:paraId="2AB25A50">
      <w:pPr>
        <w:numPr>
          <w:ilvl w:val="0"/>
          <w:numId w:val="16"/>
        </w:numPr>
        <w:ind w:left="840" w:leftChars="0" w:hanging="420" w:firstLineChars="0"/>
        <w:jc w:val="both"/>
        <w:rPr>
          <w:rFonts w:hint="default" w:ascii="Cambria" w:hAnsi="Cambria" w:cs="Cambria"/>
          <w:b w:val="0"/>
          <w:bCs w:val="0"/>
          <w:sz w:val="22"/>
          <w:szCs w:val="22"/>
          <w:u w:val="none"/>
          <w:lang w:val="en-IN"/>
        </w:rPr>
      </w:pPr>
      <w:r>
        <w:rPr>
          <w:rFonts w:hint="default" w:ascii="Cambria" w:hAnsi="Cambria"/>
          <w:b w:val="0"/>
          <w:bCs w:val="0"/>
          <w:sz w:val="22"/>
          <w:szCs w:val="22"/>
          <w:u w:val="none"/>
          <w:lang w:val="en-IN"/>
        </w:rPr>
        <w:t>City : -  This interactive filter allow users to explore the data by selecting specific city,which enables focused  analysis.</w:t>
      </w:r>
    </w:p>
    <w:p w14:paraId="4C7F55ED">
      <w:pPr>
        <w:numPr>
          <w:ilvl w:val="0"/>
          <w:numId w:val="16"/>
        </w:numPr>
        <w:ind w:left="840" w:leftChars="0" w:hanging="420" w:firstLineChars="0"/>
        <w:jc w:val="both"/>
        <w:rPr>
          <w:rFonts w:hint="default" w:ascii="Cambria" w:hAnsi="Cambria" w:cs="Cambria"/>
          <w:b w:val="0"/>
          <w:bCs w:val="0"/>
          <w:sz w:val="22"/>
          <w:szCs w:val="22"/>
          <w:u w:val="none"/>
          <w:lang w:val="en-IN"/>
        </w:rPr>
      </w:pPr>
      <w:r>
        <w:rPr>
          <w:rFonts w:hint="default" w:ascii="Cambria" w:hAnsi="Cambria"/>
          <w:b w:val="0"/>
          <w:bCs w:val="0"/>
          <w:sz w:val="22"/>
          <w:szCs w:val="22"/>
          <w:u w:val="none"/>
          <w:lang w:val="en-IN"/>
        </w:rPr>
        <w:t>Host  Category : - Host are divided into different categories as  per the  number of reviews received. This filter allows the stakeholders to deep dive to compare the  performance of hosts.</w:t>
      </w:r>
    </w:p>
    <w:p w14:paraId="2C028CDE">
      <w:pPr>
        <w:numPr>
          <w:ilvl w:val="0"/>
          <w:numId w:val="16"/>
        </w:numPr>
        <w:ind w:left="840" w:leftChars="0" w:hanging="420" w:firstLineChars="0"/>
        <w:jc w:val="both"/>
        <w:rPr>
          <w:rFonts w:hint="default" w:ascii="Cambria" w:hAnsi="Cambria" w:cs="Cambria"/>
          <w:b w:val="0"/>
          <w:bCs w:val="0"/>
          <w:sz w:val="22"/>
          <w:szCs w:val="22"/>
          <w:u w:val="none"/>
          <w:lang w:val="en-IN"/>
        </w:rPr>
      </w:pPr>
      <w:r>
        <w:rPr>
          <w:rFonts w:hint="default" w:ascii="Cambria" w:hAnsi="Cambria"/>
          <w:b w:val="0"/>
          <w:bCs w:val="0"/>
          <w:sz w:val="22"/>
          <w:szCs w:val="22"/>
          <w:u w:val="none"/>
          <w:lang w:val="en-IN"/>
        </w:rPr>
        <w:t>Price Category :-  Property are divided  into  different categories as per the price of each night. This helps  the  stakeholders to to explore the data by selecting and differentiating  the host type as per the price offered ,which enables focused  analysis.</w:t>
      </w:r>
    </w:p>
    <w:p w14:paraId="112D72C9">
      <w:pPr>
        <w:numPr>
          <w:numId w:val="0"/>
        </w:numPr>
        <w:jc w:val="both"/>
        <w:rPr>
          <w:rFonts w:hint="default" w:ascii="Cambria" w:hAnsi="Cambria"/>
          <w:b w:val="0"/>
          <w:bCs w:val="0"/>
          <w:sz w:val="22"/>
          <w:szCs w:val="22"/>
          <w:u w:val="none"/>
          <w:lang w:val="en-IN"/>
        </w:rPr>
      </w:pPr>
    </w:p>
    <w:p w14:paraId="4883574C">
      <w:pPr>
        <w:numPr>
          <w:ilvl w:val="0"/>
          <w:numId w:val="17"/>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Host count by Neighbourhood</w:t>
      </w:r>
      <w:r>
        <w:rPr>
          <w:rFonts w:hint="default" w:ascii="Cambria" w:hAnsi="Cambria"/>
          <w:b w:val="0"/>
          <w:bCs w:val="0"/>
          <w:sz w:val="22"/>
          <w:szCs w:val="22"/>
          <w:u w:val="none"/>
          <w:lang w:val="en-IN"/>
        </w:rPr>
        <w:t xml:space="preserve"> : -  Pie Chart</w:t>
      </w:r>
    </w:p>
    <w:p w14:paraId="706F35A8">
      <w:pPr>
        <w:numPr>
          <w:ilvl w:val="0"/>
          <w:numId w:val="18"/>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 xml:space="preserve">As per the chart ‘Central Business District’  (with 1330 hosts) has the highest number of  hosts followed by Near North Side (985 hosts)and West Town (765 hostss) etc. </w:t>
      </w:r>
    </w:p>
    <w:p w14:paraId="616FFECD">
      <w:pPr>
        <w:numPr>
          <w:ilvl w:val="0"/>
          <w:numId w:val="18"/>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Insights :- The stakeholders can identify the neighbourhood where business  can be  maximized and they  can further deep dive using different slicers.</w:t>
      </w:r>
    </w:p>
    <w:p w14:paraId="77400759">
      <w:pPr>
        <w:numPr>
          <w:numId w:val="0"/>
        </w:numPr>
        <w:ind w:left="420" w:leftChars="0"/>
        <w:jc w:val="both"/>
        <w:rPr>
          <w:rFonts w:hint="default" w:ascii="Cambria" w:hAnsi="Cambria"/>
          <w:b w:val="0"/>
          <w:bCs w:val="0"/>
          <w:sz w:val="22"/>
          <w:szCs w:val="22"/>
          <w:u w:val="none"/>
          <w:lang w:val="en-IN"/>
        </w:rPr>
      </w:pPr>
    </w:p>
    <w:p w14:paraId="529E25D3">
      <w:pPr>
        <w:numPr>
          <w:ilvl w:val="0"/>
          <w:numId w:val="19"/>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Estimated revenue by top  5 hosts</w:t>
      </w:r>
      <w:r>
        <w:rPr>
          <w:rFonts w:hint="default" w:ascii="Cambria" w:hAnsi="Cambria"/>
          <w:b w:val="0"/>
          <w:bCs w:val="0"/>
          <w:sz w:val="22"/>
          <w:szCs w:val="22"/>
          <w:u w:val="none"/>
          <w:lang w:val="en-IN"/>
        </w:rPr>
        <w:t xml:space="preserve"> : - Bar Chart</w:t>
      </w:r>
    </w:p>
    <w:p w14:paraId="0F3055C1">
      <w:pPr>
        <w:numPr>
          <w:ilvl w:val="0"/>
          <w:numId w:val="20"/>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 xml:space="preserve">The bar chart  shows the clear comparison by top host who contributes maximum in terms of  revenue. As per the chart </w:t>
      </w:r>
    </w:p>
    <w:p w14:paraId="1575B622">
      <w:pPr>
        <w:numPr>
          <w:ilvl w:val="0"/>
          <w:numId w:val="20"/>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 xml:space="preserve">Insights </w:t>
      </w:r>
      <w:r>
        <w:rPr>
          <w:rFonts w:hint="default" w:ascii="Cambria" w:hAnsi="Cambria"/>
          <w:b w:val="0"/>
          <w:bCs w:val="0"/>
          <w:sz w:val="22"/>
          <w:szCs w:val="22"/>
          <w:u w:val="none"/>
          <w:lang w:val="en-IN"/>
        </w:rPr>
        <w:t>: -  As per the chart ‘Blueground’ is the topmost  revenue earner (i.e. approx. $ 44M) followed by Cloud9 earning approximately $38 M.  However there are only 4 host that  earns more  than $20 M.</w:t>
      </w:r>
    </w:p>
    <w:p w14:paraId="4BE278B7">
      <w:pPr>
        <w:numPr>
          <w:ilvl w:val="0"/>
          <w:numId w:val="0"/>
        </w:numPr>
        <w:ind w:left="420" w:leftChars="0"/>
        <w:jc w:val="both"/>
        <w:rPr>
          <w:rFonts w:hint="default" w:ascii="Cambria" w:hAnsi="Cambria"/>
          <w:b w:val="0"/>
          <w:bCs w:val="0"/>
          <w:sz w:val="22"/>
          <w:szCs w:val="22"/>
          <w:u w:val="none"/>
          <w:lang w:val="en-IN"/>
        </w:rPr>
      </w:pPr>
    </w:p>
    <w:p w14:paraId="41FA9836">
      <w:pPr>
        <w:numPr>
          <w:ilvl w:val="0"/>
          <w:numId w:val="19"/>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Number  of reviews received by top hosts</w:t>
      </w:r>
      <w:r>
        <w:rPr>
          <w:rFonts w:hint="default" w:ascii="Cambria" w:hAnsi="Cambria"/>
          <w:b w:val="0"/>
          <w:bCs w:val="0"/>
          <w:sz w:val="22"/>
          <w:szCs w:val="22"/>
          <w:u w:val="none"/>
          <w:lang w:val="en-IN"/>
        </w:rPr>
        <w:t xml:space="preserve"> : - Bar Chart</w:t>
      </w:r>
    </w:p>
    <w:p w14:paraId="14A61D8A">
      <w:pPr>
        <w:numPr>
          <w:ilvl w:val="0"/>
          <w:numId w:val="20"/>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 xml:space="preserve">The bar chart  shows the clear comparison by top host who received maximum reviews. Number of reviews shows the engagement of host with the  guests. More engagement may  lead to increase in revenue if the reviews are positive and may harm if most of the  reviews are negative. </w:t>
      </w:r>
    </w:p>
    <w:p w14:paraId="6F883FB5">
      <w:pPr>
        <w:numPr>
          <w:ilvl w:val="0"/>
          <w:numId w:val="20"/>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 xml:space="preserve">Insights </w:t>
      </w:r>
      <w:r>
        <w:rPr>
          <w:rFonts w:hint="default" w:ascii="Cambria" w:hAnsi="Cambria"/>
          <w:b w:val="0"/>
          <w:bCs w:val="0"/>
          <w:sz w:val="22"/>
          <w:szCs w:val="22"/>
          <w:u w:val="none"/>
          <w:lang w:val="en-IN"/>
        </w:rPr>
        <w:t>: -  As per the chart ‘Michael’ and ‘David’ are the top  hosts getting approximately  14K reviews followed by Daniel getting approximately 11K reviews.  However there are only 3 host who has received reviews more than 10K so other host also need to learn from these  top host so they can increase their engagement which in turn will build more trust resulting in better business.</w:t>
      </w:r>
    </w:p>
    <w:p w14:paraId="5A9067F4">
      <w:pPr>
        <w:numPr>
          <w:ilvl w:val="0"/>
          <w:numId w:val="0"/>
        </w:numPr>
        <w:ind w:left="420" w:leftChars="0"/>
        <w:jc w:val="both"/>
        <w:rPr>
          <w:rFonts w:hint="default" w:ascii="Cambria" w:hAnsi="Cambria"/>
          <w:b w:val="0"/>
          <w:bCs w:val="0"/>
          <w:sz w:val="22"/>
          <w:szCs w:val="22"/>
          <w:u w:val="none"/>
          <w:lang w:val="en-IN"/>
        </w:rPr>
      </w:pPr>
    </w:p>
    <w:p w14:paraId="18037D55">
      <w:pPr>
        <w:numPr>
          <w:ilvl w:val="0"/>
          <w:numId w:val="19"/>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Availability by hosts</w:t>
      </w:r>
      <w:r>
        <w:rPr>
          <w:rFonts w:hint="default" w:ascii="Cambria" w:hAnsi="Cambria"/>
          <w:b w:val="0"/>
          <w:bCs w:val="0"/>
          <w:sz w:val="22"/>
          <w:szCs w:val="22"/>
          <w:u w:val="none"/>
          <w:lang w:val="en-IN"/>
        </w:rPr>
        <w:t>: - Bar Chart</w:t>
      </w:r>
    </w:p>
    <w:p w14:paraId="7F4A032B">
      <w:pPr>
        <w:numPr>
          <w:ilvl w:val="0"/>
          <w:numId w:val="20"/>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 xml:space="preserve">The bar chart  shows the clear comparison by top host who provides maximum availability throughout the year. Higher the availability maximize the opportunity of getting more business. </w:t>
      </w:r>
    </w:p>
    <w:p w14:paraId="03787807">
      <w:pPr>
        <w:numPr>
          <w:ilvl w:val="0"/>
          <w:numId w:val="20"/>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 xml:space="preserve">Insights </w:t>
      </w:r>
      <w:r>
        <w:rPr>
          <w:rFonts w:hint="default" w:ascii="Cambria" w:hAnsi="Cambria"/>
          <w:b w:val="0"/>
          <w:bCs w:val="0"/>
          <w:sz w:val="22"/>
          <w:szCs w:val="22"/>
          <w:u w:val="none"/>
          <w:lang w:val="en-IN"/>
        </w:rPr>
        <w:t>: -  As per the chart ‘LuxurybookingsFZE’ is the top  host offering highest availability followed by ‘Level’  then ‘Cloud9’.  Most of the hosts  with higher availability are also the  top hosts in term of estimated revenue.</w:t>
      </w:r>
    </w:p>
    <w:p w14:paraId="45C21B58">
      <w:pPr>
        <w:numPr>
          <w:numId w:val="0"/>
        </w:numPr>
        <w:jc w:val="both"/>
        <w:rPr>
          <w:rFonts w:hint="default" w:ascii="Cambria" w:hAnsi="Cambria"/>
          <w:b w:val="0"/>
          <w:bCs w:val="0"/>
          <w:sz w:val="22"/>
          <w:szCs w:val="22"/>
          <w:u w:val="none"/>
          <w:lang w:val="en-IN"/>
        </w:rPr>
      </w:pPr>
    </w:p>
    <w:p w14:paraId="0768E08A">
      <w:pPr>
        <w:numPr>
          <w:numId w:val="0"/>
        </w:numPr>
        <w:jc w:val="both"/>
        <w:rPr>
          <w:rFonts w:hint="default" w:ascii="Cambria" w:hAnsi="Cambria"/>
          <w:b w:val="0"/>
          <w:bCs w:val="0"/>
          <w:sz w:val="22"/>
          <w:szCs w:val="22"/>
          <w:u w:val="none"/>
          <w:lang w:val="en-IN"/>
        </w:rPr>
      </w:pPr>
    </w:p>
    <w:p w14:paraId="6A3DFBA9">
      <w:pPr>
        <w:jc w:val="both"/>
        <w:rPr>
          <w:rFonts w:hint="default" w:ascii="Cambria" w:hAnsi="Cambria" w:cs="Cambria"/>
          <w:b w:val="0"/>
          <w:bCs w:val="0"/>
          <w:sz w:val="22"/>
          <w:szCs w:val="22"/>
          <w:u w:val="none"/>
          <w:lang w:val="en-IN"/>
        </w:rPr>
      </w:pPr>
      <w:r>
        <w:drawing>
          <wp:inline distT="0" distB="0" distL="114300" distR="114300">
            <wp:extent cx="7093585" cy="4640580"/>
            <wp:effectExtent l="0" t="0" r="5715" b="7620"/>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pic:cNvPicPr>
                      <a:picLocks noChangeAspect="1"/>
                    </pic:cNvPicPr>
                  </pic:nvPicPr>
                  <pic:blipFill>
                    <a:blip r:embed="rId12"/>
                    <a:stretch>
                      <a:fillRect/>
                    </a:stretch>
                  </pic:blipFill>
                  <pic:spPr>
                    <a:xfrm>
                      <a:off x="0" y="0"/>
                      <a:ext cx="7093585" cy="4640580"/>
                    </a:xfrm>
                    <a:prstGeom prst="rect">
                      <a:avLst/>
                    </a:prstGeom>
                    <a:noFill/>
                    <a:ln>
                      <a:noFill/>
                    </a:ln>
                  </pic:spPr>
                </pic:pic>
              </a:graphicData>
            </a:graphic>
          </wp:inline>
        </w:drawing>
      </w:r>
    </w:p>
    <w:p w14:paraId="5925CC6A">
      <w:pPr>
        <w:jc w:val="both"/>
        <w:rPr>
          <w:rFonts w:hint="default" w:ascii="Cambria" w:hAnsi="Cambria" w:cs="Cambria"/>
          <w:b w:val="0"/>
          <w:bCs w:val="0"/>
          <w:sz w:val="22"/>
          <w:szCs w:val="22"/>
          <w:u w:val="none"/>
          <w:lang w:val="en-IN"/>
        </w:rPr>
      </w:pPr>
    </w:p>
    <w:p w14:paraId="774EC635">
      <w:pPr>
        <w:jc w:val="both"/>
        <w:rPr>
          <w:rFonts w:hint="default" w:ascii="Cambria" w:hAnsi="Cambria" w:cs="Cambria"/>
          <w:b w:val="0"/>
          <w:bCs w:val="0"/>
          <w:sz w:val="22"/>
          <w:szCs w:val="22"/>
          <w:u w:val="none"/>
          <w:lang w:val="en-IN"/>
        </w:rPr>
      </w:pPr>
      <w:r>
        <w:rPr>
          <w:rFonts w:hint="default" w:ascii="Cambria" w:hAnsi="Cambria" w:cs="Cambria"/>
          <w:b/>
          <w:bCs/>
          <w:sz w:val="22"/>
          <w:szCs w:val="22"/>
          <w:u w:val="none"/>
          <w:lang w:val="en-IN"/>
        </w:rPr>
        <w:t>Price Analysis</w:t>
      </w:r>
      <w:r>
        <w:rPr>
          <w:rFonts w:hint="default" w:ascii="Cambria" w:hAnsi="Cambria" w:cs="Cambria"/>
          <w:b w:val="0"/>
          <w:bCs w:val="0"/>
          <w:sz w:val="22"/>
          <w:szCs w:val="22"/>
          <w:u w:val="none"/>
          <w:lang w:val="en-IN"/>
        </w:rPr>
        <w:t xml:space="preserve"> : -</w:t>
      </w:r>
    </w:p>
    <w:p w14:paraId="1F829A73">
      <w:pPr>
        <w:jc w:val="both"/>
        <w:rPr>
          <w:rFonts w:hint="default" w:ascii="Cambria" w:hAnsi="Cambria" w:cs="Cambria"/>
          <w:b w:val="0"/>
          <w:bCs w:val="0"/>
          <w:sz w:val="22"/>
          <w:szCs w:val="22"/>
          <w:u w:val="none"/>
          <w:lang w:val="en-IN"/>
        </w:rPr>
      </w:pPr>
    </w:p>
    <w:p w14:paraId="14CE5D46">
      <w:pPr>
        <w:numPr>
          <w:ilvl w:val="0"/>
          <w:numId w:val="21"/>
        </w:numPr>
        <w:ind w:left="840" w:leftChars="0" w:hanging="420" w:firstLineChars="0"/>
        <w:jc w:val="both"/>
        <w:rPr>
          <w:rFonts w:hint="default" w:ascii="Cambria" w:hAnsi="Cambria" w:cs="Cambria"/>
          <w:b w:val="0"/>
          <w:bCs w:val="0"/>
          <w:sz w:val="22"/>
          <w:szCs w:val="22"/>
          <w:u w:val="none"/>
          <w:lang w:val="en-IN"/>
        </w:rPr>
      </w:pPr>
      <w:r>
        <w:rPr>
          <w:rFonts w:hint="default" w:ascii="Cambria" w:hAnsi="Cambria" w:cs="Cambria"/>
          <w:b w:val="0"/>
          <w:bCs w:val="0"/>
          <w:sz w:val="22"/>
          <w:szCs w:val="22"/>
          <w:u w:val="none"/>
          <w:lang w:val="en-IN"/>
        </w:rPr>
        <w:t xml:space="preserve">Slicers : -  </w:t>
      </w:r>
    </w:p>
    <w:p w14:paraId="2B15FA66">
      <w:pPr>
        <w:numPr>
          <w:ilvl w:val="0"/>
          <w:numId w:val="22"/>
        </w:numPr>
        <w:ind w:left="1260" w:leftChars="0" w:hanging="420" w:firstLineChars="0"/>
        <w:jc w:val="both"/>
        <w:rPr>
          <w:rFonts w:hint="default" w:ascii="Cambria" w:hAnsi="Cambria" w:cs="Cambria"/>
          <w:b w:val="0"/>
          <w:bCs w:val="0"/>
          <w:sz w:val="22"/>
          <w:szCs w:val="22"/>
          <w:u w:val="none"/>
          <w:lang w:val="en-IN"/>
        </w:rPr>
      </w:pPr>
      <w:r>
        <w:rPr>
          <w:rFonts w:hint="default" w:ascii="Cambria" w:hAnsi="Cambria"/>
          <w:b w:val="0"/>
          <w:bCs w:val="0"/>
          <w:sz w:val="22"/>
          <w:szCs w:val="22"/>
          <w:u w:val="none"/>
          <w:lang w:val="en-IN"/>
        </w:rPr>
        <w:t xml:space="preserve">City : -  This interactive filter allow users to explore the data by selecting specific city,which enables focused  analysis. </w:t>
      </w:r>
    </w:p>
    <w:p w14:paraId="0453481E">
      <w:pPr>
        <w:numPr>
          <w:ilvl w:val="0"/>
          <w:numId w:val="22"/>
        </w:numPr>
        <w:ind w:left="1260" w:leftChars="0" w:hanging="420" w:firstLineChars="0"/>
        <w:jc w:val="both"/>
        <w:rPr>
          <w:rFonts w:hint="default" w:ascii="Cambria" w:hAnsi="Cambria" w:cs="Cambria"/>
          <w:b w:val="0"/>
          <w:bCs w:val="0"/>
          <w:sz w:val="22"/>
          <w:szCs w:val="22"/>
          <w:u w:val="none"/>
          <w:lang w:val="en-IN"/>
        </w:rPr>
      </w:pPr>
      <w:r>
        <w:rPr>
          <w:rFonts w:hint="default" w:ascii="Cambria" w:hAnsi="Cambria"/>
          <w:b w:val="0"/>
          <w:bCs w:val="0"/>
          <w:sz w:val="22"/>
          <w:szCs w:val="22"/>
          <w:u w:val="none"/>
          <w:lang w:val="en-IN"/>
        </w:rPr>
        <w:t xml:space="preserve">Host  Category : - Host are divided into different categories as  per the  number of reviews received. This filter allows the stakeholders to deep dive to compare the  performance of hosts. </w:t>
      </w:r>
    </w:p>
    <w:p w14:paraId="42014882">
      <w:pPr>
        <w:numPr>
          <w:ilvl w:val="0"/>
          <w:numId w:val="22"/>
        </w:numPr>
        <w:ind w:left="1260" w:leftChars="0" w:hanging="420" w:firstLineChars="0"/>
        <w:jc w:val="both"/>
        <w:rPr>
          <w:rFonts w:hint="default" w:ascii="Cambria" w:hAnsi="Cambria" w:cs="Cambria"/>
          <w:b w:val="0"/>
          <w:bCs w:val="0"/>
          <w:sz w:val="22"/>
          <w:szCs w:val="22"/>
          <w:u w:val="none"/>
          <w:lang w:val="en-IN"/>
        </w:rPr>
      </w:pPr>
      <w:r>
        <w:rPr>
          <w:rFonts w:hint="default" w:ascii="Cambria" w:hAnsi="Cambria"/>
          <w:b w:val="0"/>
          <w:bCs w:val="0"/>
          <w:sz w:val="22"/>
          <w:szCs w:val="22"/>
          <w:u w:val="none"/>
          <w:lang w:val="en-IN"/>
        </w:rPr>
        <w:t>Price Category :-  Property are divided  into  different categories as per the price of each night. This helps  the  stakeholders to to explore the data by selecting and differentiating  the host type as per the price offered ,which enables focused  analysis.</w:t>
      </w:r>
    </w:p>
    <w:p w14:paraId="199DC335">
      <w:pPr>
        <w:numPr>
          <w:numId w:val="0"/>
        </w:numPr>
        <w:jc w:val="both"/>
        <w:rPr>
          <w:rFonts w:hint="default" w:ascii="Cambria" w:hAnsi="Cambria"/>
          <w:b w:val="0"/>
          <w:bCs w:val="0"/>
          <w:sz w:val="22"/>
          <w:szCs w:val="22"/>
          <w:u w:val="none"/>
          <w:lang w:val="en-IN"/>
        </w:rPr>
      </w:pPr>
    </w:p>
    <w:p w14:paraId="2394F72E">
      <w:pPr>
        <w:numPr>
          <w:numId w:val="0"/>
        </w:numPr>
        <w:jc w:val="both"/>
        <w:rPr>
          <w:rFonts w:hint="default" w:ascii="Cambria" w:hAnsi="Cambria"/>
          <w:b w:val="0"/>
          <w:bCs w:val="0"/>
          <w:sz w:val="22"/>
          <w:szCs w:val="22"/>
          <w:u w:val="none"/>
          <w:lang w:val="en-IN"/>
        </w:rPr>
      </w:pPr>
    </w:p>
    <w:p w14:paraId="60D4BC8C">
      <w:pPr>
        <w:numPr>
          <w:numId w:val="0"/>
        </w:numPr>
        <w:jc w:val="both"/>
        <w:rPr>
          <w:rFonts w:hint="default" w:ascii="Cambria" w:hAnsi="Cambria"/>
          <w:b w:val="0"/>
          <w:bCs w:val="0"/>
          <w:sz w:val="22"/>
          <w:szCs w:val="22"/>
          <w:u w:val="none"/>
          <w:lang w:val="en-IN"/>
        </w:rPr>
      </w:pPr>
    </w:p>
    <w:p w14:paraId="6B625C98">
      <w:pPr>
        <w:numPr>
          <w:numId w:val="0"/>
        </w:numPr>
        <w:jc w:val="both"/>
        <w:rPr>
          <w:rFonts w:hint="default" w:ascii="Cambria" w:hAnsi="Cambria"/>
          <w:b w:val="0"/>
          <w:bCs w:val="0"/>
          <w:sz w:val="22"/>
          <w:szCs w:val="22"/>
          <w:u w:val="none"/>
          <w:lang w:val="en-IN"/>
        </w:rPr>
      </w:pPr>
    </w:p>
    <w:p w14:paraId="7801DCE6">
      <w:pPr>
        <w:numPr>
          <w:numId w:val="0"/>
        </w:numPr>
        <w:jc w:val="both"/>
        <w:rPr>
          <w:rFonts w:hint="default" w:ascii="Cambria" w:hAnsi="Cambria"/>
          <w:b w:val="0"/>
          <w:bCs w:val="0"/>
          <w:sz w:val="22"/>
          <w:szCs w:val="22"/>
          <w:u w:val="none"/>
          <w:lang w:val="en-IN"/>
        </w:rPr>
      </w:pPr>
    </w:p>
    <w:p w14:paraId="475018D0">
      <w:pPr>
        <w:numPr>
          <w:ilvl w:val="0"/>
          <w:numId w:val="23"/>
        </w:numPr>
        <w:ind w:left="420" w:leftChars="0" w:hanging="420" w:firstLineChars="0"/>
        <w:jc w:val="both"/>
        <w:rPr>
          <w:rFonts w:hint="default" w:ascii="Cambria" w:hAnsi="Cambria" w:cs="Cambria"/>
          <w:b w:val="0"/>
          <w:bCs w:val="0"/>
          <w:sz w:val="22"/>
          <w:szCs w:val="22"/>
          <w:u w:val="none"/>
          <w:lang w:val="en-IN"/>
        </w:rPr>
      </w:pPr>
      <w:r>
        <w:rPr>
          <w:rFonts w:hint="default" w:ascii="Cambria" w:hAnsi="Cambria"/>
          <w:b/>
          <w:bCs/>
          <w:sz w:val="22"/>
          <w:szCs w:val="22"/>
          <w:u w:val="none"/>
          <w:lang w:val="en-IN"/>
        </w:rPr>
        <w:t>Listings with  Highest Price</w:t>
      </w:r>
      <w:r>
        <w:rPr>
          <w:rFonts w:hint="default" w:ascii="Cambria" w:hAnsi="Cambria"/>
          <w:b w:val="0"/>
          <w:bCs w:val="0"/>
          <w:sz w:val="22"/>
          <w:szCs w:val="22"/>
          <w:u w:val="none"/>
          <w:lang w:val="en-IN"/>
        </w:rPr>
        <w:t xml:space="preserve"> : - Table</w:t>
      </w:r>
    </w:p>
    <w:p w14:paraId="385D1DAC">
      <w:pPr>
        <w:numPr>
          <w:ilvl w:val="0"/>
          <w:numId w:val="24"/>
        </w:numPr>
        <w:ind w:left="840" w:leftChars="0" w:hanging="420" w:firstLineChars="0"/>
        <w:jc w:val="both"/>
        <w:rPr>
          <w:rFonts w:hint="default" w:ascii="Cambria" w:hAnsi="Cambria" w:cs="Cambria"/>
          <w:b w:val="0"/>
          <w:bCs w:val="0"/>
          <w:sz w:val="22"/>
          <w:szCs w:val="22"/>
          <w:u w:val="none"/>
          <w:lang w:val="en-IN"/>
        </w:rPr>
      </w:pPr>
      <w:r>
        <w:rPr>
          <w:rFonts w:hint="default" w:ascii="Cambria" w:hAnsi="Cambria" w:cs="Cambria"/>
          <w:b w:val="0"/>
          <w:bCs w:val="0"/>
          <w:sz w:val="22"/>
          <w:szCs w:val="22"/>
          <w:u w:val="none"/>
          <w:lang w:val="en-IN"/>
        </w:rPr>
        <w:t>The table shows the listing Id with highest price it also shows the neighbourhood, property type and the price for the particular listings.</w:t>
      </w:r>
    </w:p>
    <w:p w14:paraId="29D24DA6">
      <w:pPr>
        <w:numPr>
          <w:ilvl w:val="0"/>
          <w:numId w:val="24"/>
        </w:numPr>
        <w:ind w:left="840" w:leftChars="0" w:hanging="420" w:firstLineChars="0"/>
        <w:jc w:val="both"/>
        <w:rPr>
          <w:rFonts w:hint="default" w:ascii="Cambria" w:hAnsi="Cambria" w:cs="Cambria"/>
          <w:b w:val="0"/>
          <w:bCs w:val="0"/>
          <w:sz w:val="22"/>
          <w:szCs w:val="22"/>
          <w:u w:val="none"/>
          <w:lang w:val="en-IN"/>
        </w:rPr>
      </w:pPr>
      <w:r>
        <w:rPr>
          <w:rFonts w:hint="default" w:ascii="Cambria" w:hAnsi="Cambria" w:cs="Cambria"/>
          <w:b/>
          <w:bCs/>
          <w:sz w:val="22"/>
          <w:szCs w:val="22"/>
          <w:u w:val="none"/>
          <w:lang w:val="en-IN"/>
        </w:rPr>
        <w:t>Insights</w:t>
      </w:r>
      <w:r>
        <w:rPr>
          <w:rFonts w:hint="default" w:ascii="Cambria" w:hAnsi="Cambria" w:cs="Cambria"/>
          <w:b w:val="0"/>
          <w:bCs w:val="0"/>
          <w:sz w:val="22"/>
          <w:szCs w:val="22"/>
          <w:u w:val="none"/>
          <w:lang w:val="en-IN"/>
        </w:rPr>
        <w:t xml:space="preserve"> :- As per the table the highest price is $32,201 and the top ten listing are above $5000. All the listings with highest price are for Entire home/apt.  </w:t>
      </w:r>
    </w:p>
    <w:p w14:paraId="15E1E130">
      <w:pPr>
        <w:numPr>
          <w:numId w:val="0"/>
        </w:numPr>
        <w:jc w:val="both"/>
        <w:rPr>
          <w:rFonts w:hint="default" w:ascii="Cambria" w:hAnsi="Cambria" w:cs="Cambria"/>
          <w:b w:val="0"/>
          <w:bCs w:val="0"/>
          <w:sz w:val="22"/>
          <w:szCs w:val="22"/>
          <w:u w:val="none"/>
          <w:lang w:val="en-IN"/>
        </w:rPr>
      </w:pPr>
    </w:p>
    <w:p w14:paraId="384A1BED">
      <w:pPr>
        <w:numPr>
          <w:ilvl w:val="0"/>
          <w:numId w:val="25"/>
        </w:numPr>
        <w:ind w:left="420" w:leftChars="0" w:hanging="420" w:firstLineChars="0"/>
        <w:jc w:val="both"/>
        <w:rPr>
          <w:rFonts w:hint="default" w:ascii="Cambria" w:hAnsi="Cambria" w:cs="Cambria"/>
          <w:b w:val="0"/>
          <w:bCs w:val="0"/>
          <w:sz w:val="22"/>
          <w:szCs w:val="22"/>
          <w:u w:val="none"/>
          <w:lang w:val="en-IN"/>
        </w:rPr>
      </w:pPr>
      <w:r>
        <w:rPr>
          <w:rFonts w:hint="default" w:ascii="Cambria" w:hAnsi="Cambria" w:cs="Cambria"/>
          <w:b/>
          <w:bCs/>
          <w:sz w:val="22"/>
          <w:szCs w:val="22"/>
          <w:u w:val="none"/>
          <w:lang w:val="en-IN"/>
        </w:rPr>
        <w:t>Price Distribution</w:t>
      </w:r>
      <w:r>
        <w:rPr>
          <w:rFonts w:hint="default" w:ascii="Cambria" w:hAnsi="Cambria" w:cs="Cambria"/>
          <w:b w:val="0"/>
          <w:bCs w:val="0"/>
          <w:sz w:val="22"/>
          <w:szCs w:val="22"/>
          <w:u w:val="none"/>
          <w:lang w:val="en-IN"/>
        </w:rPr>
        <w:t xml:space="preserve"> : - Histogram Chart</w:t>
      </w:r>
    </w:p>
    <w:p w14:paraId="067A32B7">
      <w:pPr>
        <w:numPr>
          <w:ilvl w:val="0"/>
          <w:numId w:val="26"/>
        </w:numPr>
        <w:ind w:left="840" w:leftChars="0" w:hanging="420" w:firstLineChars="0"/>
        <w:jc w:val="both"/>
        <w:rPr>
          <w:rFonts w:hint="default" w:ascii="Cambria" w:hAnsi="Cambria" w:cs="Cambria"/>
          <w:b w:val="0"/>
          <w:bCs w:val="0"/>
          <w:sz w:val="22"/>
          <w:szCs w:val="22"/>
          <w:u w:val="none"/>
          <w:lang w:val="en-IN"/>
        </w:rPr>
      </w:pPr>
      <w:r>
        <w:rPr>
          <w:rFonts w:hint="default" w:ascii="Cambria" w:hAnsi="Cambria" w:cs="Cambria"/>
          <w:b w:val="0"/>
          <w:bCs w:val="0"/>
          <w:sz w:val="22"/>
          <w:szCs w:val="22"/>
          <w:u w:val="none"/>
          <w:lang w:val="en-IN"/>
        </w:rPr>
        <w:t>The chart shows that  maximum number of listing are between the  price of  $200 to $400. There are very  few listings (less than 10) above $600 price bin.</w:t>
      </w:r>
    </w:p>
    <w:p w14:paraId="76763D88">
      <w:pPr>
        <w:numPr>
          <w:ilvl w:val="0"/>
          <w:numId w:val="26"/>
        </w:numPr>
        <w:ind w:left="840" w:leftChars="0" w:hanging="420" w:firstLineChars="0"/>
        <w:jc w:val="both"/>
        <w:rPr>
          <w:rFonts w:hint="default" w:ascii="Cambria" w:hAnsi="Cambria" w:cs="Cambria"/>
          <w:b w:val="0"/>
          <w:bCs w:val="0"/>
          <w:sz w:val="22"/>
          <w:szCs w:val="22"/>
          <w:u w:val="none"/>
          <w:lang w:val="en-IN"/>
        </w:rPr>
      </w:pPr>
      <w:r>
        <w:rPr>
          <w:rFonts w:hint="default" w:ascii="Cambria" w:hAnsi="Cambria" w:cs="Cambria"/>
          <w:b/>
          <w:bCs/>
          <w:sz w:val="22"/>
          <w:szCs w:val="22"/>
          <w:u w:val="none"/>
          <w:lang w:val="en-IN"/>
        </w:rPr>
        <w:t>Insights</w:t>
      </w:r>
      <w:r>
        <w:rPr>
          <w:rFonts w:hint="default" w:ascii="Cambria" w:hAnsi="Cambria" w:cs="Cambria"/>
          <w:b w:val="0"/>
          <w:bCs w:val="0"/>
          <w:sz w:val="22"/>
          <w:szCs w:val="22"/>
          <w:u w:val="none"/>
          <w:lang w:val="en-IN"/>
        </w:rPr>
        <w:t xml:space="preserve"> : -  As the  maximum number of listings are between $200 to $400 so it  shows that the customer prefer properties between $200 to $400 if the properties are increased in this price bin then the revenue  can be increased.</w:t>
      </w:r>
    </w:p>
    <w:p w14:paraId="7C3CD0B4">
      <w:pPr>
        <w:numPr>
          <w:numId w:val="0"/>
        </w:numPr>
        <w:jc w:val="both"/>
        <w:rPr>
          <w:rFonts w:hint="default" w:ascii="Cambria" w:hAnsi="Cambria" w:cs="Cambria"/>
          <w:b w:val="0"/>
          <w:bCs w:val="0"/>
          <w:sz w:val="22"/>
          <w:szCs w:val="22"/>
          <w:u w:val="none"/>
          <w:lang w:val="en-IN"/>
        </w:rPr>
      </w:pPr>
    </w:p>
    <w:p w14:paraId="179BA2BF">
      <w:pPr>
        <w:numPr>
          <w:ilvl w:val="0"/>
          <w:numId w:val="25"/>
        </w:numPr>
        <w:ind w:left="420" w:leftChars="0" w:hanging="420" w:firstLineChars="0"/>
        <w:jc w:val="both"/>
        <w:rPr>
          <w:rFonts w:hint="default" w:ascii="Cambria" w:hAnsi="Cambria" w:cs="Cambria"/>
          <w:b w:val="0"/>
          <w:bCs w:val="0"/>
          <w:sz w:val="22"/>
          <w:szCs w:val="22"/>
          <w:u w:val="none"/>
          <w:lang w:val="en-IN"/>
        </w:rPr>
      </w:pPr>
      <w:r>
        <w:rPr>
          <w:rFonts w:hint="default" w:ascii="Cambria" w:hAnsi="Cambria" w:cs="Cambria"/>
          <w:b/>
          <w:bCs/>
          <w:sz w:val="22"/>
          <w:szCs w:val="22"/>
          <w:u w:val="none"/>
          <w:lang w:val="en-IN"/>
        </w:rPr>
        <w:t>Listings by Price  Category</w:t>
      </w:r>
      <w:r>
        <w:rPr>
          <w:rFonts w:hint="default" w:ascii="Cambria" w:hAnsi="Cambria" w:cs="Cambria"/>
          <w:b w:val="0"/>
          <w:bCs w:val="0"/>
          <w:sz w:val="22"/>
          <w:szCs w:val="22"/>
          <w:u w:val="none"/>
          <w:lang w:val="en-IN"/>
        </w:rPr>
        <w:t xml:space="preserve"> : - Pie Chart</w:t>
      </w:r>
    </w:p>
    <w:p w14:paraId="79EB97AB">
      <w:pPr>
        <w:numPr>
          <w:ilvl w:val="0"/>
          <w:numId w:val="26"/>
        </w:numPr>
        <w:ind w:left="840" w:leftChars="0" w:hanging="420" w:firstLineChars="0"/>
        <w:jc w:val="both"/>
        <w:rPr>
          <w:rFonts w:hint="default" w:ascii="Cambria" w:hAnsi="Cambria" w:cs="Cambria"/>
          <w:b w:val="0"/>
          <w:bCs w:val="0"/>
          <w:sz w:val="22"/>
          <w:szCs w:val="22"/>
          <w:u w:val="none"/>
          <w:lang w:val="en-IN"/>
        </w:rPr>
      </w:pPr>
      <w:r>
        <w:rPr>
          <w:rFonts w:hint="default" w:ascii="Cambria" w:hAnsi="Cambria" w:cs="Cambria"/>
          <w:b w:val="0"/>
          <w:bCs w:val="0"/>
          <w:sz w:val="22"/>
          <w:szCs w:val="22"/>
          <w:u w:val="none"/>
          <w:lang w:val="en-IN"/>
        </w:rPr>
        <w:t>The chart shows that  maximum number of listing are in the ‘Moderate Price’ category i.e 8294 followed by ‘Low Price’ category.</w:t>
      </w:r>
    </w:p>
    <w:p w14:paraId="4724E872">
      <w:pPr>
        <w:numPr>
          <w:ilvl w:val="0"/>
          <w:numId w:val="26"/>
        </w:numPr>
        <w:ind w:left="840" w:leftChars="0" w:hanging="420" w:firstLineChars="0"/>
        <w:jc w:val="both"/>
        <w:rPr>
          <w:rFonts w:hint="default" w:ascii="Cambria" w:hAnsi="Cambria" w:cs="Cambria"/>
          <w:b w:val="0"/>
          <w:bCs w:val="0"/>
          <w:sz w:val="22"/>
          <w:szCs w:val="22"/>
          <w:u w:val="none"/>
          <w:lang w:val="en-IN"/>
        </w:rPr>
      </w:pPr>
      <w:r>
        <w:rPr>
          <w:rFonts w:hint="default" w:ascii="Cambria" w:hAnsi="Cambria" w:cs="Cambria"/>
          <w:b/>
          <w:bCs/>
          <w:sz w:val="22"/>
          <w:szCs w:val="22"/>
          <w:u w:val="none"/>
          <w:lang w:val="en-IN"/>
        </w:rPr>
        <w:t>Insights</w:t>
      </w:r>
      <w:r>
        <w:rPr>
          <w:rFonts w:hint="default" w:ascii="Cambria" w:hAnsi="Cambria" w:cs="Cambria"/>
          <w:b w:val="0"/>
          <w:bCs w:val="0"/>
          <w:sz w:val="22"/>
          <w:szCs w:val="22"/>
          <w:u w:val="none"/>
          <w:lang w:val="en-IN"/>
        </w:rPr>
        <w:t xml:space="preserve"> : -  As the  maximum number of listings are in the Moderate price category so it  shows that the customer prefer properties in ‘Moderate Price’ or ‘Low Price’ category if the properties are increased in this price category then the revenue  can be increased.</w:t>
      </w:r>
    </w:p>
    <w:p w14:paraId="132E9BAE">
      <w:pPr>
        <w:numPr>
          <w:ilvl w:val="0"/>
          <w:numId w:val="0"/>
        </w:numPr>
        <w:jc w:val="both"/>
        <w:rPr>
          <w:rFonts w:hint="default" w:ascii="Cambria" w:hAnsi="Cambria" w:cs="Cambria"/>
          <w:b w:val="0"/>
          <w:bCs w:val="0"/>
          <w:sz w:val="22"/>
          <w:szCs w:val="22"/>
          <w:u w:val="none"/>
          <w:lang w:val="en-IN"/>
        </w:rPr>
      </w:pPr>
    </w:p>
    <w:p w14:paraId="64E85F18">
      <w:pPr>
        <w:numPr>
          <w:ilvl w:val="0"/>
          <w:numId w:val="25"/>
        </w:numPr>
        <w:ind w:left="420" w:leftChars="0" w:hanging="420" w:firstLineChars="0"/>
        <w:jc w:val="both"/>
        <w:rPr>
          <w:rFonts w:hint="default" w:ascii="Cambria" w:hAnsi="Cambria" w:cs="Cambria"/>
          <w:b w:val="0"/>
          <w:bCs w:val="0"/>
          <w:sz w:val="22"/>
          <w:szCs w:val="22"/>
          <w:u w:val="none"/>
          <w:lang w:val="en-IN"/>
        </w:rPr>
      </w:pPr>
      <w:r>
        <w:rPr>
          <w:rFonts w:hint="default" w:ascii="Cambria" w:hAnsi="Cambria" w:cs="Cambria"/>
          <w:b/>
          <w:bCs/>
          <w:sz w:val="22"/>
          <w:szCs w:val="22"/>
          <w:u w:val="none"/>
          <w:lang w:val="en-IN"/>
        </w:rPr>
        <w:t>Engagement rate by Price</w:t>
      </w:r>
      <w:r>
        <w:rPr>
          <w:rFonts w:hint="default" w:ascii="Cambria" w:hAnsi="Cambria" w:cs="Cambria"/>
          <w:b w:val="0"/>
          <w:bCs w:val="0"/>
          <w:sz w:val="22"/>
          <w:szCs w:val="22"/>
          <w:u w:val="none"/>
          <w:lang w:val="en-IN"/>
        </w:rPr>
        <w:t xml:space="preserve"> : - Scatter Chart</w:t>
      </w:r>
    </w:p>
    <w:p w14:paraId="03201841">
      <w:pPr>
        <w:numPr>
          <w:ilvl w:val="0"/>
          <w:numId w:val="26"/>
        </w:numPr>
        <w:ind w:left="840" w:leftChars="0" w:hanging="420" w:firstLineChars="0"/>
        <w:jc w:val="both"/>
        <w:rPr>
          <w:rFonts w:hint="default" w:ascii="Cambria" w:hAnsi="Cambria" w:cs="Cambria"/>
          <w:b w:val="0"/>
          <w:bCs w:val="0"/>
          <w:sz w:val="22"/>
          <w:szCs w:val="22"/>
          <w:u w:val="none"/>
          <w:lang w:val="en-IN"/>
        </w:rPr>
      </w:pPr>
      <w:r>
        <w:rPr>
          <w:rFonts w:hint="default" w:ascii="Cambria" w:hAnsi="Cambria" w:cs="Cambria"/>
          <w:b w:val="0"/>
          <w:bCs w:val="0"/>
          <w:sz w:val="22"/>
          <w:szCs w:val="22"/>
          <w:u w:val="none"/>
          <w:lang w:val="en-IN"/>
        </w:rPr>
        <w:t>The chart shows the relation between engagement rate and price.</w:t>
      </w:r>
    </w:p>
    <w:p w14:paraId="7554D05E">
      <w:pPr>
        <w:numPr>
          <w:ilvl w:val="0"/>
          <w:numId w:val="26"/>
        </w:numPr>
        <w:ind w:left="840" w:leftChars="0" w:hanging="420" w:firstLineChars="0"/>
        <w:jc w:val="both"/>
        <w:rPr>
          <w:rFonts w:hint="default" w:ascii="Cambria" w:hAnsi="Cambria" w:cs="Cambria"/>
          <w:b w:val="0"/>
          <w:bCs w:val="0"/>
          <w:sz w:val="22"/>
          <w:szCs w:val="22"/>
          <w:u w:val="none"/>
          <w:lang w:val="en-IN"/>
        </w:rPr>
      </w:pPr>
      <w:r>
        <w:rPr>
          <w:rFonts w:hint="default" w:ascii="Cambria" w:hAnsi="Cambria" w:cs="Cambria"/>
          <w:b/>
          <w:bCs/>
          <w:sz w:val="22"/>
          <w:szCs w:val="22"/>
          <w:u w:val="none"/>
          <w:lang w:val="en-IN"/>
        </w:rPr>
        <w:t>Insights</w:t>
      </w:r>
      <w:r>
        <w:rPr>
          <w:rFonts w:hint="default" w:ascii="Cambria" w:hAnsi="Cambria" w:cs="Cambria"/>
          <w:b w:val="0"/>
          <w:bCs w:val="0"/>
          <w:sz w:val="22"/>
          <w:szCs w:val="22"/>
          <w:u w:val="none"/>
          <w:lang w:val="en-IN"/>
        </w:rPr>
        <w:t xml:space="preserve"> : -  The engagement rate is  highest for listings between the price of $50 to $200. </w:t>
      </w:r>
    </w:p>
    <w:p w14:paraId="22D0A460">
      <w:pPr>
        <w:numPr>
          <w:numId w:val="0"/>
        </w:numPr>
        <w:ind w:leftChars="0"/>
        <w:jc w:val="both"/>
        <w:rPr>
          <w:rFonts w:hint="default" w:ascii="Cambria" w:hAnsi="Cambria" w:cs="Cambria"/>
          <w:b w:val="0"/>
          <w:bCs w:val="0"/>
          <w:sz w:val="22"/>
          <w:szCs w:val="22"/>
          <w:u w:val="none"/>
          <w:lang w:val="en-IN"/>
        </w:rPr>
      </w:pPr>
    </w:p>
    <w:p w14:paraId="365DFD63">
      <w:pPr>
        <w:jc w:val="both"/>
        <w:rPr>
          <w:rFonts w:hint="default" w:ascii="Cambria" w:hAnsi="Cambria" w:cs="Cambria"/>
          <w:b w:val="0"/>
          <w:bCs w:val="0"/>
          <w:sz w:val="22"/>
          <w:szCs w:val="22"/>
          <w:u w:val="none"/>
          <w:lang w:val="en-IN"/>
        </w:rPr>
      </w:pPr>
      <w:r>
        <w:drawing>
          <wp:inline distT="0" distB="0" distL="114300" distR="114300">
            <wp:extent cx="7098665" cy="4613910"/>
            <wp:effectExtent l="0" t="0" r="635" b="889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pic:cNvPicPr>
                      <a:picLocks noChangeAspect="1"/>
                    </pic:cNvPicPr>
                  </pic:nvPicPr>
                  <pic:blipFill>
                    <a:blip r:embed="rId13"/>
                    <a:stretch>
                      <a:fillRect/>
                    </a:stretch>
                  </pic:blipFill>
                  <pic:spPr>
                    <a:xfrm>
                      <a:off x="0" y="0"/>
                      <a:ext cx="7098665" cy="4613910"/>
                    </a:xfrm>
                    <a:prstGeom prst="rect">
                      <a:avLst/>
                    </a:prstGeom>
                    <a:noFill/>
                    <a:ln>
                      <a:noFill/>
                    </a:ln>
                  </pic:spPr>
                </pic:pic>
              </a:graphicData>
            </a:graphic>
          </wp:inline>
        </w:drawing>
      </w:r>
    </w:p>
    <w:p w14:paraId="66634E32">
      <w:pPr>
        <w:jc w:val="both"/>
        <w:rPr>
          <w:rFonts w:hint="default" w:ascii="Cambria" w:hAnsi="Cambria" w:cs="Cambria"/>
          <w:b w:val="0"/>
          <w:bCs w:val="0"/>
          <w:sz w:val="22"/>
          <w:szCs w:val="22"/>
          <w:u w:val="none"/>
          <w:lang w:val="en-IN"/>
        </w:rPr>
      </w:pPr>
    </w:p>
    <w:p w14:paraId="52A32B17">
      <w:pPr>
        <w:jc w:val="both"/>
        <w:rPr>
          <w:rFonts w:hint="default" w:ascii="Georgia" w:hAnsi="Georgia" w:eastAsia="Georgia" w:cs="Georgia"/>
          <w:i w:val="0"/>
          <w:iCs w:val="0"/>
          <w:caps w:val="0"/>
          <w:color w:val="242424"/>
          <w:spacing w:val="-1"/>
          <w:sz w:val="20"/>
          <w:szCs w:val="20"/>
          <w:shd w:val="clear" w:fill="FFFFFF"/>
        </w:rPr>
      </w:pPr>
    </w:p>
    <w:p w14:paraId="3DB280BC">
      <w:pPr>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cs="Cambria"/>
          <w:b/>
          <w:bCs/>
          <w:i w:val="0"/>
          <w:iCs w:val="0"/>
          <w:caps w:val="0"/>
          <w:color w:val="242424"/>
          <w:spacing w:val="-1"/>
          <w:sz w:val="22"/>
          <w:szCs w:val="22"/>
          <w:shd w:val="clear" w:fill="FFFFFF"/>
          <w:lang w:val="en-IN"/>
        </w:rPr>
        <w:t>Property Analysis</w:t>
      </w:r>
      <w:r>
        <w:rPr>
          <w:rFonts w:hint="default" w:ascii="Cambria" w:hAnsi="Cambria" w:eastAsia="Georgia"/>
          <w:i w:val="0"/>
          <w:iCs w:val="0"/>
          <w:caps w:val="0"/>
          <w:color w:val="242424"/>
          <w:spacing w:val="-1"/>
          <w:sz w:val="22"/>
          <w:szCs w:val="22"/>
          <w:shd w:val="clear" w:fill="FFFFFF"/>
          <w:lang w:val="en-IN"/>
        </w:rPr>
        <w:t xml:space="preserve"> : - </w:t>
      </w:r>
    </w:p>
    <w:p w14:paraId="385883D4">
      <w:pPr>
        <w:jc w:val="both"/>
        <w:rPr>
          <w:rFonts w:hint="default" w:ascii="Cambria" w:hAnsi="Cambria" w:eastAsia="Georgia"/>
          <w:i w:val="0"/>
          <w:iCs w:val="0"/>
          <w:caps w:val="0"/>
          <w:color w:val="242424"/>
          <w:spacing w:val="-1"/>
          <w:sz w:val="22"/>
          <w:szCs w:val="22"/>
          <w:shd w:val="clear" w:fill="FFFFFF"/>
          <w:lang w:val="en-IN"/>
        </w:rPr>
      </w:pPr>
    </w:p>
    <w:p w14:paraId="678B3070">
      <w:pPr>
        <w:numPr>
          <w:ilvl w:val="0"/>
          <w:numId w:val="27"/>
        </w:numPr>
        <w:ind w:left="42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Slicers : -</w:t>
      </w:r>
    </w:p>
    <w:p w14:paraId="4950DF9D">
      <w:pPr>
        <w:numPr>
          <w:ilvl w:val="0"/>
          <w:numId w:val="9"/>
        </w:numPr>
        <w:ind w:left="840" w:leftChars="0" w:hanging="420" w:firstLineChars="0"/>
        <w:jc w:val="both"/>
        <w:rPr>
          <w:rFonts w:hint="default" w:ascii="Cambria" w:hAnsi="Cambria"/>
          <w:b w:val="0"/>
          <w:bCs w:val="0"/>
          <w:sz w:val="22"/>
          <w:szCs w:val="22"/>
          <w:u w:val="none"/>
          <w:lang w:val="en-IN"/>
        </w:rPr>
      </w:pPr>
      <w:r>
        <w:rPr>
          <w:rFonts w:hint="default" w:ascii="Cambria" w:hAnsi="Cambria" w:eastAsia="Georgia"/>
          <w:i w:val="0"/>
          <w:iCs w:val="0"/>
          <w:caps w:val="0"/>
          <w:color w:val="242424"/>
          <w:spacing w:val="-1"/>
          <w:sz w:val="22"/>
          <w:szCs w:val="22"/>
          <w:shd w:val="clear" w:fill="FFFFFF"/>
          <w:lang w:val="en-IN"/>
        </w:rPr>
        <w:t xml:space="preserve">City : -  </w:t>
      </w:r>
      <w:r>
        <w:rPr>
          <w:rFonts w:hint="default" w:ascii="Cambria" w:hAnsi="Cambria"/>
          <w:b w:val="0"/>
          <w:bCs w:val="0"/>
          <w:sz w:val="22"/>
          <w:szCs w:val="22"/>
          <w:u w:val="none"/>
          <w:lang w:val="en-IN"/>
        </w:rPr>
        <w:t>This interactive filter allow users to explore the data by selecting specific city,which enables focused  analysis.</w:t>
      </w:r>
    </w:p>
    <w:p w14:paraId="4449EF76">
      <w:pPr>
        <w:numPr>
          <w:ilvl w:val="0"/>
          <w:numId w:val="28"/>
        </w:numPr>
        <w:ind w:left="84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 xml:space="preserve">Host  Category :-  </w:t>
      </w:r>
      <w:r>
        <w:rPr>
          <w:rFonts w:hint="default" w:ascii="Cambria" w:hAnsi="Cambria"/>
          <w:b w:val="0"/>
          <w:bCs w:val="0"/>
          <w:sz w:val="22"/>
          <w:szCs w:val="22"/>
          <w:u w:val="none"/>
          <w:lang w:val="en-IN"/>
        </w:rPr>
        <w:t>This interactive filter allow users to explore the data by selecting the  Host category (i.e.  experienced, Moderat, or  New)</w:t>
      </w:r>
    </w:p>
    <w:p w14:paraId="570BEC79">
      <w:pPr>
        <w:numPr>
          <w:numId w:val="0"/>
        </w:numPr>
        <w:ind w:left="420" w:leftChars="0"/>
        <w:jc w:val="both"/>
        <w:rPr>
          <w:rFonts w:hint="default" w:ascii="Cambria" w:hAnsi="Cambria" w:eastAsia="Georgia"/>
          <w:i w:val="0"/>
          <w:iCs w:val="0"/>
          <w:caps w:val="0"/>
          <w:color w:val="242424"/>
          <w:spacing w:val="-1"/>
          <w:sz w:val="22"/>
          <w:szCs w:val="22"/>
          <w:shd w:val="clear" w:fill="FFFFFF"/>
          <w:lang w:val="en-IN"/>
        </w:rPr>
      </w:pPr>
    </w:p>
    <w:p w14:paraId="35E63660">
      <w:pPr>
        <w:numPr>
          <w:ilvl w:val="0"/>
          <w:numId w:val="29"/>
        </w:numPr>
        <w:ind w:left="42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b/>
          <w:bCs/>
          <w:sz w:val="22"/>
          <w:szCs w:val="22"/>
          <w:u w:val="none"/>
          <w:lang w:val="en-IN"/>
        </w:rPr>
        <w:t>Ratings by Property Type</w:t>
      </w:r>
      <w:r>
        <w:rPr>
          <w:rFonts w:hint="default" w:ascii="Cambria" w:hAnsi="Cambria"/>
          <w:b w:val="0"/>
          <w:bCs w:val="0"/>
          <w:sz w:val="22"/>
          <w:szCs w:val="22"/>
          <w:u w:val="none"/>
          <w:lang w:val="en-IN"/>
        </w:rPr>
        <w:t xml:space="preserve"> - Donut Chart</w:t>
      </w:r>
    </w:p>
    <w:p w14:paraId="69F49130">
      <w:pPr>
        <w:numPr>
          <w:ilvl w:val="0"/>
          <w:numId w:val="30"/>
        </w:numPr>
        <w:ind w:left="84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Donut  chart  displaying the proportion of sum of number of reviews by each property type.</w:t>
      </w:r>
    </w:p>
    <w:p w14:paraId="0F4A14B7">
      <w:pPr>
        <w:numPr>
          <w:ilvl w:val="0"/>
          <w:numId w:val="30"/>
        </w:numPr>
        <w:ind w:left="84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 xml:space="preserve">Common Categories : - </w:t>
      </w:r>
    </w:p>
    <w:p w14:paraId="2C4E7075">
      <w:pPr>
        <w:numPr>
          <w:ilvl w:val="0"/>
          <w:numId w:val="31"/>
        </w:numPr>
        <w:ind w:left="126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Entire  Home/ Apt</w:t>
      </w:r>
    </w:p>
    <w:p w14:paraId="088999E8">
      <w:pPr>
        <w:numPr>
          <w:ilvl w:val="0"/>
          <w:numId w:val="31"/>
        </w:numPr>
        <w:ind w:left="126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Private Room</w:t>
      </w:r>
    </w:p>
    <w:p w14:paraId="47883B24">
      <w:pPr>
        <w:numPr>
          <w:ilvl w:val="0"/>
          <w:numId w:val="31"/>
        </w:numPr>
        <w:ind w:left="126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Shared Room</w:t>
      </w:r>
    </w:p>
    <w:p w14:paraId="1009B547">
      <w:pPr>
        <w:numPr>
          <w:ilvl w:val="0"/>
          <w:numId w:val="31"/>
        </w:numPr>
        <w:ind w:left="126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Hotel Room</w:t>
      </w:r>
    </w:p>
    <w:p w14:paraId="40DAB34E">
      <w:pPr>
        <w:numPr>
          <w:ilvl w:val="0"/>
          <w:numId w:val="32"/>
        </w:numPr>
        <w:ind w:left="84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b/>
          <w:bCs/>
          <w:i w:val="0"/>
          <w:iCs w:val="0"/>
          <w:caps w:val="0"/>
          <w:color w:val="242424"/>
          <w:spacing w:val="-1"/>
          <w:sz w:val="22"/>
          <w:szCs w:val="22"/>
          <w:shd w:val="clear" w:fill="FFFFFF"/>
          <w:lang w:val="en-IN"/>
        </w:rPr>
        <w:t>Insights</w:t>
      </w:r>
      <w:r>
        <w:rPr>
          <w:rFonts w:hint="default" w:ascii="Cambria" w:hAnsi="Cambria" w:eastAsia="Georgia"/>
          <w:i w:val="0"/>
          <w:iCs w:val="0"/>
          <w:caps w:val="0"/>
          <w:color w:val="242424"/>
          <w:spacing w:val="-1"/>
          <w:sz w:val="22"/>
          <w:szCs w:val="22"/>
          <w:shd w:val="clear" w:fill="FFFFFF"/>
          <w:lang w:val="en-IN"/>
        </w:rPr>
        <w:t xml:space="preserve"> : -  It shows that the dominant room type is ‘Entire Home/apt’, which received the maximum reviews.</w:t>
      </w:r>
    </w:p>
    <w:p w14:paraId="0174F0B4">
      <w:pPr>
        <w:numPr>
          <w:ilvl w:val="0"/>
          <w:numId w:val="32"/>
        </w:numPr>
        <w:ind w:left="84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This helps the stakeholders understand the preferred room type and which of the different type receives maximum engagement and talked about.</w:t>
      </w:r>
    </w:p>
    <w:p w14:paraId="3AEED793">
      <w:pPr>
        <w:numPr>
          <w:numId w:val="0"/>
        </w:numPr>
        <w:jc w:val="both"/>
        <w:rPr>
          <w:rFonts w:hint="default" w:ascii="Cambria" w:hAnsi="Cambria" w:eastAsia="Georgia"/>
          <w:i w:val="0"/>
          <w:iCs w:val="0"/>
          <w:caps w:val="0"/>
          <w:color w:val="242424"/>
          <w:spacing w:val="-1"/>
          <w:sz w:val="22"/>
          <w:szCs w:val="22"/>
          <w:shd w:val="clear" w:fill="FFFFFF"/>
          <w:lang w:val="en-IN"/>
        </w:rPr>
      </w:pPr>
    </w:p>
    <w:p w14:paraId="71DC22F0">
      <w:pPr>
        <w:numPr>
          <w:ilvl w:val="0"/>
          <w:numId w:val="33"/>
        </w:numPr>
        <w:ind w:left="42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b/>
          <w:bCs/>
          <w:i w:val="0"/>
          <w:iCs w:val="0"/>
          <w:caps w:val="0"/>
          <w:color w:val="242424"/>
          <w:spacing w:val="-1"/>
          <w:sz w:val="22"/>
          <w:szCs w:val="22"/>
          <w:shd w:val="clear" w:fill="FFFFFF"/>
          <w:lang w:val="en-IN"/>
        </w:rPr>
        <w:t>Listings count by Property type</w:t>
      </w:r>
      <w:r>
        <w:rPr>
          <w:rFonts w:hint="default" w:ascii="Cambria" w:hAnsi="Cambria" w:eastAsia="Georgia"/>
          <w:i w:val="0"/>
          <w:iCs w:val="0"/>
          <w:caps w:val="0"/>
          <w:color w:val="242424"/>
          <w:spacing w:val="-1"/>
          <w:sz w:val="22"/>
          <w:szCs w:val="22"/>
          <w:shd w:val="clear" w:fill="FFFFFF"/>
          <w:lang w:val="en-IN"/>
        </w:rPr>
        <w:t xml:space="preserve"> : - Pie Chart</w:t>
      </w:r>
    </w:p>
    <w:p w14:paraId="1053C585">
      <w:pPr>
        <w:numPr>
          <w:ilvl w:val="0"/>
          <w:numId w:val="34"/>
        </w:numPr>
        <w:ind w:left="84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Pie chart displaying the proportion of listings count by property type.</w:t>
      </w:r>
    </w:p>
    <w:p w14:paraId="0E11612F">
      <w:pPr>
        <w:numPr>
          <w:ilvl w:val="0"/>
          <w:numId w:val="34"/>
        </w:numPr>
        <w:ind w:left="84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b/>
          <w:bCs/>
          <w:i w:val="0"/>
          <w:iCs w:val="0"/>
          <w:caps w:val="0"/>
          <w:color w:val="242424"/>
          <w:spacing w:val="-1"/>
          <w:sz w:val="22"/>
          <w:szCs w:val="22"/>
          <w:shd w:val="clear" w:fill="FFFFFF"/>
          <w:lang w:val="en-IN"/>
        </w:rPr>
        <w:t>Insights</w:t>
      </w:r>
      <w:r>
        <w:rPr>
          <w:rFonts w:hint="default" w:ascii="Cambria" w:hAnsi="Cambria" w:eastAsia="Georgia"/>
          <w:i w:val="0"/>
          <w:iCs w:val="0"/>
          <w:caps w:val="0"/>
          <w:color w:val="242424"/>
          <w:spacing w:val="-1"/>
          <w:sz w:val="22"/>
          <w:szCs w:val="22"/>
          <w:shd w:val="clear" w:fill="FFFFFF"/>
          <w:lang w:val="en-IN"/>
        </w:rPr>
        <w:t xml:space="preserve"> : - As per the chart ‘Entire Home/apt’ room type has  the maximum number of listing across cities.</w:t>
      </w:r>
    </w:p>
    <w:p w14:paraId="662AFF16">
      <w:pPr>
        <w:numPr>
          <w:ilvl w:val="0"/>
          <w:numId w:val="34"/>
        </w:numPr>
        <w:ind w:left="84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This helps the stakeholders to understand the property type  which is dominating the listings so they can diversify the listings.</w:t>
      </w:r>
    </w:p>
    <w:p w14:paraId="64B485A8">
      <w:pPr>
        <w:numPr>
          <w:numId w:val="0"/>
        </w:numPr>
        <w:jc w:val="both"/>
        <w:rPr>
          <w:rFonts w:hint="default" w:ascii="Cambria" w:hAnsi="Cambria" w:eastAsia="Georgia"/>
          <w:i w:val="0"/>
          <w:iCs w:val="0"/>
          <w:caps w:val="0"/>
          <w:color w:val="242424"/>
          <w:spacing w:val="-1"/>
          <w:sz w:val="22"/>
          <w:szCs w:val="22"/>
          <w:shd w:val="clear" w:fill="FFFFFF"/>
          <w:lang w:val="en-IN"/>
        </w:rPr>
      </w:pPr>
    </w:p>
    <w:p w14:paraId="70297691">
      <w:pPr>
        <w:numPr>
          <w:ilvl w:val="0"/>
          <w:numId w:val="35"/>
        </w:numPr>
        <w:ind w:left="42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b/>
          <w:bCs/>
          <w:i w:val="0"/>
          <w:iCs w:val="0"/>
          <w:caps w:val="0"/>
          <w:color w:val="242424"/>
          <w:spacing w:val="-1"/>
          <w:sz w:val="22"/>
          <w:szCs w:val="22"/>
          <w:shd w:val="clear" w:fill="FFFFFF"/>
          <w:lang w:val="en-IN"/>
        </w:rPr>
        <w:t>Number of host by property type and neighbourhood</w:t>
      </w:r>
      <w:r>
        <w:rPr>
          <w:rFonts w:hint="default" w:ascii="Cambria" w:hAnsi="Cambria" w:eastAsia="Georgia"/>
          <w:i w:val="0"/>
          <w:iCs w:val="0"/>
          <w:caps w:val="0"/>
          <w:color w:val="242424"/>
          <w:spacing w:val="-1"/>
          <w:sz w:val="22"/>
          <w:szCs w:val="22"/>
          <w:shd w:val="clear" w:fill="FFFFFF"/>
          <w:lang w:val="en-IN"/>
        </w:rPr>
        <w:t xml:space="preserve"> :-  Ribbon Chart</w:t>
      </w:r>
    </w:p>
    <w:p w14:paraId="3C45ACC1">
      <w:pPr>
        <w:numPr>
          <w:ilvl w:val="0"/>
          <w:numId w:val="36"/>
        </w:numPr>
        <w:ind w:left="84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Ribbon chart  displaying the relation and comparison between number of host in top 10 neighbourhood and property type listed by them.</w:t>
      </w:r>
    </w:p>
    <w:p w14:paraId="31D3DC6D">
      <w:pPr>
        <w:numPr>
          <w:ilvl w:val="0"/>
          <w:numId w:val="36"/>
        </w:numPr>
        <w:ind w:left="84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b/>
          <w:bCs/>
          <w:i w:val="0"/>
          <w:iCs w:val="0"/>
          <w:caps w:val="0"/>
          <w:color w:val="242424"/>
          <w:spacing w:val="-1"/>
          <w:sz w:val="22"/>
          <w:szCs w:val="22"/>
          <w:shd w:val="clear" w:fill="FFFFFF"/>
          <w:lang w:val="en-IN"/>
        </w:rPr>
        <w:t>Insights</w:t>
      </w:r>
      <w:r>
        <w:rPr>
          <w:rFonts w:hint="default" w:ascii="Cambria" w:hAnsi="Cambria" w:eastAsia="Georgia"/>
          <w:i w:val="0"/>
          <w:iCs w:val="0"/>
          <w:caps w:val="0"/>
          <w:color w:val="242424"/>
          <w:spacing w:val="-1"/>
          <w:sz w:val="22"/>
          <w:szCs w:val="22"/>
          <w:shd w:val="clear" w:fill="FFFFFF"/>
          <w:lang w:val="en-IN"/>
        </w:rPr>
        <w:t xml:space="preserve"> : - As per the chart ‘Central Business District’ has the  maximum number of host listed followed by ‘Near  North Side’.</w:t>
      </w:r>
    </w:p>
    <w:p w14:paraId="613E633A">
      <w:pPr>
        <w:numPr>
          <w:ilvl w:val="0"/>
          <w:numId w:val="36"/>
        </w:numPr>
        <w:ind w:left="84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This chart can help us understand the  neighbourhood which contributes maximum in terms of listings and where they can focus to maximize their business.</w:t>
      </w:r>
    </w:p>
    <w:p w14:paraId="5769CDA4">
      <w:pPr>
        <w:jc w:val="both"/>
        <w:rPr>
          <w:rFonts w:hint="default" w:ascii="Cambria" w:hAnsi="Cambria" w:eastAsia="Georgia"/>
          <w:i w:val="0"/>
          <w:iCs w:val="0"/>
          <w:caps w:val="0"/>
          <w:color w:val="242424"/>
          <w:spacing w:val="-1"/>
          <w:sz w:val="22"/>
          <w:szCs w:val="22"/>
          <w:shd w:val="clear" w:fill="FFFFFF"/>
          <w:lang w:val="en-IN"/>
        </w:rPr>
      </w:pPr>
    </w:p>
    <w:p w14:paraId="36CB941F">
      <w:pPr>
        <w:numPr>
          <w:ilvl w:val="0"/>
          <w:numId w:val="37"/>
        </w:numPr>
        <w:ind w:left="42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b/>
          <w:bCs/>
          <w:i w:val="0"/>
          <w:iCs w:val="0"/>
          <w:caps w:val="0"/>
          <w:color w:val="242424"/>
          <w:spacing w:val="-1"/>
          <w:sz w:val="22"/>
          <w:szCs w:val="22"/>
          <w:shd w:val="clear" w:fill="FFFFFF"/>
          <w:lang w:val="en-IN"/>
        </w:rPr>
        <w:t>Engagement rate by Price Category</w:t>
      </w:r>
      <w:r>
        <w:rPr>
          <w:rFonts w:hint="default" w:ascii="Cambria" w:hAnsi="Cambria" w:eastAsia="Georgia"/>
          <w:i w:val="0"/>
          <w:iCs w:val="0"/>
          <w:caps w:val="0"/>
          <w:color w:val="242424"/>
          <w:spacing w:val="-1"/>
          <w:sz w:val="22"/>
          <w:szCs w:val="22"/>
          <w:shd w:val="clear" w:fill="FFFFFF"/>
          <w:lang w:val="en-IN"/>
        </w:rPr>
        <w:t xml:space="preserve"> </w:t>
      </w:r>
      <w:r>
        <w:rPr>
          <w:rFonts w:hint="default" w:ascii="Cambria" w:hAnsi="Cambria" w:eastAsia="Georgia"/>
          <w:b/>
          <w:bCs/>
          <w:i w:val="0"/>
          <w:iCs w:val="0"/>
          <w:caps w:val="0"/>
          <w:color w:val="242424"/>
          <w:spacing w:val="-1"/>
          <w:sz w:val="22"/>
          <w:szCs w:val="22"/>
          <w:shd w:val="clear" w:fill="FFFFFF"/>
          <w:lang w:val="en-IN"/>
        </w:rPr>
        <w:t xml:space="preserve">&amp; Property Type </w:t>
      </w:r>
      <w:r>
        <w:rPr>
          <w:rFonts w:hint="default" w:ascii="Cambria" w:hAnsi="Cambria" w:eastAsia="Georgia"/>
          <w:i w:val="0"/>
          <w:iCs w:val="0"/>
          <w:caps w:val="0"/>
          <w:color w:val="242424"/>
          <w:spacing w:val="-1"/>
          <w:sz w:val="22"/>
          <w:szCs w:val="22"/>
          <w:shd w:val="clear" w:fill="FFFFFF"/>
          <w:lang w:val="en-IN"/>
        </w:rPr>
        <w:t>:- Bar Chart</w:t>
      </w:r>
    </w:p>
    <w:p w14:paraId="6E0047D6">
      <w:pPr>
        <w:numPr>
          <w:ilvl w:val="0"/>
          <w:numId w:val="38"/>
        </w:numPr>
        <w:ind w:left="84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As per the chart that  comes under the moderate pricing has the highest engagement rate followed by highly priced rate however properties with  low pricing has the least engagement rate.</w:t>
      </w:r>
    </w:p>
    <w:p w14:paraId="4545FF4C">
      <w:pPr>
        <w:numPr>
          <w:ilvl w:val="0"/>
          <w:numId w:val="38"/>
        </w:numPr>
        <w:ind w:left="840" w:leftChars="0" w:hanging="420" w:firstLineChars="0"/>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Insights :- This chart can understand the preference of the guest in the price category which type  of property can help them get maximum business.</w:t>
      </w:r>
    </w:p>
    <w:p w14:paraId="0D161901">
      <w:pPr>
        <w:numPr>
          <w:numId w:val="0"/>
        </w:numPr>
        <w:ind w:leftChars="0"/>
        <w:jc w:val="both"/>
        <w:rPr>
          <w:rFonts w:hint="default" w:ascii="Cambria" w:hAnsi="Cambria" w:eastAsia="Georgia"/>
          <w:i w:val="0"/>
          <w:iCs w:val="0"/>
          <w:caps w:val="0"/>
          <w:color w:val="242424"/>
          <w:spacing w:val="-1"/>
          <w:sz w:val="22"/>
          <w:szCs w:val="22"/>
          <w:shd w:val="clear" w:fill="FFFFFF"/>
          <w:lang w:val="en-IN"/>
        </w:rPr>
      </w:pPr>
    </w:p>
    <w:p w14:paraId="3C5200B9">
      <w:pPr>
        <w:numPr>
          <w:ilvl w:val="0"/>
          <w:numId w:val="0"/>
        </w:numPr>
        <w:spacing w:line="360" w:lineRule="auto"/>
        <w:jc w:val="both"/>
        <w:rPr>
          <w:rFonts w:hint="default" w:ascii="Cambria" w:hAnsi="Cambria"/>
          <w:b w:val="0"/>
          <w:bCs w:val="0"/>
          <w:sz w:val="22"/>
          <w:szCs w:val="22"/>
          <w:u w:val="none"/>
          <w:lang w:val="en-IN"/>
        </w:rPr>
      </w:pPr>
      <w:r>
        <w:drawing>
          <wp:inline distT="0" distB="0" distL="114300" distR="114300">
            <wp:extent cx="7094855" cy="4613910"/>
            <wp:effectExtent l="0" t="0" r="4445" b="8890"/>
            <wp:docPr id="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7"/>
                    <pic:cNvPicPr>
                      <a:picLocks noChangeAspect="1"/>
                    </pic:cNvPicPr>
                  </pic:nvPicPr>
                  <pic:blipFill>
                    <a:blip r:embed="rId14"/>
                    <a:stretch>
                      <a:fillRect/>
                    </a:stretch>
                  </pic:blipFill>
                  <pic:spPr>
                    <a:xfrm>
                      <a:off x="0" y="0"/>
                      <a:ext cx="7094855" cy="4613910"/>
                    </a:xfrm>
                    <a:prstGeom prst="rect">
                      <a:avLst/>
                    </a:prstGeom>
                    <a:noFill/>
                    <a:ln>
                      <a:noFill/>
                    </a:ln>
                  </pic:spPr>
                </pic:pic>
              </a:graphicData>
            </a:graphic>
          </wp:inline>
        </w:drawing>
      </w:r>
      <w:bookmarkStart w:id="0" w:name="_GoBack"/>
      <w:bookmarkEnd w:id="0"/>
    </w:p>
    <w:sectPr>
      <w:pgSz w:w="11906" w:h="16838"/>
      <w:pgMar w:top="317" w:right="360" w:bottom="91" w:left="3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CD74E5"/>
    <w:multiLevelType w:val="singleLevel"/>
    <w:tmpl w:val="97CD74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EDEB9CD"/>
    <w:multiLevelType w:val="singleLevel"/>
    <w:tmpl w:val="AEDEB9C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013C1D1"/>
    <w:multiLevelType w:val="singleLevel"/>
    <w:tmpl w:val="B013C1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1396821"/>
    <w:multiLevelType w:val="singleLevel"/>
    <w:tmpl w:val="B13968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9ABEE91"/>
    <w:multiLevelType w:val="singleLevel"/>
    <w:tmpl w:val="B9ABEE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B811D00"/>
    <w:multiLevelType w:val="singleLevel"/>
    <w:tmpl w:val="BB811D0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BECDA620"/>
    <w:multiLevelType w:val="singleLevel"/>
    <w:tmpl w:val="BECDA62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C0F46261"/>
    <w:multiLevelType w:val="singleLevel"/>
    <w:tmpl w:val="C0F4626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C4D7A7E3"/>
    <w:multiLevelType w:val="singleLevel"/>
    <w:tmpl w:val="C4D7A7E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C57C0DC8"/>
    <w:multiLevelType w:val="singleLevel"/>
    <w:tmpl w:val="C57C0D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098FDA8"/>
    <w:multiLevelType w:val="singleLevel"/>
    <w:tmpl w:val="D098FDA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D49BF243"/>
    <w:multiLevelType w:val="singleLevel"/>
    <w:tmpl w:val="D49BF24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D693714C"/>
    <w:multiLevelType w:val="singleLevel"/>
    <w:tmpl w:val="D693714C"/>
    <w:lvl w:ilvl="0" w:tentative="0">
      <w:start w:val="1"/>
      <w:numFmt w:val="decimal"/>
      <w:lvlText w:val="%1."/>
      <w:lvlJc w:val="left"/>
      <w:pPr>
        <w:tabs>
          <w:tab w:val="left" w:pos="845"/>
        </w:tabs>
        <w:ind w:left="845" w:leftChars="0" w:hanging="425" w:firstLineChars="0"/>
      </w:pPr>
      <w:rPr>
        <w:rFonts w:hint="default"/>
      </w:rPr>
    </w:lvl>
  </w:abstractNum>
  <w:abstractNum w:abstractNumId="13">
    <w:nsid w:val="E5159806"/>
    <w:multiLevelType w:val="singleLevel"/>
    <w:tmpl w:val="E515980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0092556D"/>
    <w:multiLevelType w:val="singleLevel"/>
    <w:tmpl w:val="009255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7A75E70"/>
    <w:multiLevelType w:val="singleLevel"/>
    <w:tmpl w:val="07A75E7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07B32589"/>
    <w:multiLevelType w:val="singleLevel"/>
    <w:tmpl w:val="07B325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0B486A0"/>
    <w:multiLevelType w:val="singleLevel"/>
    <w:tmpl w:val="10B486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14C911AB"/>
    <w:multiLevelType w:val="singleLevel"/>
    <w:tmpl w:val="14C911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2B00BED4"/>
    <w:multiLevelType w:val="singleLevel"/>
    <w:tmpl w:val="2B00BED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2D749CB0"/>
    <w:multiLevelType w:val="singleLevel"/>
    <w:tmpl w:val="2D749CB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2F9A6C79"/>
    <w:multiLevelType w:val="singleLevel"/>
    <w:tmpl w:val="2F9A6C7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2">
    <w:nsid w:val="3213DCD5"/>
    <w:multiLevelType w:val="singleLevel"/>
    <w:tmpl w:val="3213DCD5"/>
    <w:lvl w:ilvl="0" w:tentative="0">
      <w:start w:val="1"/>
      <w:numFmt w:val="decimal"/>
      <w:lvlText w:val="%1."/>
      <w:lvlJc w:val="left"/>
      <w:pPr>
        <w:tabs>
          <w:tab w:val="left" w:pos="425"/>
        </w:tabs>
        <w:ind w:left="425" w:leftChars="0" w:hanging="425" w:firstLineChars="0"/>
      </w:pPr>
      <w:rPr>
        <w:rFonts w:hint="default" w:ascii="Cambria" w:hAnsi="Cambria" w:cs="Cambria"/>
      </w:rPr>
    </w:lvl>
  </w:abstractNum>
  <w:abstractNum w:abstractNumId="23">
    <w:nsid w:val="3528A4C3"/>
    <w:multiLevelType w:val="singleLevel"/>
    <w:tmpl w:val="3528A4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BCBE804"/>
    <w:multiLevelType w:val="singleLevel"/>
    <w:tmpl w:val="3BCBE80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3FFBCEC5"/>
    <w:multiLevelType w:val="singleLevel"/>
    <w:tmpl w:val="3FFBCE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4926F2F7"/>
    <w:multiLevelType w:val="singleLevel"/>
    <w:tmpl w:val="4926F2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4DFDD28D"/>
    <w:multiLevelType w:val="singleLevel"/>
    <w:tmpl w:val="4DFDD28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8">
    <w:nsid w:val="4F67DE08"/>
    <w:multiLevelType w:val="singleLevel"/>
    <w:tmpl w:val="4F67DE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584D0D0B"/>
    <w:multiLevelType w:val="singleLevel"/>
    <w:tmpl w:val="584D0D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5BB2381E"/>
    <w:multiLevelType w:val="singleLevel"/>
    <w:tmpl w:val="5BB2381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1">
    <w:nsid w:val="5C4D47AA"/>
    <w:multiLevelType w:val="singleLevel"/>
    <w:tmpl w:val="5C4D47A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2">
    <w:nsid w:val="60A1A0FC"/>
    <w:multiLevelType w:val="singleLevel"/>
    <w:tmpl w:val="60A1A0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3">
    <w:nsid w:val="636F13B3"/>
    <w:multiLevelType w:val="singleLevel"/>
    <w:tmpl w:val="636F13B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4">
    <w:nsid w:val="6E7BDD87"/>
    <w:multiLevelType w:val="singleLevel"/>
    <w:tmpl w:val="6E7BDD8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5">
    <w:nsid w:val="6F903336"/>
    <w:multiLevelType w:val="singleLevel"/>
    <w:tmpl w:val="6F903336"/>
    <w:lvl w:ilvl="0" w:tentative="0">
      <w:start w:val="1"/>
      <w:numFmt w:val="decimal"/>
      <w:suff w:val="space"/>
      <w:lvlText w:val="%1."/>
      <w:lvlJc w:val="left"/>
      <w:rPr>
        <w:rFonts w:hint="default"/>
        <w:b w:val="0"/>
        <w:bCs w:val="0"/>
      </w:rPr>
    </w:lvl>
  </w:abstractNum>
  <w:abstractNum w:abstractNumId="36">
    <w:nsid w:val="7CD212CB"/>
    <w:multiLevelType w:val="singleLevel"/>
    <w:tmpl w:val="7CD212C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7">
    <w:nsid w:val="7CE15332"/>
    <w:multiLevelType w:val="singleLevel"/>
    <w:tmpl w:val="7CE153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20"/>
  </w:num>
  <w:num w:numId="3">
    <w:abstractNumId w:val="19"/>
  </w:num>
  <w:num w:numId="4">
    <w:abstractNumId w:val="22"/>
  </w:num>
  <w:num w:numId="5">
    <w:abstractNumId w:val="35"/>
  </w:num>
  <w:num w:numId="6">
    <w:abstractNumId w:val="16"/>
  </w:num>
  <w:num w:numId="7">
    <w:abstractNumId w:val="6"/>
  </w:num>
  <w:num w:numId="8">
    <w:abstractNumId w:val="37"/>
  </w:num>
  <w:num w:numId="9">
    <w:abstractNumId w:val="36"/>
  </w:num>
  <w:num w:numId="10">
    <w:abstractNumId w:val="2"/>
  </w:num>
  <w:num w:numId="11">
    <w:abstractNumId w:val="33"/>
  </w:num>
  <w:num w:numId="12">
    <w:abstractNumId w:val="23"/>
  </w:num>
  <w:num w:numId="13">
    <w:abstractNumId w:val="13"/>
  </w:num>
  <w:num w:numId="14">
    <w:abstractNumId w:val="29"/>
  </w:num>
  <w:num w:numId="15">
    <w:abstractNumId w:val="17"/>
  </w:num>
  <w:num w:numId="16">
    <w:abstractNumId w:val="31"/>
  </w:num>
  <w:num w:numId="17">
    <w:abstractNumId w:val="28"/>
  </w:num>
  <w:num w:numId="18">
    <w:abstractNumId w:val="8"/>
  </w:num>
  <w:num w:numId="19">
    <w:abstractNumId w:val="9"/>
  </w:num>
  <w:num w:numId="20">
    <w:abstractNumId w:val="32"/>
  </w:num>
  <w:num w:numId="21">
    <w:abstractNumId w:val="7"/>
  </w:num>
  <w:num w:numId="22">
    <w:abstractNumId w:val="21"/>
  </w:num>
  <w:num w:numId="23">
    <w:abstractNumId w:val="25"/>
  </w:num>
  <w:num w:numId="24">
    <w:abstractNumId w:val="5"/>
  </w:num>
  <w:num w:numId="25">
    <w:abstractNumId w:val="0"/>
  </w:num>
  <w:num w:numId="26">
    <w:abstractNumId w:val="30"/>
  </w:num>
  <w:num w:numId="27">
    <w:abstractNumId w:val="26"/>
  </w:num>
  <w:num w:numId="28">
    <w:abstractNumId w:val="1"/>
  </w:num>
  <w:num w:numId="29">
    <w:abstractNumId w:val="18"/>
  </w:num>
  <w:num w:numId="30">
    <w:abstractNumId w:val="10"/>
  </w:num>
  <w:num w:numId="31">
    <w:abstractNumId w:val="27"/>
  </w:num>
  <w:num w:numId="32">
    <w:abstractNumId w:val="24"/>
  </w:num>
  <w:num w:numId="33">
    <w:abstractNumId w:val="3"/>
  </w:num>
  <w:num w:numId="34">
    <w:abstractNumId w:val="11"/>
  </w:num>
  <w:num w:numId="35">
    <w:abstractNumId w:val="14"/>
  </w:num>
  <w:num w:numId="36">
    <w:abstractNumId w:val="34"/>
  </w:num>
  <w:num w:numId="37">
    <w:abstractNumId w:val="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D0979"/>
    <w:rsid w:val="0D4F0015"/>
    <w:rsid w:val="0E7A2F41"/>
    <w:rsid w:val="12380728"/>
    <w:rsid w:val="1AEE24EE"/>
    <w:rsid w:val="21D817AF"/>
    <w:rsid w:val="23F53FF0"/>
    <w:rsid w:val="24A07B93"/>
    <w:rsid w:val="25ED209B"/>
    <w:rsid w:val="31982EEE"/>
    <w:rsid w:val="38BD638F"/>
    <w:rsid w:val="3DF54CAB"/>
    <w:rsid w:val="47B06A58"/>
    <w:rsid w:val="47DD0979"/>
    <w:rsid w:val="50006CA6"/>
    <w:rsid w:val="5BF56BA1"/>
    <w:rsid w:val="5F90066F"/>
    <w:rsid w:val="5FC907CD"/>
    <w:rsid w:val="61B009D1"/>
    <w:rsid w:val="653B1A3F"/>
    <w:rsid w:val="65602AB7"/>
    <w:rsid w:val="6DEB4065"/>
    <w:rsid w:val="73C62B81"/>
    <w:rsid w:val="78314C49"/>
    <w:rsid w:val="785E6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2325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2025-08-13T13:12:00Z</dcterms:created>
  <dc:creator>Tanmay Gautam</dc:creator>
  <cp:lastModifiedBy>Tanmay Gautam</cp:lastModifiedBy>
  <dcterms:modified xsi:type="dcterms:W3CDTF">2025-09-16T11:30:00Z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FEA9E6F5FE4C476083DB9ED359A4BA3A_13</vt:lpwstr>
  </property>
</Properties>
</file>