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2b7be48e53a649cb" /><Relationship Type="http://schemas.openxmlformats.org/package/2006/relationships/metadata/core-properties" Target="/docProps/core.xml" Id="Rdc6656aa20a2445b" /><Relationship Type="http://schemas.openxmlformats.org/officeDocument/2006/relationships/extended-properties" Target="/docProps/app.xml" Id="R56fdc05cae11474e" /><Relationship Type="http://schemas.openxmlformats.org/officeDocument/2006/relationships/custom-properties" Target="/docProps/custom.xml" Id="R34c4bdcf34aa4161"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56"/>
        </w:rPr>
        <w:t xml:space="preserve">MailSentinel AI</w:t>
      </w:r>
    </w:p>
    <w:p w14:paraId="00100002" w14:textId="00100003">
      <w:pPr>
        <w:pStyle w:val="Normal"/>
        <w:spacing w:after="80"/>
        <w:jc w:val="center"/>
      </w:pPr>
      <w:r>
        <w:rPr>
          <w:color w:val="4472C4"/>
          <w:sz w:val="28"/>
        </w:rPr>
        <w:t xml:space="preserve">AI-Powered Email Spam and Phishing Detection System</w:t>
      </w:r>
    </w:p>
    <w:p w14:paraId="00100004" w14:textId="00100005">
      <w:pPr>
        <w:pStyle w:val="Normal"/>
        <w:spacing w:after="80"/>
        <w:jc w:val="center"/>
      </w:pPr>
      <w:r>
        <w:rPr>
          <w:color w:val="595959"/>
          <w:sz w:val="26"/>
        </w:rPr>
        <w:t xml:space="preserve">Project Report</w:t>
      </w:r>
    </w:p>
    <w:p w14:paraId="00100006" w14:textId="00100007">
      <w:pPr>
        <w:pStyle w:val="Normal"/>
        <w:spacing w:after="480"/>
        <w:jc w:val="center"/>
      </w:pPr>
      <w:r>
        <w:rPr>
          <w:color w:val="595959"/>
          <w:sz w:val="22"/>
        </w:rPr>
        <w:t xml:space="preserve">Technology: Python  |  Flask  |  scikit-learn  |  NLTK  |  SQLite</w:t>
      </w:r>
    </w:p>
    <w:p w14:paraId="00100008" w14:textId="00100009">
      <w:pPr>
        <w:pStyle w:val="Heading1"/>
        <w:spacing w:after="160"/>
      </w:pPr>
      <w:r>
        <w:rPr>
          <w:b/>
          <w:sz w:val="32"/>
        </w:rPr>
        <w:t xml:space="preserve">Table of Contents</w:t>
      </w:r>
    </w:p>
    <w:p w14:paraId="0010000A" w14:textId="0010000B">
      <w:pPr>
        <w:pStyle w:val="Normal"/>
        <w:spacing w:after="60"/>
      </w:pPr>
      <w:r>
        <w:rPr>
          <w:sz w:val="22"/>
        </w:rPr>
        <w:t xml:space="preserve">1.  Executive Summary</w:t>
      </w:r>
    </w:p>
    <w:p w14:paraId="0010000C" w14:textId="0010000D">
      <w:pPr>
        <w:pStyle w:val="Normal"/>
        <w:spacing w:after="60"/>
      </w:pPr>
      <w:r>
        <w:rPr>
          <w:sz w:val="22"/>
        </w:rPr>
        <w:t xml:space="preserve">2.  Project Objectives</w:t>
      </w:r>
    </w:p>
    <w:p w14:paraId="0010000E" w14:textId="0010000F">
      <w:pPr>
        <w:pStyle w:val="Normal"/>
        <w:spacing w:after="60"/>
      </w:pPr>
      <w:r>
        <w:rPr>
          <w:sz w:val="22"/>
        </w:rPr>
        <w:t xml:space="preserve">3.  System Architecture</w:t>
      </w:r>
    </w:p>
    <w:p w14:paraId="00100010" w14:textId="00100011">
      <w:pPr>
        <w:pStyle w:val="Normal"/>
        <w:spacing w:after="60"/>
      </w:pPr>
      <w:r>
        <w:rPr>
          <w:sz w:val="22"/>
        </w:rPr>
        <w:t xml:space="preserve">4.  Technology Stack</w:t>
      </w:r>
    </w:p>
    <w:p w14:paraId="00100012" w14:textId="00100013">
      <w:pPr>
        <w:pStyle w:val="Normal"/>
        <w:spacing w:after="60"/>
      </w:pPr>
      <w:r>
        <w:rPr>
          <w:sz w:val="22"/>
        </w:rPr>
        <w:t xml:space="preserve">5.  Machine Learning Pipeline</w:t>
      </w:r>
    </w:p>
    <w:p w14:paraId="00100014" w14:textId="00100015">
      <w:pPr>
        <w:pStyle w:val="Normal"/>
        <w:spacing w:after="60"/>
      </w:pPr>
      <w:r>
        <w:rPr>
          <w:sz w:val="22"/>
        </w:rPr>
        <w:t xml:space="preserve">6.  Feature Descriptions</w:t>
      </w:r>
    </w:p>
    <w:p w14:paraId="00100016" w14:textId="00100017">
      <w:pPr>
        <w:pStyle w:val="Normal"/>
        <w:spacing w:after="60"/>
      </w:pPr>
      <w:r>
        <w:rPr>
          <w:sz w:val="22"/>
        </w:rPr>
        <w:t xml:space="preserve">7.  Security Design</w:t>
      </w:r>
    </w:p>
    <w:p w14:paraId="00100018" w14:textId="00100019">
      <w:pPr>
        <w:pStyle w:val="Normal"/>
        <w:spacing w:after="60"/>
      </w:pPr>
      <w:r>
        <w:rPr>
          <w:sz w:val="22"/>
        </w:rPr>
        <w:t xml:space="preserve">8.  Project File Structure</w:t>
      </w:r>
    </w:p>
    <w:p w14:paraId="0010001A" w14:textId="0010001B">
      <w:pPr>
        <w:pStyle w:val="Normal"/>
        <w:spacing w:after="60"/>
      </w:pPr>
      <w:r>
        <w:rPr>
          <w:sz w:val="22"/>
        </w:rPr>
        <w:t xml:space="preserve">9.  Setup and Installation</w:t>
      </w:r>
    </w:p>
    <w:p w14:paraId="0010001C" w14:textId="0010001D">
      <w:pPr>
        <w:pStyle w:val="Normal"/>
        <w:spacing w:after="60"/>
      </w:pPr>
      <w:r>
        <w:rPr>
          <w:sz w:val="22"/>
        </w:rPr>
        <w:t xml:space="preserve">10. API Reference</w:t>
      </w:r>
    </w:p>
    <w:p w14:paraId="0010001E" w14:textId="0010001F">
      <w:pPr>
        <w:pStyle w:val="Normal"/>
        <w:spacing w:after="60"/>
      </w:pPr>
      <w:r>
        <w:rPr>
          <w:sz w:val="22"/>
        </w:rPr>
        <w:t xml:space="preserve">11. Testing</w:t>
      </w:r>
    </w:p>
    <w:p w14:paraId="00100020" w14:textId="00100021">
      <w:pPr>
        <w:pStyle w:val="Normal"/>
        <w:spacing w:after="60"/>
      </w:pPr>
      <w:r>
        <w:rPr>
          <w:sz w:val="22"/>
        </w:rPr>
        <w:t xml:space="preserve">12. Limitations and Future Work</w:t>
      </w:r>
    </w:p>
    <w:p w14:paraId="00100022" w14:textId="00100023">
      <w:pPr>
        <w:pStyle w:val="Normal"/>
        <w:spacing w:after="480"/>
      </w:pPr>
      <w:r>
        <w:rPr>
          <w:sz w:val="22"/>
        </w:rPr>
        <w:t xml:space="preserve">13. Conclusion</w:t>
      </w:r>
    </w:p>
    <w:p w14:paraId="00100024" w14:textId="00100025">
      <w:pPr>
        <w:pStyle w:val="Heading1"/>
        <w:spacing w:before="360" w:after="200"/>
      </w:pPr>
      <w:r>
        <w:rPr>
          <w:b/>
          <w:sz w:val="36"/>
        </w:rPr>
        <w:t xml:space="preserve">1. Executive Summary</w:t>
      </w:r>
    </w:p>
    <w:p w14:paraId="00100026" w14:textId="00100027">
      <w:pPr>
        <w:pStyle w:val="Normal"/>
        <w:spacing w:after="160"/>
      </w:pPr>
      <w:r>
        <w:rPr>
          <w:sz w:val="22"/>
        </w:rPr>
        <w:t xml:space="preserve">MailSentinel AI is a complete, single-file Python cybersecurity application designed to detect email spam and phishing threats using machine learning and heuristic rule analysis. The system classifies incoming emails into three categories: Legitimate, Spam, and Phishing, and provides detailed risk assessments, confidence scores, URL analysis, and actionable safety recommendations.</w:t>
      </w:r>
    </w:p>
    <w:p w14:paraId="00100028" w14:textId="00100029">
      <w:pPr>
        <w:pStyle w:val="Normal"/>
        <w:spacing w:after="160"/>
      </w:pPr>
      <w:r>
        <w:rPr>
          <w:sz w:val="22"/>
        </w:rPr>
        <w:t xml:space="preserve">The project is implemented as an educational cybersecurity tool that demonstrates real-world AI-driven threat detection techniques. It operates entirely locally: no email content is transmitted externally, no suspicious URLs are automatically visited, and all user data is handled securely within a local SQLite database.</w:t>
      </w:r>
    </w:p>
    <w:p w14:paraId="0010002A" w14:textId="0010002B">
      <w:pPr>
        <w:pStyle w:val="Normal"/>
        <w:spacing w:after="160"/>
      </w:pPr>
      <w:r>
        <w:rPr>
          <w:sz w:val="22"/>
        </w:rPr>
        <w:t xml:space="preserve">The entire application logic, including Flask web routing, machine learning model management, NLP text preprocessing, URL analysis, database operations, and fully embedded HTML/CSS templates, is consolidated into a single primary Python file (app.py). This architecture prioritises simplicity, portability, and maintainability.</w:t>
      </w:r>
    </w:p>
    <w:p w14:paraId="0010002C" w14:textId="0010002D">
      <w:pPr>
        <w:pStyle w:val="Heading1"/>
        <w:spacing w:before="360" w:after="200"/>
      </w:pPr>
      <w:r>
        <w:rPr>
          <w:b/>
          <w:sz w:val="36"/>
        </w:rPr>
        <w:t xml:space="preserve">2. Project Objectives</w:t>
      </w:r>
    </w:p>
    <w:p w14:paraId="0010002E" w14:textId="0010002F">
      <w:pPr>
        <w:pStyle w:val="Normal"/>
        <w:spacing w:after="120"/>
      </w:pPr>
      <w:r>
        <w:rPr>
          <w:sz w:val="22"/>
        </w:rPr>
        <w:t xml:space="preserve">The primary objectives of the MailSentinel AI project are:</w:t>
      </w:r>
    </w:p>
    <w:p w14:paraId="00100030" w14:textId="00100031">
      <w:pPr>
        <w:pStyle w:val="Normal"/>
        <w:numPr>
          <w:ilvl w:val="0"/>
          <w:numId w:val="1"/>
        </w:numPr>
        <w:spacing w:after="60"/>
      </w:pPr>
      <w:r>
        <w:rPr>
          <w:sz w:val="22"/>
        </w:rPr>
        <w:t xml:space="preserve">Develop a functional email threat detection system using real machine learning inference, not random or fabricated classifications.</w:t>
      </w:r>
    </w:p>
    <w:p w14:paraId="00100032" w14:textId="00100033">
      <w:pPr>
        <w:pStyle w:val="Normal"/>
        <w:numPr>
          <w:ilvl w:val="0"/>
          <w:numId w:val="1"/>
        </w:numPr>
        <w:spacing w:after="60"/>
      </w:pPr>
      <w:r>
        <w:rPr>
          <w:sz w:val="22"/>
        </w:rPr>
        <w:t xml:space="preserve">Consolidate all application logic into a single primary Python file (app.py) without sacrificing functionality.</w:t>
      </w:r>
    </w:p>
    <w:p w14:paraId="00100034" w14:textId="00100035">
      <w:pPr>
        <w:pStyle w:val="Normal"/>
        <w:numPr>
          <w:ilvl w:val="0"/>
          <w:numId w:val="1"/>
        </w:numPr>
        <w:spacing w:after="60"/>
      </w:pPr>
      <w:r>
        <w:rPr>
          <w:sz w:val="22"/>
        </w:rPr>
        <w:t xml:space="preserve">Implement a professional, responsive dark-theme cybersecurity dashboard using only embedded HTML and CSS templates.</w:t>
      </w:r>
    </w:p>
    <w:p w14:paraId="00100036" w14:textId="00100037">
      <w:pPr>
        <w:pStyle w:val="Normal"/>
        <w:numPr>
          <w:ilvl w:val="0"/>
          <w:numId w:val="1"/>
        </w:numPr>
        <w:spacing w:after="60"/>
      </w:pPr>
      <w:r>
        <w:rPr>
          <w:sz w:val="22"/>
        </w:rPr>
        <w:t xml:space="preserve">Provide static URL analysis to identify phishing indicators without ever fetching or executing suspicious URLs.</w:t>
      </w:r>
    </w:p>
    <w:p w14:paraId="00100038" w14:textId="00100039">
      <w:pPr>
        <w:pStyle w:val="Normal"/>
        <w:numPr>
          <w:ilvl w:val="0"/>
          <w:numId w:val="1"/>
        </w:numPr>
        <w:spacing w:after="60"/>
      </w:pPr>
      <w:r>
        <w:rPr>
          <w:sz w:val="22"/>
        </w:rPr>
        <w:t xml:space="preserve">Store scan metadata in a local SQLite database with full scan history, detail views, and delete functionality.</w:t>
      </w:r>
    </w:p>
    <w:p w14:paraId="0010003A" w14:textId="0010003B">
      <w:pPr>
        <w:pStyle w:val="Normal"/>
        <w:numPr>
          <w:ilvl w:val="0"/>
          <w:numId w:val="1"/>
        </w:numPr>
        <w:spacing w:after="60"/>
      </w:pPr>
      <w:r>
        <w:rPr>
          <w:sz w:val="22"/>
        </w:rPr>
        <w:t xml:space="preserve">Enforce security controls: input validation, XSS prevention, SQL injection prevention, and request size limiting.</w:t>
      </w:r>
    </w:p>
    <w:p w14:paraId="0010003C" w14:textId="0010003D">
      <w:pPr>
        <w:pStyle w:val="Normal"/>
        <w:numPr>
          <w:ilvl w:val="0"/>
          <w:numId w:val="1"/>
        </w:numPr>
        <w:spacing w:after="200"/>
      </w:pPr>
      <w:r>
        <w:rPr>
          <w:sz w:val="22"/>
        </w:rPr>
        <w:t xml:space="preserve">Provide clear setup instructions, test coverage, and troubleshooting guidance.</w:t>
      </w:r>
    </w:p>
    <w:p w14:paraId="0010003E" w14:textId="0010003F">
      <w:pPr>
        <w:pStyle w:val="Heading1"/>
        <w:spacing w:before="360" w:after="200"/>
      </w:pPr>
      <w:r>
        <w:rPr>
          <w:b/>
          <w:sz w:val="36"/>
        </w:rPr>
        <w:t xml:space="preserve">3. System Architecture</w:t>
      </w:r>
    </w:p>
    <w:p w14:paraId="00100040" w14:textId="00100041">
      <w:pPr>
        <w:pStyle w:val="Normal"/>
        <w:spacing w:after="160"/>
      </w:pPr>
      <w:r>
        <w:rPr>
          <w:sz w:val="22"/>
        </w:rPr>
        <w:t xml:space="preserve">MailSentinel AI follows a monolithic single-file architecture where all components are defined within app.py. The system is divided into the following logical layers: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42" w14:textId="00100043">
            <w:r>
              <w:t xml:space="preserve">Layer</w:t>
            </w:r>
          </w:p>
        </w:tc>
        <w:tc>
          <w:p w14:paraId="00100044" w14:textId="00100045">
            <w:r>
              <w:t xml:space="preserve">Description</w:t>
            </w:r>
          </w:p>
        </w:tc>
      </w:tr>
      <w:tr>
        <w:trPr/>
        <w:tc>
          <w:p w14:paraId="00100046" w14:textId="00100047">
            <w:r>
              <w:t xml:space="preserve">Presentation Layer</w:t>
            </w:r>
          </w:p>
        </w:tc>
        <w:tc>
          <w:p w14:paraId="00100048" w14:textId="00100049">
            <w:r>
              <w:t xml:space="preserve">Flask routes, Jinja2 DictLoader templates, HTML/CSS embedded in Python strings</w:t>
            </w:r>
          </w:p>
        </w:tc>
      </w:tr>
      <w:tr>
        <w:trPr/>
        <w:tc>
          <w:p w14:paraId="0010004A" w14:textId="0010004B">
            <w:r>
              <w:t xml:space="preserve">Business Logic</w:t>
            </w:r>
          </w:p>
        </w:tc>
        <w:tc>
          <w:p w14:paraId="0010004C" w14:textId="0010004D">
            <w:r>
              <w:t xml:space="preserve">predict_email(), analyze_urls(), _heuristic_warnings() and helper functions</w:t>
            </w:r>
          </w:p>
        </w:tc>
      </w:tr>
      <w:tr>
        <w:trPr/>
        <w:tc>
          <w:p w14:paraId="0010004E" w14:textId="0010004F">
            <w:r>
              <w:t xml:space="preserve">ML Layer</w:t>
            </w:r>
          </w:p>
        </w:tc>
        <w:tc>
          <w:p w14:paraId="00100050" w14:textId="00100051">
            <w:r>
              <w:t xml:space="preserve">TF-IDF vectorizer, Logistic Regression classifier, Joblib model persistence</w:t>
            </w:r>
          </w:p>
        </w:tc>
      </w:tr>
      <w:tr>
        <w:trPr/>
        <w:tc>
          <w:p w14:paraId="00100052" w14:textId="00100053">
            <w:r>
              <w:t xml:space="preserve">NLP Layer</w:t>
            </w:r>
          </w:p>
        </w:tc>
        <w:tc>
          <w:p w14:paraId="00100054" w14:textId="00100055">
            <w:r>
              <w:t xml:space="preserve">NLTK tokenizer, PorterStemmer, stop-word removal, text sanitisation pipeline</w:t>
            </w:r>
          </w:p>
        </w:tc>
      </w:tr>
      <w:tr>
        <w:trPr/>
        <w:tc>
          <w:p w14:paraId="00100056" w14:textId="00100057">
            <w:r>
              <w:t xml:space="preserve">Data Layer</w:t>
            </w:r>
          </w:p>
        </w:tc>
        <w:tc>
          <w:p w14:paraId="00100058" w14:textId="00100059">
            <w:r>
              <w:t xml:space="preserve">SQLite via sqlite3, WAL journal mode, parameterized queries, Row factory</w:t>
            </w:r>
          </w:p>
        </w:tc>
      </w:tr>
      <w:tr>
        <w:trPr/>
        <w:tc>
          <w:p w14:paraId="0010005A" w14:textId="0010005B">
            <w:r>
              <w:t xml:space="preserve">Security Layer</w:t>
            </w:r>
          </w:p>
        </w:tc>
        <w:tc>
          <w:p w14:paraId="0010005C" w14:textId="0010005D">
            <w:r>
              <w:t xml:space="preserve">Input validation, XSS escaping, CSRF-safe forms, request size limits, session security</w:t>
            </w:r>
          </w:p>
        </w:tc>
      </w:tr>
    </w:tbl>
    <w:p w14:paraId="0010005E" w14:textId="0010005F">
      <w:pPr>
        <w:pStyle w:val="Heading2"/>
        <w:spacing w:before="240" w:after="120"/>
      </w:pPr>
      <w:r>
        <w:rPr>
          <w:b/>
          <w:sz w:val="28"/>
        </w:rPr>
        <w:t xml:space="preserve">3.1 Request Flow</w:t>
      </w:r>
    </w:p>
    <w:p w14:paraId="00100060" w14:textId="00100061">
      <w:pPr>
        <w:pStyle w:val="Normal"/>
        <w:spacing w:after="160"/>
      </w:pPr>
      <w:r>
        <w:rPr>
          <w:sz w:val="22"/>
        </w:rPr>
        <w:t xml:space="preserve">A user submits an email via the web form. Flask receives the POST request, validates and sanitizes the input, then passes the text through the preprocessing pipeline. The TF-IDF vectorizer transforms the cleaned text into numerical features, which the trained Logistic Regression model uses to produce a classification label and confidence score. In parallel, heuristic rules and URL analysis run against the raw input. All results are combined, stored in SQLite, and rendered back to the user in a formatted result panel.</w:t>
      </w:r>
    </w:p>
    <w:p w14:paraId="00100062" w14:textId="00100063">
      <w:pPr>
        <w:pStyle w:val="Heading2"/>
        <w:spacing w:before="200" w:after="120"/>
      </w:pPr>
      <w:r>
        <w:rPr>
          <w:b/>
          <w:sz w:val="28"/>
        </w:rPr>
        <w:t xml:space="preserve">3.2 Fallback Mode</w:t>
      </w:r>
    </w:p>
    <w:p w14:paraId="00100064" w14:textId="00100065">
      <w:pPr>
        <w:pStyle w:val="Normal"/>
        <w:spacing w:after="200"/>
      </w:pPr>
      <w:r>
        <w:rPr>
          <w:sz w:val="22"/>
        </w:rPr>
        <w:t xml:space="preserve">If no trained model is available, the system automatically operates in Heuristic Mode. Classification is performed using pattern-matching rules alone. The UI clearly indicates the active mode. The application never fabricates ML predictions: it either uses a real trained model or falls back to rule-based classification.</w:t>
      </w:r>
    </w:p>
    <w:p w14:paraId="00100066" w14:textId="00100067">
      <w:pPr>
        <w:pStyle w:val="Heading1"/>
        <w:spacing w:before="360" w:after="200"/>
      </w:pPr>
      <w:r>
        <w:rPr>
          <w:b/>
          <w:sz w:val="36"/>
        </w:rPr>
        <w:t xml:space="preserve">4. Technology Stack</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68" w14:textId="00100069">
            <w:r>
              <w:t xml:space="preserve">Component</w:t>
            </w:r>
          </w:p>
        </w:tc>
        <w:tc>
          <w:p w14:paraId="0010006A" w14:textId="0010006B">
            <w:r>
              <w:t xml:space="preserve">Library / Tool</w:t>
            </w:r>
          </w:p>
        </w:tc>
        <w:tc>
          <w:p w14:paraId="0010006C" w14:textId="0010006D">
            <w:r>
              <w:t xml:space="preserve">Version</w:t>
            </w:r>
          </w:p>
        </w:tc>
      </w:tr>
      <w:tr>
        <w:trPr/>
        <w:tc>
          <w:p w14:paraId="0010006E" w14:textId="0010006F">
            <w:r>
              <w:t xml:space="preserve">Web Framework</w:t>
            </w:r>
          </w:p>
        </w:tc>
        <w:tc>
          <w:p w14:paraId="00100070" w14:textId="00100071">
            <w:r>
              <w:t xml:space="preserve">Flask</w:t>
            </w:r>
          </w:p>
        </w:tc>
        <w:tc>
          <w:p w14:paraId="00100072" w14:textId="00100073">
            <w:r>
              <w:t xml:space="preserve">&gt;=3.0.0</w:t>
            </w:r>
          </w:p>
        </w:tc>
      </w:tr>
      <w:tr>
        <w:trPr/>
        <w:tc>
          <w:p w14:paraId="00100074" w14:textId="00100075">
            <w:r>
              <w:t xml:space="preserve">ML / Feature Extraction</w:t>
            </w:r>
          </w:p>
        </w:tc>
        <w:tc>
          <w:p w14:paraId="00100076" w14:textId="00100077">
            <w:r>
              <w:t xml:space="preserve">scikit-learn</w:t>
            </w:r>
          </w:p>
        </w:tc>
        <w:tc>
          <w:p w14:paraId="00100078" w14:textId="00100079">
            <w:r>
              <w:t xml:space="preserve">&gt;=1.4.0</w:t>
            </w:r>
          </w:p>
        </w:tc>
      </w:tr>
      <w:tr>
        <w:trPr/>
        <w:tc>
          <w:p w14:paraId="0010007A" w14:textId="0010007B">
            <w:r>
              <w:t xml:space="preserve">Data Manipulation</w:t>
            </w:r>
          </w:p>
        </w:tc>
        <w:tc>
          <w:p w14:paraId="0010007C" w14:textId="0010007D">
            <w:r>
              <w:t xml:space="preserve">pandas / NumPy</w:t>
            </w:r>
          </w:p>
        </w:tc>
        <w:tc>
          <w:p w14:paraId="0010007E" w14:textId="0010007F">
            <w:r>
              <w:t xml:space="preserve">&gt;=2.2.0 / &gt;=1.26.0</w:t>
            </w:r>
          </w:p>
        </w:tc>
      </w:tr>
      <w:tr>
        <w:trPr/>
        <w:tc>
          <w:p w14:paraId="00100080" w14:textId="00100081">
            <w:r>
              <w:t xml:space="preserve">NLP Preprocessing</w:t>
            </w:r>
          </w:p>
        </w:tc>
        <w:tc>
          <w:p w14:paraId="00100082" w14:textId="00100083">
            <w:r>
              <w:t xml:space="preserve">NLTK</w:t>
            </w:r>
          </w:p>
        </w:tc>
        <w:tc>
          <w:p w14:paraId="00100084" w14:textId="00100085">
            <w:r>
              <w:t xml:space="preserve">&gt;=3.8.1</w:t>
            </w:r>
          </w:p>
        </w:tc>
      </w:tr>
      <w:tr>
        <w:trPr/>
        <w:tc>
          <w:p w14:paraId="00100086" w14:textId="00100087">
            <w:r>
              <w:t xml:space="preserve">Model Serialization</w:t>
            </w:r>
          </w:p>
        </w:tc>
        <w:tc>
          <w:p w14:paraId="00100088" w14:textId="00100089">
            <w:r>
              <w:t xml:space="preserve">Joblib</w:t>
            </w:r>
          </w:p>
        </w:tc>
        <w:tc>
          <w:p w14:paraId="0010008A" w14:textId="0010008B">
            <w:r>
              <w:t xml:space="preserve">&gt;=1.3.2</w:t>
            </w:r>
          </w:p>
        </w:tc>
      </w:tr>
      <w:tr>
        <w:trPr/>
        <w:tc>
          <w:p w14:paraId="0010008C" w14:textId="0010008D">
            <w:r>
              <w:t xml:space="preserve">Database</w:t>
            </w:r>
          </w:p>
        </w:tc>
        <w:tc>
          <w:p w14:paraId="0010008E" w14:textId="0010008F">
            <w:r>
              <w:t xml:space="preserve">SQLite (sqlite3)</w:t>
            </w:r>
          </w:p>
        </w:tc>
        <w:tc>
          <w:p w14:paraId="00100090" w14:textId="00100091">
            <w:r>
              <w:t xml:space="preserve">Built-in (Python 3.10+)</w:t>
            </w:r>
          </w:p>
        </w:tc>
      </w:tr>
      <w:tr>
        <w:trPr/>
        <w:tc>
          <w:p w14:paraId="00100092" w14:textId="00100093">
            <w:r>
              <w:t xml:space="preserve">Environment Config</w:t>
            </w:r>
          </w:p>
        </w:tc>
        <w:tc>
          <w:p w14:paraId="00100094" w14:textId="00100095">
            <w:r>
              <w:t xml:space="preserve">python-dotenv</w:t>
            </w:r>
          </w:p>
        </w:tc>
        <w:tc>
          <w:p w14:paraId="00100096" w14:textId="00100097">
            <w:r>
              <w:t xml:space="preserve">&gt;=1.0.0</w:t>
            </w:r>
          </w:p>
        </w:tc>
      </w:tr>
      <w:tr>
        <w:trPr/>
        <w:tc>
          <w:p w14:paraId="00100098" w14:textId="00100099">
            <w:r>
              <w:t xml:space="preserve">Template Engine</w:t>
            </w:r>
          </w:p>
        </w:tc>
        <w:tc>
          <w:p w14:paraId="0010009A" w14:textId="0010009B">
            <w:r>
              <w:t xml:space="preserve">Jinja2 (via Flask)</w:t>
            </w:r>
          </w:p>
        </w:tc>
        <w:tc>
          <w:p w14:paraId="0010009C" w14:textId="0010009D">
            <w:r>
              <w:t xml:space="preserve">&gt;=3.1.0</w:t>
            </w:r>
          </w:p>
        </w:tc>
      </w:tr>
    </w:tbl>
    <w:p w14:paraId="0010009E" w14:textId="0010009F">
      <w:pPr>
        <w:pStyle w:val="Heading1"/>
        <w:spacing w:before="360" w:after="200"/>
      </w:pPr>
      <w:r>
        <w:rPr>
          <w:b/>
          <w:sz w:val="36"/>
        </w:rPr>
        <w:t xml:space="preserve">5. Machine Learning Pipeline</w:t>
      </w:r>
    </w:p>
    <w:p w14:paraId="001000A0" w14:textId="001000A1">
      <w:pPr>
        <w:pStyle w:val="Heading2"/>
        <w:spacing w:before="200" w:after="120"/>
      </w:pPr>
      <w:r>
        <w:rPr>
          <w:b/>
          <w:sz w:val="28"/>
        </w:rPr>
        <w:t xml:space="preserve">5.1 Text Preprocessing</w:t>
      </w:r>
    </w:p>
    <w:p w14:paraId="001000A2" w14:textId="001000A3">
      <w:pPr>
        <w:pStyle w:val="Normal"/>
        <w:spacing w:after="120"/>
      </w:pPr>
      <w:r>
        <w:rPr>
          <w:sz w:val="22"/>
        </w:rPr>
        <w:t xml:space="preserve">All email text (subject + sender + body) is preprocessed through the following steps:</w:t>
      </w:r>
    </w:p>
    <w:p w14:paraId="001000A4" w14:textId="001000A5">
      <w:pPr>
        <w:pStyle w:val="Normal"/>
        <w:numPr>
          <w:ilvl w:val="0"/>
          <w:numId w:val="2"/>
        </w:numPr>
        <w:spacing w:after="60"/>
      </w:pPr>
      <w:r>
        <w:rPr>
          <w:sz w:val="22"/>
        </w:rPr>
        <w:t xml:space="preserve">HTML tag removal: all markup stripped using regex.</w:t>
      </w:r>
    </w:p>
    <w:p w14:paraId="001000A6" w14:textId="001000A7">
      <w:pPr>
        <w:pStyle w:val="Normal"/>
        <w:numPr>
          <w:ilvl w:val="0"/>
          <w:numId w:val="2"/>
        </w:numPr>
        <w:spacing w:after="60"/>
      </w:pPr>
      <w:r>
        <w:rPr>
          <w:sz w:val="22"/>
        </w:rPr>
        <w:t xml:space="preserve">Lowercasing: full text converted to lowercase.</w:t>
      </w:r>
    </w:p>
    <w:p w14:paraId="001000A8" w14:textId="001000A9">
      <w:pPr>
        <w:pStyle w:val="Normal"/>
        <w:numPr>
          <w:ilvl w:val="0"/>
          <w:numId w:val="2"/>
        </w:numPr>
        <w:spacing w:after="60"/>
      </w:pPr>
      <w:r>
        <w:rPr>
          <w:sz w:val="22"/>
        </w:rPr>
        <w:t xml:space="preserve">URL replacement: all URLs replaced with the token 'url'.</w:t>
      </w:r>
    </w:p>
    <w:p w14:paraId="001000AA" w14:textId="001000AB">
      <w:pPr>
        <w:pStyle w:val="Normal"/>
        <w:numPr>
          <w:ilvl w:val="0"/>
          <w:numId w:val="2"/>
        </w:numPr>
        <w:spacing w:after="60"/>
      </w:pPr>
      <w:r>
        <w:rPr>
          <w:sz w:val="22"/>
        </w:rPr>
        <w:t xml:space="preserve">Email address replacement: addresses replaced with 'email' token.</w:t>
      </w:r>
    </w:p>
    <w:p w14:paraId="001000AC" w14:textId="001000AD">
      <w:pPr>
        <w:pStyle w:val="Normal"/>
        <w:numPr>
          <w:ilvl w:val="0"/>
          <w:numId w:val="2"/>
        </w:numPr>
        <w:spacing w:after="60"/>
      </w:pPr>
      <w:r>
        <w:rPr>
          <w:sz w:val="22"/>
        </w:rPr>
        <w:t xml:space="preserve">Digit and punctuation removal: non-alphabetic characters stripped.</w:t>
      </w:r>
    </w:p>
    <w:p w14:paraId="001000AE" w14:textId="001000AF">
      <w:pPr>
        <w:pStyle w:val="Normal"/>
        <w:numPr>
          <w:ilvl w:val="0"/>
          <w:numId w:val="2"/>
        </w:numPr>
        <w:spacing w:after="60"/>
      </w:pPr>
      <w:r>
        <w:rPr>
          <w:sz w:val="22"/>
        </w:rPr>
        <w:t xml:space="preserve">Tokenization: NLTK word_tokenize used when available.</w:t>
      </w:r>
    </w:p>
    <w:p w14:paraId="001000B0" w14:textId="001000B1">
      <w:pPr>
        <w:pStyle w:val="Normal"/>
        <w:numPr>
          <w:ilvl w:val="0"/>
          <w:numId w:val="2"/>
        </w:numPr>
        <w:spacing w:after="60"/>
      </w:pPr>
      <w:r>
        <w:rPr>
          <w:sz w:val="22"/>
        </w:rPr>
        <w:t xml:space="preserve">Stop-word removal: English stop words removed via NLTK corpus.</w:t>
      </w:r>
    </w:p>
    <w:p w14:paraId="001000B2" w14:textId="001000B3">
      <w:pPr>
        <w:pStyle w:val="Normal"/>
        <w:numPr>
          <w:ilvl w:val="0"/>
          <w:numId w:val="2"/>
        </w:numPr>
        <w:spacing w:after="160"/>
      </w:pPr>
      <w:r>
        <w:rPr>
          <w:sz w:val="22"/>
        </w:rPr>
        <w:t xml:space="preserve">Porter Stemming: words reduced to root form (e.g. verifying -&gt; verifi).</w:t>
      </w:r>
    </w:p>
    <w:p w14:paraId="001000B4" w14:textId="001000B5">
      <w:pPr>
        <w:pStyle w:val="Heading2"/>
        <w:spacing w:before="200" w:after="120"/>
      </w:pPr>
      <w:r>
        <w:rPr>
          <w:b/>
          <w:sz w:val="28"/>
        </w:rPr>
        <w:t xml:space="preserve">5.2 Feature Extraction</w:t>
      </w:r>
    </w:p>
    <w:p w14:paraId="001000B6" w14:textId="001000B7">
      <w:pPr>
        <w:pStyle w:val="Normal"/>
        <w:spacing w:after="160"/>
      </w:pPr>
      <w:r>
        <w:rPr>
          <w:sz w:val="22"/>
        </w:rPr>
        <w:t xml:space="preserve">TF-IDF vectorization is applied to the preprocessed text with: max features 15,000; n-gram range (1,2) unigrams and bigrams; sublinear TF scaling enabled; and minimum document frequency of 2.</w:t>
      </w:r>
    </w:p>
    <w:p w14:paraId="001000B8" w14:textId="001000B9">
      <w:pPr>
        <w:pStyle w:val="Heading2"/>
        <w:spacing w:before="200" w:after="120"/>
      </w:pPr>
      <w:r>
        <w:rPr>
          <w:b/>
          <w:sz w:val="28"/>
        </w:rPr>
        <w:t xml:space="preserve">5.3 Classification Model</w:t>
      </w:r>
    </w:p>
    <w:p w14:paraId="001000BA" w14:textId="001000BB">
      <w:pPr>
        <w:pStyle w:val="Normal"/>
        <w:spacing w:after="160"/>
      </w:pPr>
      <w:r>
        <w:rPr>
          <w:sz w:val="22"/>
        </w:rPr>
        <w:t xml:space="preserve">A Logistic Regression classifier is used with solver lbfgs, regularisation C=1.0 (L2), balanced class weights, max iterations 1000, and an 80/20 stratified train/test split.</w:t>
      </w:r>
    </w:p>
    <w:p w14:paraId="001000BC" w14:textId="001000BD">
      <w:pPr>
        <w:pStyle w:val="Heading2"/>
        <w:spacing w:before="200" w:after="120"/>
      </w:pPr>
      <w:r>
        <w:rPr>
          <w:b/>
          <w:sz w:val="28"/>
        </w:rPr>
        <w:t xml:space="preserve">5.4 Model Persistence</w:t>
      </w:r>
    </w:p>
    <w:p w14:paraId="001000BE" w14:textId="001000BF">
      <w:pPr>
        <w:pStyle w:val="Normal"/>
        <w:spacing w:after="160"/>
      </w:pPr>
      <w:r>
        <w:rPr>
          <w:sz w:val="22"/>
        </w:rPr>
        <w:t xml:space="preserve">After training, the vectorizer and classifier are saved using Joblib to models/vectorizer.joblib and models/classifier.joblib. Evaluation metrics are written to models/metrics.json. The application loads these files at startup and displays the real evaluation results in the Model Performance page.</w:t>
      </w:r>
    </w:p>
    <w:p w14:paraId="001000C0" w14:textId="001000C1">
      <w:pPr>
        <w:pStyle w:val="Heading2"/>
        <w:spacing w:before="200" w:after="120"/>
      </w:pPr>
      <w:r>
        <w:rPr>
          <w:b/>
          <w:sz w:val="28"/>
        </w:rPr>
        <w:t xml:space="preserve">5.5 Supported Dataset Formats</w:t>
      </w:r>
    </w:p>
    <w:p w14:paraId="001000C2" w14:textId="001000C3">
      <w:pPr>
        <w:pStyle w:val="Normal"/>
        <w:spacing w:after="200"/>
      </w:pPr>
      <w:r>
        <w:rPr>
          <w:sz w:val="22"/>
        </w:rPr>
        <w:t xml:space="preserve">The training pipeline accepts a CSV file at data/dataset.csv with columns 'label' and 'text'. Labels are automatically mapped: 'ham', 'legit', 'safe', '0' become 'legitimate'; '1' becomes 'spam'; 'phish', '2' become 'phishing'. This allows direct use of popular public datasets without manual conversion.</w:t>
      </w:r>
    </w:p>
    <w:p w14:paraId="001000C4" w14:textId="001000C5">
      <w:pPr>
        <w:pStyle w:val="Heading1"/>
        <w:spacing w:before="360" w:after="200"/>
      </w:pPr>
      <w:r>
        <w:rPr>
          <w:b/>
          <w:sz w:val="36"/>
        </w:rPr>
        <w:t xml:space="preserve">6. Feature Descriptions</w:t>
      </w:r>
    </w:p>
    <w:p w14:paraId="001000C6" w14:textId="001000C7">
      <w:pPr>
        <w:pStyle w:val="Heading2"/>
        <w:spacing w:before="200" w:after="120"/>
      </w:pPr>
      <w:r>
        <w:rPr>
          <w:b/>
          <w:sz w:val="28"/>
        </w:rPr>
        <w:t xml:space="preserve">6.1 Email Analyzer</w:t>
      </w:r>
    </w:p>
    <w:p w14:paraId="001000C8" w14:textId="001000C9">
      <w:pPr>
        <w:pStyle w:val="Normal"/>
        <w:spacing w:after="160"/>
      </w:pPr>
      <w:r>
        <w:rPr>
          <w:sz w:val="22"/>
        </w:rPr>
        <w:t xml:space="preserve">The Email Analyzer page accepts three fields: sender email address, subject line, and email body (plain text only). On submission the system produces a classification label, confidence percentage, risk level (safe/low/medium/high/critical), a list of detected warning signals, URL analysis for any links found in the body, and a tailored safety recommendation.</w:t>
      </w:r>
    </w:p>
    <w:p w14:paraId="001000CA" w14:textId="001000CB">
      <w:pPr>
        <w:pStyle w:val="Heading2"/>
        <w:spacing w:before="200" w:after="120"/>
      </w:pPr>
      <w:r>
        <w:rPr>
          <w:b/>
          <w:sz w:val="28"/>
        </w:rPr>
        <w:t xml:space="preserve">6.2 URL Analyzer</w:t>
      </w:r>
    </w:p>
    <w:p w14:paraId="001000CC" w14:textId="001000CD">
      <w:pPr>
        <w:pStyle w:val="Normal"/>
        <w:spacing w:after="160"/>
      </w:pPr>
      <w:r>
        <w:rPr>
          <w:sz w:val="22"/>
        </w:rPr>
        <w:t xml:space="preserve">URLs are extracted from email text and each is analysed statically for: IP-based addresses, suspicious TLDs (.xyz .top .tk etc.), URL shortener services, brand spoofing in non-official domains, hyphen-heavy domains, excessive subdomains, percent-encoded obfuscation, @ symbol redirection, non-standard ports, and abnormally long URLs. The system never fetches or executes any extracted URL.</w:t>
      </w:r>
    </w:p>
    <w:p w14:paraId="001000CE" w14:textId="001000CF">
      <w:pPr>
        <w:pStyle w:val="Heading2"/>
        <w:spacing w:before="200" w:after="120"/>
      </w:pPr>
      <w:r>
        <w:rPr>
          <w:b/>
          <w:sz w:val="28"/>
        </w:rPr>
        <w:t xml:space="preserve">6.3 Heuristic Warning Rules</w:t>
      </w:r>
    </w:p>
    <w:p w14:paraId="001000D0" w14:textId="001000D1">
      <w:pPr>
        <w:pStyle w:val="Normal"/>
        <w:spacing w:after="160"/>
      </w:pPr>
      <w:r>
        <w:rPr>
          <w:sz w:val="22"/>
        </w:rPr>
        <w:t xml:space="preserve">Eight warning categories are applied to every scan regardless of ML model availability: Urgency/Pressure Language, Reward/Prize Language, Credential Harvesting, Financial Requests, Suspicious Sender Address, All-Caps Subject, Excessive Punctuation, and Generic Impersonal Greetings.</w:t>
      </w:r>
    </w:p>
    <w:p w14:paraId="001000D2" w14:textId="001000D3">
      <w:pPr>
        <w:pStyle w:val="Heading2"/>
        <w:spacing w:before="200" w:after="120"/>
      </w:pPr>
      <w:r>
        <w:rPr>
          <w:b/>
          <w:sz w:val="28"/>
        </w:rPr>
        <w:t xml:space="preserve">6.4 Dashboard</w:t>
      </w:r>
    </w:p>
    <w:p w14:paraId="001000D4" w14:textId="001000D5">
      <w:pPr>
        <w:pStyle w:val="Normal"/>
        <w:spacing w:after="160"/>
      </w:pPr>
      <w:r>
        <w:rPr>
          <w:sz w:val="22"/>
        </w:rPr>
        <w:t xml:space="preserve">The dashboard displays four summary statistics (total scans, phishing, spam, legitimate) and a table of the five most recent scans with direct links to detailed reports. A sidebar status indicator shows whether the ML model is active.</w:t>
      </w:r>
    </w:p>
    <w:p w14:paraId="001000D6" w14:textId="001000D7">
      <w:pPr>
        <w:pStyle w:val="Heading2"/>
        <w:spacing w:before="200" w:after="120"/>
      </w:pPr>
      <w:r>
        <w:rPr>
          <w:b/>
          <w:sz w:val="28"/>
        </w:rPr>
        <w:t xml:space="preserve">6.5 Scan History</w:t>
      </w:r>
    </w:p>
    <w:p w14:paraId="001000D8" w14:textId="001000D9">
      <w:pPr>
        <w:pStyle w:val="Normal"/>
        <w:spacing w:after="160"/>
      </w:pPr>
      <w:r>
        <w:rPr>
          <w:sz w:val="22"/>
        </w:rPr>
        <w:t xml:space="preserve">All scan results are stored in a local SQLite database. Up to 200 recent scans are shown in a table with links to per-scan detail pages. A confirmation modal allows the user to delete all records. Full email body content is never stored.</w:t>
      </w:r>
    </w:p>
    <w:p w14:paraId="001000DA" w14:textId="001000DB">
      <w:pPr>
        <w:pStyle w:val="Heading2"/>
        <w:spacing w:before="200" w:after="120"/>
      </w:pPr>
      <w:r>
        <w:rPr>
          <w:b/>
          <w:sz w:val="28"/>
        </w:rPr>
        <w:t xml:space="preserve">6.6 Model Performance</w:t>
      </w:r>
    </w:p>
    <w:p w14:paraId="001000DC" w14:textId="001000DD">
      <w:pPr>
        <w:pStyle w:val="Normal"/>
        <w:spacing w:after="200"/>
      </w:pPr>
      <w:r>
        <w:rPr>
          <w:sz w:val="22"/>
        </w:rPr>
        <w:t xml:space="preserve">When a trained model exists this page displays actual evaluation metrics: accuracy, precision (weighted), recall (weighted), F1-score (weighted), confusion matrix, and sample counts. The page also provides the in-browser training trigger for retraining after placing a new dataset CSV.</w:t>
      </w:r>
    </w:p>
    <w:p w14:paraId="001000DE" w14:textId="001000DF">
      <w:pPr>
        <w:pStyle w:val="Heading1"/>
        <w:spacing w:before="360" w:after="200"/>
      </w:pPr>
      <w:r>
        <w:rPr>
          <w:b/>
          <w:sz w:val="36"/>
        </w:rPr>
        <w:t xml:space="preserve">7. Security Design</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E0" w14:textId="001000E1">
            <w:r>
              <w:t xml:space="preserve">Security Control</w:t>
            </w:r>
          </w:p>
        </w:tc>
        <w:tc>
          <w:p w14:paraId="001000E2" w14:textId="001000E3">
            <w:r>
              <w:t xml:space="preserve">Implementation</w:t>
            </w:r>
          </w:p>
        </w:tc>
      </w:tr>
      <w:tr>
        <w:trPr/>
        <w:tc>
          <w:p w14:paraId="001000E4" w14:textId="001000E5">
            <w:r>
              <w:t xml:space="preserve">XSS Prevention</w:t>
            </w:r>
          </w:p>
        </w:tc>
        <w:tc>
          <w:p w14:paraId="001000E6" w14:textId="001000E7">
            <w:r>
              <w:t xml:space="preserve">All user input rendered via Jinja2 auto-escaping; script tags rejected at validation</w:t>
            </w:r>
          </w:p>
        </w:tc>
      </w:tr>
      <w:tr>
        <w:trPr/>
        <w:tc>
          <w:p w14:paraId="001000E8" w14:textId="001000E9">
            <w:r>
              <w:t xml:space="preserve">SQL Injection Prevention</w:t>
            </w:r>
          </w:p>
        </w:tc>
        <w:tc>
          <w:p w14:paraId="001000EA" w14:textId="001000EB">
            <w:r>
              <w:t xml:space="preserve">All database queries use parameterized statements via sqlite3 execute()</w:t>
            </w:r>
          </w:p>
        </w:tc>
      </w:tr>
      <w:tr>
        <w:trPr/>
        <w:tc>
          <w:p w14:paraId="001000EC" w14:textId="001000ED">
            <w:r>
              <w:t xml:space="preserve">Input Validation</w:t>
            </w:r>
          </w:p>
        </w:tc>
        <w:tc>
          <w:p w14:paraId="001000EE" w14:textId="001000EF">
            <w:r>
              <w:t xml:space="preserve">Strict length limits: subject 998 chars, sender 320 chars, body 100,000 chars</w:t>
            </w:r>
          </w:p>
        </w:tc>
      </w:tr>
      <w:tr>
        <w:trPr/>
        <w:tc>
          <w:p w14:paraId="001000F0" w14:textId="001000F1">
            <w:r>
              <w:t xml:space="preserve">Request Size Limiting</w:t>
            </w:r>
          </w:p>
        </w:tc>
        <w:tc>
          <w:p w14:paraId="001000F2" w14:textId="001000F3">
            <w:r>
              <w:t xml:space="preserve">MAX_CONTENT_LENGTH set to 2 MB; configurable via environment variable</w:t>
            </w:r>
          </w:p>
        </w:tc>
      </w:tr>
      <w:tr>
        <w:trPr/>
        <w:tc>
          <w:p w14:paraId="001000F4" w14:textId="001000F5">
            <w:r>
              <w:t xml:space="preserve">Session Security</w:t>
            </w:r>
          </w:p>
        </w:tc>
        <w:tc>
          <w:p w14:paraId="001000F6" w14:textId="001000F7">
            <w:r>
              <w:t xml:space="preserve">SESSION_COOKIE_HTTPONLY=True, SESSION_COOKIE_SAMESITE=Lax, strong secret key</w:t>
            </w:r>
          </w:p>
        </w:tc>
      </w:tr>
      <w:tr>
        <w:trPr/>
        <w:tc>
          <w:p w14:paraId="001000F8" w14:textId="001000F9">
            <w:r>
              <w:t xml:space="preserve">Email Body Privacy</w:t>
            </w:r>
          </w:p>
        </w:tc>
        <w:tc>
          <w:p w14:paraId="001000FA" w14:textId="001000FB">
            <w:r>
              <w:t xml:space="preserve">Full email body content is never stored in the database</w:t>
            </w:r>
          </w:p>
        </w:tc>
      </w:tr>
      <w:tr>
        <w:trPr/>
        <w:tc>
          <w:p w14:paraId="001000FC" w14:textId="001000FD">
            <w:r>
              <w:t xml:space="preserve">URL Safety</w:t>
            </w:r>
          </w:p>
        </w:tc>
        <w:tc>
          <w:p w14:paraId="001000FE" w14:textId="001000FF">
            <w:r>
              <w:t xml:space="preserve">Extracted URLs are never fetched, executed, or opened automatically</w:t>
            </w:r>
          </w:p>
        </w:tc>
      </w:tr>
      <w:tr>
        <w:trPr/>
        <w:tc>
          <w:p w14:paraId="00100100" w14:textId="00100101">
            <w:r>
              <w:t xml:space="preserve">Secrets Management</w:t>
            </w:r>
          </w:p>
        </w:tc>
        <w:tc>
          <w:p w14:paraId="00100102" w14:textId="00100103">
            <w:r>
              <w:t xml:space="preserve">SECRET_KEY and config loaded from .env via python-dotenv; not hardcoded</w:t>
            </w:r>
          </w:p>
        </w:tc>
      </w:tr>
    </w:tbl>
    <w:p w14:paraId="00100104" w14:textId="00100105">
      <w:pPr>
        <w:pStyle w:val="Heading1"/>
        <w:spacing w:before="360" w:after="200"/>
      </w:pPr>
      <w:r>
        <w:rPr>
          <w:b/>
          <w:sz w:val="36"/>
        </w:rPr>
        <w:t xml:space="preserve">8. Project File Structure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06" w14:textId="00100107">
            <w:r>
              <w:t xml:space="preserve">File / Directory</w:t>
            </w:r>
          </w:p>
        </w:tc>
        <w:tc>
          <w:p w14:paraId="00100108" w14:textId="00100109">
            <w:r>
              <w:t xml:space="preserve">Purpose</w:t>
            </w:r>
          </w:p>
        </w:tc>
      </w:tr>
      <w:tr>
        <w:trPr/>
        <w:tc>
          <w:p w14:paraId="0010010A" w14:textId="0010010B">
            <w:r>
              <w:t xml:space="preserve">app.py</w:t>
            </w:r>
          </w:p>
        </w:tc>
        <w:tc>
          <w:p w14:paraId="0010010C" w14:textId="0010010D">
            <w:r>
              <w:t xml:space="preserve">Main application file: all logic, routes, templates, ML, DB, security</w:t>
            </w:r>
          </w:p>
        </w:tc>
      </w:tr>
      <w:tr>
        <w:trPr/>
        <w:tc>
          <w:p w14:paraId="0010010E" w14:textId="0010010F">
            <w:r>
              <w:t xml:space="preserve">requirements.txt</w:t>
            </w:r>
          </w:p>
        </w:tc>
        <w:tc>
          <w:p w14:paraId="00100110" w14:textId="00100111">
            <w:r>
              <w:t xml:space="preserve">Python package dependencies list</w:t>
            </w:r>
          </w:p>
        </w:tc>
      </w:tr>
      <w:tr>
        <w:trPr/>
        <w:tc>
          <w:p w14:paraId="00100112" w14:textId="00100113">
            <w:r>
              <w:t xml:space="preserve">README.md</w:t>
            </w:r>
          </w:p>
        </w:tc>
        <w:tc>
          <w:p w14:paraId="00100114" w14:textId="00100115">
            <w:r>
              <w:t xml:space="preserve">Setup guide, usage instructions, dataset preparation, troubleshooting</w:t>
            </w:r>
          </w:p>
        </w:tc>
      </w:tr>
      <w:tr>
        <w:trPr/>
        <w:tc>
          <w:p w14:paraId="00100116" w14:textId="00100117">
            <w:r>
              <w:t xml:space="preserve">.env.example</w:t>
            </w:r>
          </w:p>
        </w:tc>
        <w:tc>
          <w:p w14:paraId="00100118" w14:textId="00100119">
            <w:r>
              <w:t xml:space="preserve">Environment variable template (SECRET_KEY, PORT, DEBUG, etc.)</w:t>
            </w:r>
          </w:p>
        </w:tc>
      </w:tr>
      <w:tr>
        <w:trPr/>
        <w:tc>
          <w:p w14:paraId="0010011A" w14:textId="0010011B">
            <w:r>
              <w:t xml:space="preserve">test_app.py</w:t>
            </w:r>
          </w:p>
        </w:tc>
        <w:tc>
          <w:p w14:paraId="0010011C" w14:textId="0010011D">
            <w:r>
              <w:t xml:space="preserve">Integration test suite: 38 tests across all subsystems</w:t>
            </w:r>
          </w:p>
        </w:tc>
      </w:tr>
      <w:tr>
        <w:trPr/>
        <w:tc>
          <w:p w14:paraId="0010011E" w14:textId="0010011F">
            <w:r>
              <w:t xml:space="preserve">data/dataset.csv</w:t>
            </w:r>
          </w:p>
        </w:tc>
        <w:tc>
          <w:p w14:paraId="00100120" w14:textId="00100121">
            <w:r>
              <w:t xml:space="preserve">User-provided training dataset (not committed to version control)</w:t>
            </w:r>
          </w:p>
        </w:tc>
      </w:tr>
      <w:tr>
        <w:trPr/>
        <w:tc>
          <w:p w14:paraId="00100122" w14:textId="00100123">
            <w:r>
              <w:t xml:space="preserve">models/</w:t>
            </w:r>
          </w:p>
        </w:tc>
        <w:tc>
          <w:p w14:paraId="00100124" w14:textId="00100125">
            <w:r>
              <w:t xml:space="preserve">Auto-generated: classifier.joblib, vectorizer.joblib, metrics.json</w:t>
            </w:r>
          </w:p>
        </w:tc>
      </w:tr>
      <w:tr>
        <w:trPr/>
        <w:tc>
          <w:p w14:paraId="00100126" w14:textId="00100127">
            <w:r>
              <w:t xml:space="preserve">instance/</w:t>
            </w:r>
          </w:p>
        </w:tc>
        <w:tc>
          <w:p w14:paraId="00100128" w14:textId="00100129">
            <w:r>
              <w:t xml:space="preserve">Auto-generated: mailsentinel.db SQLite database</w:t>
            </w:r>
          </w:p>
        </w:tc>
      </w:tr>
    </w:tbl>
    <w:p w14:paraId="0010012A" w14:textId="0010012B">
      <w:pPr>
        <w:pStyle w:val="Heading1"/>
        <w:spacing w:before="360" w:after="200"/>
      </w:pPr>
      <w:r>
        <w:rPr>
          <w:b/>
          <w:sz w:val="36"/>
        </w:rPr>
        <w:t xml:space="preserve">9. Setup and Installation</w:t>
      </w:r>
    </w:p>
    <w:p w14:paraId="0010012C" w14:textId="0010012D">
      <w:pPr>
        <w:pStyle w:val="Heading2"/>
        <w:spacing w:before="200" w:after="120"/>
      </w:pPr>
      <w:r>
        <w:rPr>
          <w:b/>
          <w:sz w:val="28"/>
        </w:rPr>
        <w:t xml:space="preserve">9.1 Prerequisites</w:t>
      </w:r>
    </w:p>
    <w:p w14:paraId="0010012E" w14:textId="0010012F">
      <w:pPr>
        <w:pStyle w:val="Normal"/>
        <w:spacing w:after="160"/>
      </w:pPr>
      <w:r>
        <w:rPr>
          <w:sz w:val="22"/>
        </w:rPr>
        <w:t xml:space="preserve">Python 3.10 or higher, pip package manager, and a virtual environment (recommended).</w:t>
      </w:r>
    </w:p>
    <w:p w14:paraId="00100130" w14:textId="00100131">
      <w:pPr>
        <w:pStyle w:val="Heading2"/>
        <w:spacing w:before="200" w:after="120"/>
      </w:pPr>
      <w:r>
        <w:rPr>
          <w:b/>
          <w:sz w:val="28"/>
        </w:rPr>
        <w:t xml:space="preserve">9.2 Installation Steps</w:t>
      </w:r>
    </w:p>
    <w:p w14:paraId="00100132" w14:textId="00100133">
      <w:pPr>
        <w:pStyle w:val="Normal"/>
        <w:spacing w:after="80"/>
      </w:pPr>
      <w:r>
        <w:rPr>
          <w:sz w:val="22"/>
        </w:rPr>
        <w:t xml:space="preserve">Step 1: Enter the project directory:  cd MailSentinel-AI</w:t>
      </w:r>
    </w:p>
    <w:p w14:paraId="00100134" w14:textId="00100135">
      <w:pPr>
        <w:pStyle w:val="Normal"/>
        <w:spacing w:after="80"/>
      </w:pPr>
      <w:r>
        <w:rPr>
          <w:sz w:val="22"/>
        </w:rPr>
        <w:t xml:space="preserve">Step 2: Create and activate a virtual environment:  python -m venv .venv  then  .venv\Scripts\activate (Windows) or source .venv/bin/activate (macOS/Linux)</w:t>
      </w:r>
    </w:p>
    <w:p w14:paraId="00100136" w14:textId="00100137">
      <w:pPr>
        <w:pStyle w:val="Normal"/>
        <w:spacing w:after="80"/>
      </w:pPr>
      <w:r>
        <w:rPr>
          <w:sz w:val="22"/>
        </w:rPr>
        <w:t xml:space="preserve">Step 3: Install dependencies:  pip install -r requirements.txt</w:t>
      </w:r>
    </w:p>
    <w:p w14:paraId="00100138" w14:textId="00100139">
      <w:pPr>
        <w:pStyle w:val="Normal"/>
        <w:spacing w:after="80"/>
      </w:pPr>
      <w:r>
        <w:rPr>
          <w:sz w:val="22"/>
        </w:rPr>
        <w:t xml:space="preserve">Step 4: Configure environment:  cp .env.example .env  then set a strong SECRET_KEY value.</w:t>
      </w:r>
    </w:p>
    <w:p w14:paraId="0010013A" w14:textId="0010013B">
      <w:pPr>
        <w:pStyle w:val="Normal"/>
        <w:spacing w:after="80"/>
      </w:pPr>
      <w:r>
        <w:rPr>
          <w:sz w:val="22"/>
        </w:rPr>
        <w:t xml:space="preserve">Step 5: Start the application:  python app.py</w:t>
      </w:r>
    </w:p>
    <w:p w14:paraId="0010013C" w14:textId="0010013D">
      <w:pPr>
        <w:pStyle w:val="Normal"/>
        <w:spacing w:after="160"/>
      </w:pPr>
      <w:r>
        <w:rPr>
          <w:sz w:val="22"/>
        </w:rPr>
        <w:t xml:space="preserve">Step 6: Open a browser at http://127.0.0.1:5000</w:t>
      </w:r>
    </w:p>
    <w:p w14:paraId="0010013E" w14:textId="0010013F">
      <w:pPr>
        <w:pStyle w:val="Heading2"/>
        <w:spacing w:before="200" w:after="120"/>
      </w:pPr>
      <w:r>
        <w:rPr>
          <w:b/>
          <w:sz w:val="28"/>
        </w:rPr>
        <w:t xml:space="preserve">9.3 Enabling ML Classification</w:t>
      </w:r>
    </w:p>
    <w:p w14:paraId="00100140" w14:textId="00100141">
      <w:pPr>
        <w:pStyle w:val="Normal"/>
        <w:spacing w:after="200"/>
      </w:pPr>
      <w:r>
        <w:rPr>
          <w:sz w:val="22"/>
        </w:rPr>
        <w:t xml:space="preserve">Place a labeled CSV at data/dataset.csv with columns 'label' and 'text'. Recommended datasets include the SpamAssassin Public Corpus, the Enron Email Dataset, and phishing datasets on Kaggle. Train via command line:  python app.py --train  or via the web UI at Model Performance -&gt; Train Model Now.</w:t>
      </w:r>
    </w:p>
    <w:p w14:paraId="00100142" w14:textId="00100143">
      <w:pPr>
        <w:pStyle w:val="Heading1"/>
        <w:spacing w:before="360" w:after="200"/>
      </w:pPr>
      <w:r>
        <w:rPr>
          <w:b/>
          <w:sz w:val="36"/>
        </w:rPr>
        <w:t xml:space="preserve">10. API Reference</w:t>
      </w:r>
    </w:p>
    <w:p w14:paraId="00100144" w14:textId="00100145">
      <w:pPr>
        <w:pStyle w:val="Heading2"/>
        <w:spacing w:before="200" w:after="120"/>
      </w:pPr>
      <w:r>
        <w:rPr>
          <w:b/>
          <w:sz w:val="28"/>
        </w:rPr>
        <w:t xml:space="preserve">10.1 POST /api/analyze</w:t>
      </w:r>
    </w:p>
    <w:p w14:paraId="00100146" w14:textId="00100147">
      <w:pPr>
        <w:pStyle w:val="Normal"/>
        <w:spacing w:after="160"/>
      </w:pPr>
      <w:r>
        <w:rPr>
          <w:sz w:val="22"/>
        </w:rPr>
        <w:t xml:space="preserve">Analyses an email submitted as JSON with fields: sender (string), subject (string), body (string). Returns JSON containing: label, confidence, risk_level, warnings (array), ml_used (boolean), scan_id, and a details object with recommendation text. Returns HTTP 400 with errors array on validation failure.</w:t>
      </w:r>
    </w:p>
    <w:p w14:paraId="00100148" w14:textId="00100149">
      <w:pPr>
        <w:pStyle w:val="Heading2"/>
        <w:spacing w:before="200" w:after="120"/>
      </w:pPr>
      <w:r>
        <w:rPr>
          <w:b/>
          <w:sz w:val="28"/>
        </w:rPr>
        <w:t xml:space="preserve">10.2 GET /api/stats</w:t>
      </w:r>
    </w:p>
    <w:p w14:paraId="0010014A" w14:textId="0010014B">
      <w:pPr>
        <w:pStyle w:val="Normal"/>
        <w:spacing w:after="200"/>
      </w:pPr>
      <w:r>
        <w:rPr>
          <w:sz w:val="22"/>
        </w:rPr>
        <w:t xml:space="preserve">Returns dashboard scan statistics as JSON: total (int), spam (int), phishing (int), legitimate (int), recent (array of last 5 scan records).</w:t>
      </w:r>
    </w:p>
    <w:p w14:paraId="0010014C" w14:textId="0010014D">
      <w:pPr>
        <w:pStyle w:val="Heading1"/>
        <w:spacing w:before="360" w:after="200"/>
      </w:pPr>
      <w:r>
        <w:rPr>
          <w:b/>
          <w:sz w:val="36"/>
        </w:rPr>
        <w:t xml:space="preserve">11. Testing</w:t>
      </w:r>
    </w:p>
    <w:p w14:paraId="0010014E" w14:textId="0010014F">
      <w:pPr>
        <w:pStyle w:val="Normal"/>
        <w:spacing w:after="160"/>
      </w:pPr>
      <w:r>
        <w:rPr>
          <w:sz w:val="22"/>
        </w:rPr>
        <w:t xml:space="preserve">The project includes a test suite in test_app.py covering 38 test cases across seven test categories. Run with:  python test_app.py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50" w14:textId="00100151">
            <w:r>
              <w:t xml:space="preserve">Test Category</w:t>
            </w:r>
          </w:p>
        </w:tc>
        <w:tc>
          <w:p w14:paraId="00100152" w14:textId="00100153">
            <w:r>
              <w:t xml:space="preserve">Tests</w:t>
            </w:r>
          </w:p>
        </w:tc>
        <w:tc>
          <w:p w14:paraId="00100154" w14:textId="00100155">
            <w:r>
              <w:t xml:space="preserve">What Is Covered</w:t>
            </w:r>
          </w:p>
        </w:tc>
      </w:tr>
      <w:tr>
        <w:trPr/>
        <w:tc>
          <w:p w14:paraId="00100156" w14:textId="00100157">
            <w:r>
              <w:t xml:space="preserve">Page Routes</w:t>
            </w:r>
          </w:p>
        </w:tc>
        <w:tc>
          <w:p w14:paraId="00100158" w14:textId="00100159">
            <w:r>
              <w:t xml:space="preserve">7</w:t>
            </w:r>
          </w:p>
        </w:tc>
        <w:tc>
          <w:p w14:paraId="0010015A" w14:textId="0010015B">
            <w:r>
              <w:t xml:space="preserve">All Flask routes return expected HTTP status codes</w:t>
            </w:r>
          </w:p>
        </w:tc>
      </w:tr>
      <w:tr>
        <w:trPr/>
        <w:tc>
          <w:p w14:paraId="0010015C" w14:textId="0010015D">
            <w:r>
              <w:t xml:space="preserve">Email Analysis</w:t>
            </w:r>
          </w:p>
        </w:tc>
        <w:tc>
          <w:p w14:paraId="0010015E" w14:textId="0010015F">
            <w:r>
              <w:t xml:space="preserve">7</w:t>
            </w:r>
          </w:p>
        </w:tc>
        <w:tc>
          <w:p w14:paraId="00100160" w14:textId="00100161">
            <w:r>
              <w:t xml:space="preserve">Phishing detection, spam detection, legitimate classification, empty input rejection, script tag rejection</w:t>
            </w:r>
          </w:p>
        </w:tc>
      </w:tr>
      <w:tr>
        <w:trPr/>
        <w:tc>
          <w:p w14:paraId="00100162" w14:textId="00100163">
            <w:r>
              <w:t xml:space="preserve">URL Analysis</w:t>
            </w:r>
          </w:p>
        </w:tc>
        <w:tc>
          <w:p w14:paraId="00100164" w14:textId="00100165">
            <w:r>
              <w:t xml:space="preserve">5</w:t>
            </w:r>
          </w:p>
        </w:tc>
        <w:tc>
          <w:p w14:paraId="00100166" w14:textId="00100167">
            <w:r>
              <w:t xml:space="preserve">URL extraction count, IP detection, shortener detection, clean URL pass-through</w:t>
            </w:r>
          </w:p>
        </w:tc>
      </w:tr>
      <w:tr>
        <w:trPr/>
        <w:tc>
          <w:p w14:paraId="00100168" w14:textId="00100169">
            <w:r>
              <w:t xml:space="preserve">Heuristic Rules</w:t>
            </w:r>
          </w:p>
        </w:tc>
        <w:tc>
          <w:p w14:paraId="0010016A" w14:textId="0010016B">
            <w:r>
              <w:t xml:space="preserve">3</w:t>
            </w:r>
          </w:p>
        </w:tc>
        <w:tc>
          <w:p w14:paraId="0010016C" w14:textId="0010016D">
            <w:r>
              <w:t xml:space="preserve">Urgency warning, credential warning, minimal warnings on legitimate email</w:t>
            </w:r>
          </w:p>
        </w:tc>
      </w:tr>
      <w:tr>
        <w:trPr/>
        <w:tc>
          <w:p w14:paraId="0010016E" w14:textId="0010016F">
            <w:r>
              <w:t xml:space="preserve">Database Operations</w:t>
            </w:r>
          </w:p>
        </w:tc>
        <w:tc>
          <w:p w14:paraId="00100170" w14:textId="00100171">
            <w:r>
              <w:t xml:space="preserve">5</w:t>
            </w:r>
          </w:p>
        </w:tc>
        <w:tc>
          <w:p w14:paraId="00100172" w14:textId="00100173">
            <w:r>
              <w:t xml:space="preserve">Insert scan, retrieve by ID, label accuracy, sender storage, dashboard stats</w:t>
            </w:r>
          </w:p>
        </w:tc>
      </w:tr>
      <w:tr>
        <w:trPr/>
        <w:tc>
          <w:p w14:paraId="00100174" w14:textId="00100175">
            <w:r>
              <w:t xml:space="preserve">Input Validation</w:t>
            </w:r>
          </w:p>
        </w:tc>
        <w:tc>
          <w:p w14:paraId="00100176" w14:textId="00100177">
            <w:r>
              <w:t xml:space="preserve">3</w:t>
            </w:r>
          </w:p>
        </w:tc>
        <w:tc>
          <w:p w14:paraId="00100178" w14:textId="00100179">
            <w:r>
              <w:t xml:space="preserve">Empty input rejected, valid input accepted, script tag blocked</w:t>
            </w:r>
          </w:p>
        </w:tc>
      </w:tr>
      <w:tr>
        <w:trPr/>
        <w:tc>
          <w:p w14:paraId="0010017A" w14:textId="0010017B">
            <w:r>
              <w:t xml:space="preserve">JSON API</w:t>
            </w:r>
          </w:p>
        </w:tc>
        <w:tc>
          <w:p w14:paraId="0010017C" w14:textId="0010017D">
            <w:r>
              <w:t xml:space="preserve">6</w:t>
            </w:r>
          </w:p>
        </w:tc>
        <w:tc>
          <w:p w14:paraId="0010017E" w14:textId="0010017F">
            <w:r>
              <w:t xml:space="preserve">POST /api/analyze success, all required fields present, empty request returns 400</w:t>
            </w:r>
          </w:p>
        </w:tc>
      </w:tr>
      <w:tr>
        <w:trPr/>
        <w:tc>
          <w:p w14:paraId="00100180" w14:textId="00100181">
            <w:r>
              <w:t xml:space="preserve">Model State</w:t>
            </w:r>
          </w:p>
        </w:tc>
        <w:tc>
          <w:p w14:paraId="00100182" w14:textId="00100183">
            <w:r>
              <w:t xml:space="preserve">2</w:t>
            </w:r>
          </w:p>
        </w:tc>
        <w:tc>
          <w:p w14:paraId="00100184" w14:textId="00100185">
            <w:r>
              <w:t xml:space="preserve">Model not loaded without dataset, error message set correctly</w:t>
            </w:r>
          </w:p>
        </w:tc>
      </w:tr>
    </w:tbl>
    <w:p w14:paraId="00100186" w14:textId="00100187">
      <w:pPr>
        <w:pStyle w:val="Heading1"/>
        <w:spacing w:before="360" w:after="200"/>
      </w:pPr>
      <w:r>
        <w:rPr>
          <w:b/>
          <w:sz w:val="36"/>
        </w:rPr>
        <w:t xml:space="preserve">12. Limitations and Future Work</w:t>
      </w:r>
    </w:p>
    <w:p w14:paraId="00100188" w14:textId="00100189">
      <w:pPr>
        <w:pStyle w:val="Heading2"/>
        <w:spacing w:before="200" w:after="120"/>
      </w:pPr>
      <w:r>
        <w:rPr>
          <w:b/>
          <w:sz w:val="28"/>
        </w:rPr>
        <w:t xml:space="preserve">12.1 Current Limitations</w:t>
      </w:r>
    </w:p>
    <w:p w14:paraId="0010018A" w14:textId="0010018B">
      <w:pPr>
        <w:pStyle w:val="Normal"/>
        <w:numPr>
          <w:ilvl w:val="0"/>
          <w:numId w:val="3"/>
        </w:numPr>
        <w:spacing w:after="80"/>
      </w:pPr>
      <w:r>
        <w:rPr>
          <w:sz w:val="22"/>
        </w:rPr>
        <w:t xml:space="preserve">Classification accuracy depends entirely on training data quality. Without a well-labelled dataset the model will underperform.</w:t>
      </w:r>
    </w:p>
    <w:p w14:paraId="0010018C" w14:textId="0010018D">
      <w:pPr>
        <w:pStyle w:val="Normal"/>
        <w:numPr>
          <w:ilvl w:val="0"/>
          <w:numId w:val="3"/>
        </w:numPr>
        <w:spacing w:after="80"/>
      </w:pPr>
      <w:r>
        <w:rPr>
          <w:sz w:val="22"/>
        </w:rPr>
        <w:t xml:space="preserve">Without a trained model the system uses heuristic-only mode, which can miss adversarial emails crafted to evade keyword detection.</w:t>
      </w:r>
    </w:p>
    <w:p w14:paraId="0010018E" w14:textId="0010018F">
      <w:pPr>
        <w:pStyle w:val="Normal"/>
        <w:numPr>
          <w:ilvl w:val="0"/>
          <w:numId w:val="3"/>
        </w:numPr>
        <w:spacing w:after="80"/>
      </w:pPr>
      <w:r>
        <w:rPr>
          <w:sz w:val="22"/>
        </w:rPr>
        <w:t xml:space="preserve">URL analysis is entirely static: no DNS resolution, WHOIS lookup, or page content analysis.</w:t>
      </w:r>
    </w:p>
    <w:p w14:paraId="00100190" w14:textId="00100191">
      <w:pPr>
        <w:pStyle w:val="Normal"/>
        <w:numPr>
          <w:ilvl w:val="0"/>
          <w:numId w:val="3"/>
        </w:numPr>
        <w:spacing w:after="80"/>
      </w:pPr>
      <w:r>
        <w:rPr>
          <w:sz w:val="22"/>
        </w:rPr>
        <w:t xml:space="preserve">The Flask development server is not suitable for public-facing production deployment without a reverse proxy, TLS, and authentication.</w:t>
      </w:r>
    </w:p>
    <w:p w14:paraId="00100192" w14:textId="00100193">
      <w:pPr>
        <w:pStyle w:val="Normal"/>
        <w:numPr>
          <w:ilvl w:val="0"/>
          <w:numId w:val="3"/>
        </w:numPr>
        <w:spacing w:after="160"/>
      </w:pPr>
      <w:r>
        <w:rPr>
          <w:sz w:val="22"/>
        </w:rPr>
        <w:t xml:space="preserve">The system is designed for educational purposes and should not be relied upon as a production security product.</w:t>
      </w:r>
    </w:p>
    <w:p w14:paraId="00100194" w14:textId="00100195">
      <w:pPr>
        <w:pStyle w:val="Heading2"/>
        <w:spacing w:before="200" w:after="120"/>
      </w:pPr>
      <w:r>
        <w:rPr>
          <w:b/>
          <w:sz w:val="28"/>
        </w:rPr>
        <w:t xml:space="preserve">12.2 Suggested Future Enhancements</w:t>
      </w:r>
    </w:p>
    <w:p w14:paraId="00100196" w14:textId="00100197">
      <w:pPr>
        <w:pStyle w:val="Normal"/>
        <w:numPr>
          <w:ilvl w:val="0"/>
          <w:numId w:val="4"/>
        </w:numPr>
        <w:spacing w:after="60"/>
      </w:pPr>
      <w:r>
        <w:rPr>
          <w:sz w:val="22"/>
        </w:rPr>
        <w:t xml:space="preserve">Integrate a transformer-based model (e.g. DistilBERT) for higher accuracy on adversarial samples.</w:t>
      </w:r>
    </w:p>
    <w:p w14:paraId="00100198" w14:textId="00100199">
      <w:pPr>
        <w:pStyle w:val="Normal"/>
        <w:numPr>
          <w:ilvl w:val="0"/>
          <w:numId w:val="4"/>
        </w:numPr>
        <w:spacing w:after="60"/>
      </w:pPr>
      <w:r>
        <w:rPr>
          <w:sz w:val="22"/>
        </w:rPr>
        <w:t xml:space="preserve">Add WHOIS domain age lookup and DNS-based blacklist checking to the URL analyzer.</w:t>
      </w:r>
    </w:p>
    <w:p w14:paraId="0010019A" w14:textId="0010019B">
      <w:pPr>
        <w:pStyle w:val="Normal"/>
        <w:numPr>
          <w:ilvl w:val="0"/>
          <w:numId w:val="4"/>
        </w:numPr>
        <w:spacing w:after="60"/>
      </w:pPr>
      <w:r>
        <w:rPr>
          <w:sz w:val="22"/>
        </w:rPr>
        <w:t xml:space="preserve">Support direct IMAP/SMTP integration so users can scan emails from their actual inbox.</w:t>
      </w:r>
    </w:p>
    <w:p w14:paraId="0010019C" w14:textId="0010019D">
      <w:pPr>
        <w:pStyle w:val="Normal"/>
        <w:numPr>
          <w:ilvl w:val="0"/>
          <w:numId w:val="4"/>
        </w:numPr>
        <w:spacing w:after="60"/>
      </w:pPr>
      <w:r>
        <w:rPr>
          <w:sz w:val="22"/>
        </w:rPr>
        <w:t xml:space="preserve">Add user authentication and multi-user support.</w:t>
      </w:r>
    </w:p>
    <w:p w14:paraId="0010019E" w14:textId="0010019F">
      <w:pPr>
        <w:pStyle w:val="Normal"/>
        <w:numPr>
          <w:ilvl w:val="0"/>
          <w:numId w:val="4"/>
        </w:numPr>
        <w:spacing w:after="60"/>
      </w:pPr>
      <w:r>
        <w:rPr>
          <w:sz w:val="22"/>
        </w:rPr>
        <w:t xml:space="preserve">Implement a feedback loop to flag misclassified emails and improve future training data.</w:t>
      </w:r>
    </w:p>
    <w:p w14:paraId="001001A0" w14:textId="001001A1">
      <w:pPr>
        <w:pStyle w:val="Normal"/>
        <w:numPr>
          <w:ilvl w:val="0"/>
          <w:numId w:val="4"/>
        </w:numPr>
        <w:spacing w:after="200"/>
      </w:pPr>
      <w:r>
        <w:rPr>
          <w:sz w:val="22"/>
        </w:rPr>
        <w:t xml:space="preserve">Add export functionality to download scan history as CSV or PDF.</w:t>
      </w:r>
    </w:p>
    <w:p w14:paraId="001001A2" w14:textId="001001A3">
      <w:pPr>
        <w:pStyle w:val="Heading1"/>
        <w:spacing w:before="360" w:after="200"/>
      </w:pPr>
      <w:r>
        <w:rPr>
          <w:b/>
          <w:sz w:val="36"/>
        </w:rPr>
        <w:t xml:space="preserve">13. Conclusion</w:t>
      </w:r>
    </w:p>
    <w:p w14:paraId="001001A4" w14:textId="001001A5">
      <w:pPr>
        <w:pStyle w:val="Normal"/>
        <w:spacing w:after="160"/>
      </w:pPr>
      <w:r>
        <w:rPr>
          <w:sz w:val="22"/>
        </w:rPr>
        <w:t xml:space="preserve">MailSentinel AI successfully demonstrates how machine learning and heuristic analysis can be combined in a single, self-contained Python application to detect email-based cybersecurity threats. The system provides a complete working cybersecurity tool that classifies emails in real time, analyses embedded URLs for phishing indicators, stores and displays scan history, and presents model evaluation metrics transparently.</w:t>
      </w:r>
    </w:p>
    <w:p w14:paraId="001001A6" w14:textId="001001A7">
      <w:pPr>
        <w:pStyle w:val="Normal"/>
        <w:spacing w:after="160"/>
      </w:pPr>
      <w:r>
        <w:rPr>
          <w:sz w:val="22"/>
        </w:rPr>
        <w:t xml:space="preserve">The project achieves its primary requirement of consolidating all application logic into one primary Python file (app.py) while preserving a professional dark-theme web interface, a fully functional ML pipeline, robust security controls, and a comprehensive test suite. It operates correctly in both ML-active and heuristic-fallback modes, making it immediately usable even before a training dataset is available.</w:t>
      </w:r>
    </w:p>
    <w:p w14:paraId="001001A8" w14:textId="001001A9">
      <w:pPr>
        <w:pStyle w:val="Normal"/>
        <w:spacing w:after="400"/>
      </w:pPr>
      <w:r>
        <w:rPr>
          <w:sz w:val="22"/>
        </w:rPr>
        <w:t xml:space="preserve">As an educational cybersecurity project, MailSentinel AI provides a strong foundation for understanding the intersection of natural language processing, machine learning, and web security in a practical, deployable application.</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afa731d6bfa04a0a" /><Relationship Type="http://schemas.openxmlformats.org/officeDocument/2006/relationships/styles" Target="/word/styles.xml" Id="Rad4786fc70614c05" /><Relationship Type="http://schemas.openxmlformats.org/officeDocument/2006/relationships/theme" Target="/word/theme/theme1.xml" Id="R1d4054a702f347f3" /><Relationship Type="http://schemas.openxmlformats.org/officeDocument/2006/relationships/numbering" Target="/word/numbering.xml" Id="Rf18eae2f9b554b0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2026-10-21T14:07:48Z</dcterms:created>
  <cp:lastModifiedBy>OfficeCLI</cp:lastModifiedBy>
  <dcterms:modified xsi:type="dcterms:W3CDTF">2026-10-21T14:07:48Z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2026-10-21T14:09:41Z</vt:lpwstr>
  </op:property>
</op:Properties>
</file>