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6FBF" w14:textId="77777777" w:rsidR="00A128F9" w:rsidRDefault="00000000">
      <w:pPr>
        <w:spacing w:after="60"/>
        <w:jc w:val="center"/>
      </w:pPr>
      <w:r>
        <w:rPr>
          <w:b/>
          <w:bCs/>
          <w:sz w:val="26"/>
          <w:szCs w:val="26"/>
        </w:rPr>
        <w:t>THE STATE OF TEXAS</w:t>
      </w:r>
    </w:p>
    <w:p w14:paraId="1E37F3C0" w14:textId="42B21D5B" w:rsidR="00A128F9" w:rsidRDefault="00000000" w:rsidP="00490503">
      <w:pPr>
        <w:spacing w:after="40"/>
        <w:jc w:val="center"/>
        <w:rPr>
          <w:b/>
          <w:bCs/>
          <w:sz w:val="18"/>
          <w:szCs w:val="18"/>
        </w:rPr>
      </w:pPr>
      <w:r>
        <w:rPr>
          <w:b/>
          <w:bCs/>
          <w:sz w:val="24"/>
          <w:szCs w:val="24"/>
        </w:rPr>
        <w:t>PATENT</w:t>
      </w:r>
    </w:p>
    <w:p w14:paraId="614A47CE" w14:textId="77777777" w:rsidR="00490503" w:rsidRDefault="00490503" w:rsidP="00490503">
      <w:pPr>
        <w:spacing w:after="40"/>
        <w:jc w:val="center"/>
      </w:pPr>
    </w:p>
    <w:p w14:paraId="638EE11E" w14:textId="77777777" w:rsidR="00A128F9" w:rsidRDefault="00000000">
      <w:pPr>
        <w:spacing w:after="40"/>
      </w:pPr>
      <w:r>
        <w:rPr>
          <w:b/>
          <w:bCs/>
        </w:rPr>
        <w:t>THE STATE OF TEXAS</w:t>
      </w:r>
    </w:p>
    <w:p w14:paraId="7B5F385A" w14:textId="04C8AA34" w:rsidR="00A128F9" w:rsidRDefault="00000000">
      <w:pPr>
        <w:spacing w:after="160"/>
      </w:pPr>
      <w:r>
        <w:rPr>
          <w:b/>
          <w:bCs/>
        </w:rPr>
        <w:t>COUNTY OF BARBAS          TO ALL TO WHOM THESE PRESENTS SHALL COME:</w:t>
      </w:r>
    </w:p>
    <w:p w14:paraId="0F01C996" w14:textId="4320558F" w:rsidR="00A128F9" w:rsidRDefault="00000000">
      <w:pPr>
        <w:spacing w:after="160" w:line="276" w:lineRule="auto"/>
        <w:ind w:firstLine="360"/>
        <w:jc w:val="both"/>
      </w:pPr>
      <w:r>
        <w:t>KNOW YE, that the State of Texas, by virtue of the power vested in it by law, and in consideration of the premises and in accordance with the laws of the State of Texas, has GRANTED, and by these presents does GRANT, unto James R. Caldwell, and to [his/her] heirs and assigns forever, all that certain tract or parcel of land, together with all of the oil, gas, and other minerals therein and thereunder, situated in Barbas County, Texas, and described as follows, to-wit:</w:t>
      </w:r>
    </w:p>
    <w:p w14:paraId="529F40C1" w14:textId="77777777" w:rsidR="00A128F9" w:rsidRDefault="00000000">
      <w:pPr>
        <w:spacing w:after="40"/>
        <w:jc w:val="center"/>
      </w:pPr>
      <w:r>
        <w:rPr>
          <w:b/>
          <w:bCs/>
        </w:rPr>
        <w:t>Section 27, Block 42, Public School Lands,</w:t>
      </w:r>
    </w:p>
    <w:p w14:paraId="42840DF8" w14:textId="02A7EA45" w:rsidR="00A128F9" w:rsidRDefault="00490503">
      <w:pPr>
        <w:spacing w:after="160"/>
        <w:jc w:val="center"/>
      </w:pPr>
      <w:r>
        <w:rPr>
          <w:b/>
          <w:bCs/>
        </w:rPr>
        <w:t>Barbas County, Texas, containing 640 acres of land.</w:t>
      </w:r>
    </w:p>
    <w:p w14:paraId="5F18C579" w14:textId="5BC66519" w:rsidR="00A128F9" w:rsidRDefault="00000000">
      <w:pPr>
        <w:spacing w:after="160" w:line="276" w:lineRule="auto"/>
        <w:ind w:firstLine="360"/>
        <w:jc w:val="both"/>
      </w:pPr>
      <w:r>
        <w:t>TO HAVE AND TO HOLD the said tract or parcel of land, together with all and singular the rights, privileges, and appurtenances thereto in any wise belonging, unto the said James R. Caldwell, and to [his/her] heirs and assigns forever; subject, however, to the reservations and conditions provided by the Constitution and laws of the State of Texas.</w:t>
      </w:r>
    </w:p>
    <w:p w14:paraId="545C9FC1" w14:textId="2E98F70C" w:rsidR="00A128F9" w:rsidRDefault="00000000">
      <w:pPr>
        <w:spacing w:after="360" w:line="276" w:lineRule="auto"/>
        <w:ind w:firstLine="360"/>
        <w:jc w:val="both"/>
      </w:pPr>
      <w:r>
        <w:t>IN TESTIMONY WHEREOF, I, Robert Stanton, Governor of the State of Texas, have caused the Seal of the State to be affixed, as well as the Seal of the General Land Office, at the City of Austin, this 1</w:t>
      </w:r>
      <w:r>
        <w:rPr>
          <w:vertAlign w:val="superscript"/>
        </w:rPr>
        <w:t>st</w:t>
      </w:r>
      <w:r>
        <w:t xml:space="preserve"> day of January, A.D. 1993.</w:t>
      </w:r>
    </w:p>
    <w:p w14:paraId="00697F11" w14:textId="65E941FC" w:rsidR="00A128F9" w:rsidRDefault="00000000">
      <w:pPr>
        <w:tabs>
          <w:tab w:val="left" w:pos="5040"/>
        </w:tabs>
        <w:spacing w:after="40"/>
      </w:pPr>
      <w:r>
        <w:tab/>
        <w:t>_____________________________</w:t>
      </w:r>
    </w:p>
    <w:p w14:paraId="6A3C5B62" w14:textId="77777777" w:rsidR="00A128F9" w:rsidRDefault="00000000">
      <w:pPr>
        <w:tabs>
          <w:tab w:val="left" w:pos="5040"/>
        </w:tabs>
        <w:spacing w:after="200"/>
      </w:pPr>
      <w:r>
        <w:tab/>
        <w:t>Governor of the State of Texas</w:t>
      </w:r>
    </w:p>
    <w:p w14:paraId="288A9EE3" w14:textId="77777777" w:rsidR="00A128F9" w:rsidRDefault="00000000">
      <w:pPr>
        <w:spacing w:after="40"/>
      </w:pPr>
      <w:r>
        <w:rPr>
          <w:b/>
          <w:bCs/>
        </w:rPr>
        <w:t>ATTEST:</w:t>
      </w:r>
    </w:p>
    <w:p w14:paraId="68FE3BFC" w14:textId="77777777" w:rsidR="00A128F9" w:rsidRDefault="00000000">
      <w:pPr>
        <w:tabs>
          <w:tab w:val="left" w:pos="5040"/>
        </w:tabs>
        <w:spacing w:before="160" w:after="40"/>
      </w:pPr>
      <w:r>
        <w:t>______________________________</w:t>
      </w:r>
    </w:p>
    <w:p w14:paraId="7C50245C" w14:textId="77777777" w:rsidR="00A128F9" w:rsidRDefault="00000000">
      <w:pPr>
        <w:spacing w:after="240"/>
      </w:pPr>
      <w:r>
        <w:t>Commissioner of the General Land Office</w:t>
      </w:r>
    </w:p>
    <w:p w14:paraId="298FDA41" w14:textId="4388C1EA" w:rsidR="00A128F9" w:rsidRDefault="00000000">
      <w:pPr>
        <w:spacing w:after="160" w:line="276" w:lineRule="auto"/>
        <w:ind w:firstLine="360"/>
        <w:jc w:val="both"/>
      </w:pPr>
      <w:r>
        <w:t>Recorded in the General Land Office of the State of Texas</w:t>
      </w:r>
    </w:p>
    <w:sectPr w:rsidR="00A128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A119F"/>
    <w:multiLevelType w:val="hybridMultilevel"/>
    <w:tmpl w:val="70562448"/>
    <w:lvl w:ilvl="0" w:tplc="5C8848AA">
      <w:start w:val="1"/>
      <w:numFmt w:val="bullet"/>
      <w:lvlText w:val="●"/>
      <w:lvlJc w:val="left"/>
      <w:pPr>
        <w:ind w:left="720" w:hanging="360"/>
      </w:pPr>
    </w:lvl>
    <w:lvl w:ilvl="1" w:tplc="2488DBA4">
      <w:start w:val="1"/>
      <w:numFmt w:val="bullet"/>
      <w:lvlText w:val="○"/>
      <w:lvlJc w:val="left"/>
      <w:pPr>
        <w:ind w:left="1440" w:hanging="360"/>
      </w:pPr>
    </w:lvl>
    <w:lvl w:ilvl="2" w:tplc="CAC0B91C">
      <w:start w:val="1"/>
      <w:numFmt w:val="bullet"/>
      <w:lvlText w:val="■"/>
      <w:lvlJc w:val="left"/>
      <w:pPr>
        <w:ind w:left="2160" w:hanging="360"/>
      </w:pPr>
    </w:lvl>
    <w:lvl w:ilvl="3" w:tplc="E474C540">
      <w:start w:val="1"/>
      <w:numFmt w:val="bullet"/>
      <w:lvlText w:val="●"/>
      <w:lvlJc w:val="left"/>
      <w:pPr>
        <w:ind w:left="2880" w:hanging="360"/>
      </w:pPr>
    </w:lvl>
    <w:lvl w:ilvl="4" w:tplc="B9CEC02A">
      <w:start w:val="1"/>
      <w:numFmt w:val="bullet"/>
      <w:lvlText w:val="○"/>
      <w:lvlJc w:val="left"/>
      <w:pPr>
        <w:ind w:left="3600" w:hanging="360"/>
      </w:pPr>
    </w:lvl>
    <w:lvl w:ilvl="5" w:tplc="9D928D90">
      <w:start w:val="1"/>
      <w:numFmt w:val="bullet"/>
      <w:lvlText w:val="■"/>
      <w:lvlJc w:val="left"/>
      <w:pPr>
        <w:ind w:left="4320" w:hanging="360"/>
      </w:pPr>
    </w:lvl>
    <w:lvl w:ilvl="6" w:tplc="3B4EB0BC">
      <w:start w:val="1"/>
      <w:numFmt w:val="bullet"/>
      <w:lvlText w:val="●"/>
      <w:lvlJc w:val="left"/>
      <w:pPr>
        <w:ind w:left="5040" w:hanging="360"/>
      </w:pPr>
    </w:lvl>
    <w:lvl w:ilvl="7" w:tplc="A212F96E">
      <w:start w:val="1"/>
      <w:numFmt w:val="bullet"/>
      <w:lvlText w:val="●"/>
      <w:lvlJc w:val="left"/>
      <w:pPr>
        <w:ind w:left="5760" w:hanging="360"/>
      </w:pPr>
    </w:lvl>
    <w:lvl w:ilvl="8" w:tplc="A7F26C9E">
      <w:start w:val="1"/>
      <w:numFmt w:val="bullet"/>
      <w:lvlText w:val="●"/>
      <w:lvlJc w:val="left"/>
      <w:pPr>
        <w:ind w:left="6480" w:hanging="360"/>
      </w:pPr>
    </w:lvl>
  </w:abstractNum>
  <w:num w:numId="1" w16cid:durableId="455635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8F9"/>
    <w:rsid w:val="00374160"/>
    <w:rsid w:val="00490503"/>
    <w:rsid w:val="00771A9B"/>
    <w:rsid w:val="008B0404"/>
    <w:rsid w:val="00A12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631F"/>
  <w15:docId w15:val="{42442442-50E6-4B49-AD65-F6695A1A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3</cp:revision>
  <dcterms:created xsi:type="dcterms:W3CDTF">2026-05-22T23:29:00Z</dcterms:created>
  <dcterms:modified xsi:type="dcterms:W3CDTF">2026-05-22T23:53:00Z</dcterms:modified>
</cp:coreProperties>
</file>