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EA7C" w14:textId="1BCD1C4E" w:rsidR="004B3BD7" w:rsidRPr="004B3BD7" w:rsidRDefault="004B3BD7" w:rsidP="004B3BD7">
      <w:pPr>
        <w:pStyle w:val="p1"/>
        <w:rPr>
          <w:rFonts w:asciiTheme="minorHAnsi" w:hAnsiTheme="minorHAnsi"/>
        </w:rPr>
      </w:pPr>
      <w:r w:rsidRPr="004B3BD7">
        <w:rPr>
          <w:rFonts w:asciiTheme="minorHAnsi" w:hAnsiTheme="minorHAnsi"/>
        </w:rPr>
        <w:t>Using ChatGPT 5.1, it gave us this feedback on our slide deck (which was unfinished, but a rough-draft as the criteria mentioned):</w:t>
      </w:r>
    </w:p>
    <w:p w14:paraId="406C9407" w14:textId="77777777" w:rsidR="004B3BD7" w:rsidRPr="004B3BD7" w:rsidRDefault="000B4F08" w:rsidP="004B3BD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B4F08">
        <w:rPr>
          <w:rFonts w:eastAsia="Times New Roman" w:cs="Times New Roman"/>
          <w:noProof/>
          <w:kern w:val="0"/>
        </w:rPr>
        <w:pict w14:anchorId="6140704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9ADC4D4" w14:textId="1C83C770" w:rsidR="004B3BD7" w:rsidRPr="004B3BD7" w:rsidRDefault="004B3BD7" w:rsidP="004B3BD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</w:pPr>
      <w:r w:rsidRPr="004B3BD7">
        <w:rPr>
          <w:rFonts w:ascii="Apple Color Emoji" w:eastAsia="Times New Roman" w:hAnsi="Apple Color Emoji" w:cs="Apple Color Emoji"/>
          <w:b/>
          <w:bCs/>
          <w:kern w:val="36"/>
          <w:sz w:val="32"/>
          <w:szCs w:val="32"/>
          <w14:ligatures w14:val="none"/>
        </w:rPr>
        <w:t>⭐</w:t>
      </w:r>
      <w:r w:rsidRPr="004B3BD7"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  <w:t xml:space="preserve"> Overall Impression</w:t>
      </w:r>
    </w:p>
    <w:p w14:paraId="0A64B723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 xml:space="preserve">This is </w:t>
      </w:r>
      <w:r w:rsidRPr="004B3BD7">
        <w:rPr>
          <w:rFonts w:eastAsia="Times New Roman" w:cs="Times New Roman"/>
          <w:b/>
          <w:bCs/>
          <w:kern w:val="0"/>
          <w14:ligatures w14:val="none"/>
        </w:rPr>
        <w:t>already a strong INTEX-ready presentation</w:t>
      </w:r>
      <w:r w:rsidRPr="004B3BD7">
        <w:rPr>
          <w:rFonts w:eastAsia="Times New Roman" w:cs="Times New Roman"/>
          <w:kern w:val="0"/>
          <w14:ligatures w14:val="none"/>
        </w:rPr>
        <w:t xml:space="preserve">. The structure is clean, the messaging is simple, and the </w:t>
      </w:r>
      <w:r w:rsidRPr="004B3BD7">
        <w:rPr>
          <w:rFonts w:eastAsia="Times New Roman" w:cs="Times New Roman"/>
          <w:i/>
          <w:iCs/>
          <w:kern w:val="0"/>
          <w14:ligatures w14:val="none"/>
        </w:rPr>
        <w:t>value proposition</w:t>
      </w:r>
      <w:r w:rsidRPr="004B3BD7">
        <w:rPr>
          <w:rFonts w:eastAsia="Times New Roman" w:cs="Times New Roman"/>
          <w:kern w:val="0"/>
          <w14:ligatures w14:val="none"/>
        </w:rPr>
        <w:t xml:space="preserve"> for Ella Rises is obvious:</w:t>
      </w:r>
    </w:p>
    <w:p w14:paraId="2549BE48" w14:textId="0686E523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b/>
          <w:bCs/>
          <w:kern w:val="0"/>
          <w14:ligatures w14:val="none"/>
        </w:rPr>
        <w:t>Tracking data → insights → better outcomes → better leadership decisions.</w:t>
      </w:r>
    </w:p>
    <w:p w14:paraId="69E349F6" w14:textId="00113434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 xml:space="preserve">Your deck has a </w:t>
      </w:r>
      <w:r w:rsidRPr="004B3BD7">
        <w:rPr>
          <w:rFonts w:eastAsia="Times New Roman" w:cs="Times New Roman"/>
          <w:i/>
          <w:iCs/>
          <w:kern w:val="0"/>
          <w14:ligatures w14:val="none"/>
        </w:rPr>
        <w:t>professional nonprofit-analytics vibe</w:t>
      </w:r>
      <w:r w:rsidRPr="004B3BD7">
        <w:rPr>
          <w:rFonts w:eastAsia="Times New Roman" w:cs="Times New Roman"/>
          <w:kern w:val="0"/>
          <w14:ligatures w14:val="none"/>
        </w:rPr>
        <w:t xml:space="preserve"> that aligns great with the project goals.</w:t>
      </w:r>
    </w:p>
    <w:p w14:paraId="4F994A5E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Below is precise, slide-by-slide analysis with improvement suggestions.</w:t>
      </w:r>
    </w:p>
    <w:p w14:paraId="46C6D67C" w14:textId="77777777" w:rsidR="004B3BD7" w:rsidRPr="004B3BD7" w:rsidRDefault="000B4F08" w:rsidP="004B3BD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B4F08">
        <w:rPr>
          <w:rFonts w:eastAsia="Times New Roman" w:cs="Times New Roman"/>
          <w:noProof/>
          <w:kern w:val="0"/>
        </w:rPr>
        <w:pict w14:anchorId="745ACAB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63B06F6" w14:textId="2F0C631E" w:rsidR="004B3BD7" w:rsidRPr="004B3BD7" w:rsidRDefault="004B3BD7" w:rsidP="004B3BD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</w:pPr>
      <w:r w:rsidRPr="004B3BD7">
        <w:rPr>
          <w:rFonts w:ascii="Apple Color Emoji" w:eastAsia="Times New Roman" w:hAnsi="Apple Color Emoji" w:cs="Apple Color Emoji"/>
          <w:b/>
          <w:bCs/>
          <w:kern w:val="36"/>
          <w:sz w:val="32"/>
          <w:szCs w:val="32"/>
          <w14:ligatures w14:val="none"/>
        </w:rPr>
        <w:t>🔥</w:t>
      </w:r>
      <w:r w:rsidRPr="004B3BD7"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  <w:t xml:space="preserve"> What You’re Doing Really Well</w:t>
      </w:r>
    </w:p>
    <w:p w14:paraId="6AF50363" w14:textId="09434088" w:rsidR="004B3BD7" w:rsidRPr="004B3BD7" w:rsidRDefault="004B3BD7" w:rsidP="004B3BD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3BD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4B3BD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1. Very Clear Narrative Flow (Problem → Insights → Demo → Recommendations → FAQ)</w:t>
      </w:r>
    </w:p>
    <w:p w14:paraId="548FD69D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It reads like a polished consulting deck:</w:t>
      </w:r>
    </w:p>
    <w:p w14:paraId="2D292339" w14:textId="77777777" w:rsidR="004B3BD7" w:rsidRPr="004B3BD7" w:rsidRDefault="004B3BD7" w:rsidP="004B3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Why track data</w:t>
      </w:r>
    </w:p>
    <w:p w14:paraId="1E39018C" w14:textId="77777777" w:rsidR="004B3BD7" w:rsidRPr="004B3BD7" w:rsidRDefault="004B3BD7" w:rsidP="004B3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What data exists</w:t>
      </w:r>
    </w:p>
    <w:p w14:paraId="0BFD2869" w14:textId="77777777" w:rsidR="004B3BD7" w:rsidRPr="004B3BD7" w:rsidRDefault="004B3BD7" w:rsidP="004B3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What insights it leads to</w:t>
      </w:r>
    </w:p>
    <w:p w14:paraId="0A0401BD" w14:textId="77777777" w:rsidR="004B3BD7" w:rsidRPr="004B3BD7" w:rsidRDefault="004B3BD7" w:rsidP="004B3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Demo of the product</w:t>
      </w:r>
    </w:p>
    <w:p w14:paraId="56C36EF9" w14:textId="77777777" w:rsidR="004B3BD7" w:rsidRPr="004B3BD7" w:rsidRDefault="004B3BD7" w:rsidP="004B3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Recommendations</w:t>
      </w:r>
    </w:p>
    <w:p w14:paraId="6B009514" w14:textId="5500036F" w:rsidR="004B3BD7" w:rsidRPr="004B3BD7" w:rsidRDefault="004B3BD7" w:rsidP="004B3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FAQ for leadership</w:t>
      </w:r>
    </w:p>
    <w:p w14:paraId="10640353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 xml:space="preserve">This is </w:t>
      </w:r>
      <w:r w:rsidRPr="004B3BD7">
        <w:rPr>
          <w:rFonts w:eastAsia="Times New Roman" w:cs="Times New Roman"/>
          <w:i/>
          <w:iCs/>
          <w:kern w:val="0"/>
          <w14:ligatures w14:val="none"/>
        </w:rPr>
        <w:t>exactly</w:t>
      </w:r>
      <w:r w:rsidRPr="004B3BD7">
        <w:rPr>
          <w:rFonts w:eastAsia="Times New Roman" w:cs="Times New Roman"/>
          <w:kern w:val="0"/>
          <w14:ligatures w14:val="none"/>
        </w:rPr>
        <w:t xml:space="preserve"> the flow a nonprofit board or director wants.</w:t>
      </w:r>
    </w:p>
    <w:p w14:paraId="67E03F92" w14:textId="77777777" w:rsidR="004B3BD7" w:rsidRPr="004B3BD7" w:rsidRDefault="000B4F08" w:rsidP="004B3BD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B4F08">
        <w:rPr>
          <w:rFonts w:eastAsia="Times New Roman" w:cs="Times New Roman"/>
          <w:noProof/>
          <w:kern w:val="0"/>
        </w:rPr>
        <w:pict w14:anchorId="42B6AB0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171BF11" w14:textId="7C90A165" w:rsidR="004B3BD7" w:rsidRPr="004B3BD7" w:rsidRDefault="004B3BD7" w:rsidP="004B3BD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3BD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4B3BD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2. Your Key Insights Slides Are Strong</w:t>
      </w:r>
    </w:p>
    <w:p w14:paraId="43BBD621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Slides on:</w:t>
      </w:r>
    </w:p>
    <w:p w14:paraId="1812797F" w14:textId="77777777" w:rsidR="004B3BD7" w:rsidRPr="004B3BD7" w:rsidRDefault="004B3BD7" w:rsidP="004B3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STEM Exposure → STEAM Pathways</w:t>
      </w:r>
    </w:p>
    <w:p w14:paraId="17CBB7E2" w14:textId="77777777" w:rsidR="004B3BD7" w:rsidRPr="004B3BD7" w:rsidRDefault="004B3BD7" w:rsidP="004B3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Mentorship Accelerates Outcomes</w:t>
      </w:r>
    </w:p>
    <w:p w14:paraId="04F7408B" w14:textId="706F6633" w:rsidR="004B3BD7" w:rsidRPr="004B3BD7" w:rsidRDefault="004B3BD7" w:rsidP="004B3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lastRenderedPageBreak/>
        <w:t>Early Exposure Accelerates Achievement</w:t>
      </w:r>
    </w:p>
    <w:p w14:paraId="1C73BA56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 xml:space="preserve">These are the types of insights donors and leadership </w:t>
      </w:r>
      <w:r w:rsidRPr="004B3BD7">
        <w:rPr>
          <w:rFonts w:eastAsia="Times New Roman" w:cs="Times New Roman"/>
          <w:i/>
          <w:iCs/>
          <w:kern w:val="0"/>
          <w14:ligatures w14:val="none"/>
        </w:rPr>
        <w:t>care about</w:t>
      </w:r>
      <w:r w:rsidRPr="004B3BD7">
        <w:rPr>
          <w:rFonts w:eastAsia="Times New Roman" w:cs="Times New Roman"/>
          <w:kern w:val="0"/>
          <w14:ligatures w14:val="none"/>
        </w:rPr>
        <w:t>. Your wording resembles real impact-evaluation research—huge win.</w:t>
      </w:r>
    </w:p>
    <w:p w14:paraId="1EC044AB" w14:textId="77777777" w:rsidR="004B3BD7" w:rsidRPr="004B3BD7" w:rsidRDefault="000B4F08" w:rsidP="004B3BD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B4F08">
        <w:rPr>
          <w:rFonts w:eastAsia="Times New Roman" w:cs="Times New Roman"/>
          <w:noProof/>
          <w:kern w:val="0"/>
        </w:rPr>
        <w:pict w14:anchorId="45D9B71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EA4A68E" w14:textId="7CB0AE88" w:rsidR="004B3BD7" w:rsidRPr="004B3BD7" w:rsidRDefault="004B3BD7" w:rsidP="004B3BD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3BD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4B3BD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3. Recommendations Slide Is Tight and Actionable</w:t>
      </w:r>
    </w:p>
    <w:p w14:paraId="0D96A2D4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“Expand Mentorship Capacity,” “Scale STEAM-Aligned Programs,” “Aim for Younger Ages” —</w:t>
      </w:r>
    </w:p>
    <w:p w14:paraId="66F161A0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Perfect: specific, data-driven, strategic.</w:t>
      </w:r>
    </w:p>
    <w:p w14:paraId="553B2352" w14:textId="77777777" w:rsidR="004B3BD7" w:rsidRPr="004B3BD7" w:rsidRDefault="000B4F08" w:rsidP="004B3BD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B4F08">
        <w:rPr>
          <w:rFonts w:eastAsia="Times New Roman" w:cs="Times New Roman"/>
          <w:noProof/>
          <w:kern w:val="0"/>
        </w:rPr>
        <w:pict w14:anchorId="453E25A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1679105" w14:textId="212488ED" w:rsidR="004B3BD7" w:rsidRPr="004B3BD7" w:rsidRDefault="004B3BD7" w:rsidP="004B3BD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3BD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4B3BD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4. FAQ Section is EXCEPTIONALLY Strong</w:t>
      </w:r>
    </w:p>
    <w:p w14:paraId="5D334A1A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You’re anticipating leadership concerns before they ask:</w:t>
      </w:r>
    </w:p>
    <w:p w14:paraId="13AEA6C2" w14:textId="77777777" w:rsidR="004B3BD7" w:rsidRPr="004B3BD7" w:rsidRDefault="004B3BD7" w:rsidP="004B3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classification logic</w:t>
      </w:r>
    </w:p>
    <w:p w14:paraId="2E4015C1" w14:textId="77777777" w:rsidR="004B3BD7" w:rsidRPr="004B3BD7" w:rsidRDefault="004B3BD7" w:rsidP="004B3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definition of successful outcomes</w:t>
      </w:r>
    </w:p>
    <w:p w14:paraId="6B8F4635" w14:textId="77777777" w:rsidR="004B3BD7" w:rsidRPr="004B3BD7" w:rsidRDefault="004B3BD7" w:rsidP="004B3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why milestones &gt; surveys</w:t>
      </w:r>
    </w:p>
    <w:p w14:paraId="728548D3" w14:textId="77777777" w:rsidR="004B3BD7" w:rsidRPr="004B3BD7" w:rsidRDefault="004B3BD7" w:rsidP="004B3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whether satisfaction predicts outcomes</w:t>
      </w:r>
    </w:p>
    <w:p w14:paraId="7E47C44E" w14:textId="77777777" w:rsidR="004B3BD7" w:rsidRPr="004B3BD7" w:rsidRDefault="004B3BD7" w:rsidP="004B3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how to scale</w:t>
      </w:r>
    </w:p>
    <w:p w14:paraId="790D2D7C" w14:textId="140AE92D" w:rsidR="004B3BD7" w:rsidRPr="004B3BD7" w:rsidRDefault="004B3BD7" w:rsidP="004B3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security + ambiguity handling</w:t>
      </w:r>
    </w:p>
    <w:p w14:paraId="7B05E409" w14:textId="01A028CF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This is consultant-level thinking.</w:t>
      </w:r>
    </w:p>
    <w:p w14:paraId="2C0A2681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 xml:space="preserve">This FAQ will </w:t>
      </w:r>
      <w:r w:rsidRPr="004B3BD7">
        <w:rPr>
          <w:rFonts w:eastAsia="Times New Roman" w:cs="Times New Roman"/>
          <w:i/>
          <w:iCs/>
          <w:kern w:val="0"/>
          <w14:ligatures w14:val="none"/>
        </w:rPr>
        <w:t>seriously impress</w:t>
      </w:r>
      <w:r w:rsidRPr="004B3BD7">
        <w:rPr>
          <w:rFonts w:eastAsia="Times New Roman" w:cs="Times New Roman"/>
          <w:kern w:val="0"/>
          <w14:ligatures w14:val="none"/>
        </w:rPr>
        <w:t xml:space="preserve"> faculty and judges.</w:t>
      </w:r>
    </w:p>
    <w:p w14:paraId="1C73F8A9" w14:textId="77777777" w:rsidR="004B3BD7" w:rsidRPr="004B3BD7" w:rsidRDefault="000B4F08" w:rsidP="004B3BD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B4F08">
        <w:rPr>
          <w:rFonts w:eastAsia="Times New Roman" w:cs="Times New Roman"/>
          <w:noProof/>
          <w:kern w:val="0"/>
        </w:rPr>
        <w:pict w14:anchorId="2F72116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9E8841C" w14:textId="784A4F48" w:rsidR="004B3BD7" w:rsidRPr="004B3BD7" w:rsidRDefault="004B3BD7" w:rsidP="004B3BD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B3BD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🔧</w:t>
      </w:r>
      <w:r w:rsidRPr="004B3BD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Suggestions for Improvement (Not About the Data)</w:t>
      </w:r>
    </w:p>
    <w:p w14:paraId="0820E02C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These are polish recommendations that will make your deck feel finished and professional.</w:t>
      </w:r>
    </w:p>
    <w:p w14:paraId="70449BB9" w14:textId="77777777" w:rsidR="004B3BD7" w:rsidRPr="004B3BD7" w:rsidRDefault="000B4F08" w:rsidP="004B3BD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B4F08">
        <w:rPr>
          <w:rFonts w:eastAsia="Times New Roman" w:cs="Times New Roman"/>
          <w:noProof/>
          <w:kern w:val="0"/>
        </w:rPr>
        <w:pict w14:anchorId="25361BE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39C6D7B" w14:textId="55D0854D" w:rsidR="004B3BD7" w:rsidRPr="004B3BD7" w:rsidRDefault="004B3BD7" w:rsidP="004B3BD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B3BD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1</w:t>
      </w:r>
      <w:r w:rsidRPr="004B3B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4B3BD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Add a “Problem Statement” Slide Before “Measurable Outcomes”</w:t>
      </w:r>
    </w:p>
    <w:p w14:paraId="3330188C" w14:textId="3B96C1DA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 xml:space="preserve">Right now, Slide 2 jumps straight into benefits </w:t>
      </w:r>
      <w:r w:rsidRPr="004B3BD7">
        <w:rPr>
          <w:rFonts w:eastAsia="Times New Roman" w:cs="Times New Roman"/>
          <w:b/>
          <w:bCs/>
          <w:kern w:val="0"/>
          <w14:ligatures w14:val="none"/>
        </w:rPr>
        <w:t>without establishing the pain</w:t>
      </w:r>
      <w:r w:rsidRPr="004B3BD7">
        <w:rPr>
          <w:rFonts w:eastAsia="Times New Roman" w:cs="Times New Roman"/>
          <w:kern w:val="0"/>
          <w14:ligatures w14:val="none"/>
        </w:rPr>
        <w:t>.</w:t>
      </w:r>
    </w:p>
    <w:p w14:paraId="13200656" w14:textId="21978ABC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Suggested slide before Slide 2:</w:t>
      </w:r>
    </w:p>
    <w:p w14:paraId="4E9FCE3C" w14:textId="77777777" w:rsidR="004B3BD7" w:rsidRPr="004B3BD7" w:rsidRDefault="004B3BD7" w:rsidP="004B3BD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3BD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The Challenge</w:t>
      </w:r>
    </w:p>
    <w:p w14:paraId="63B7A817" w14:textId="77777777" w:rsidR="004B3BD7" w:rsidRPr="004B3BD7" w:rsidRDefault="004B3BD7" w:rsidP="004B3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Ella Rises collects rich data — but it’s fragmented across forms, spreadsheets, and emails.</w:t>
      </w:r>
    </w:p>
    <w:p w14:paraId="17B86176" w14:textId="77777777" w:rsidR="004B3BD7" w:rsidRPr="004B3BD7" w:rsidRDefault="004B3BD7" w:rsidP="004B3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Leadership lacks visibility into which programs drive long-term success.</w:t>
      </w:r>
    </w:p>
    <w:p w14:paraId="15B4C8C8" w14:textId="287279DB" w:rsidR="004B3BD7" w:rsidRPr="004B3BD7" w:rsidRDefault="004B3BD7" w:rsidP="004B3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Staff spend time inputting data but cannot easily extract insights.</w:t>
      </w:r>
    </w:p>
    <w:p w14:paraId="53876477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 xml:space="preserve">Then Slide 2 becomes the </w:t>
      </w:r>
      <w:r w:rsidRPr="004B3BD7">
        <w:rPr>
          <w:rFonts w:eastAsia="Times New Roman" w:cs="Times New Roman"/>
          <w:i/>
          <w:iCs/>
          <w:kern w:val="0"/>
          <w14:ligatures w14:val="none"/>
        </w:rPr>
        <w:t>solution benefits</w:t>
      </w:r>
      <w:r w:rsidRPr="004B3BD7">
        <w:rPr>
          <w:rFonts w:eastAsia="Times New Roman" w:cs="Times New Roman"/>
          <w:kern w:val="0"/>
          <w14:ligatures w14:val="none"/>
        </w:rPr>
        <w:t>.</w:t>
      </w:r>
    </w:p>
    <w:p w14:paraId="0C2611D5" w14:textId="77777777" w:rsidR="004B3BD7" w:rsidRPr="004B3BD7" w:rsidRDefault="000B4F08" w:rsidP="004B3BD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B4F08">
        <w:rPr>
          <w:rFonts w:eastAsia="Times New Roman" w:cs="Times New Roman"/>
          <w:noProof/>
          <w:kern w:val="0"/>
        </w:rPr>
        <w:pict w14:anchorId="5065B62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8EBC77" w14:textId="4AB999A7" w:rsidR="004B3BD7" w:rsidRPr="004B3BD7" w:rsidRDefault="004B3BD7" w:rsidP="004B3BD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B3BD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4B3B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4B3BD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Add a Single “Our Approach” Slide Before “Key Insights”</w:t>
      </w:r>
    </w:p>
    <w:p w14:paraId="0B9ECA2A" w14:textId="4D48865E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Just 3 bullets and an icon or two:</w:t>
      </w:r>
    </w:p>
    <w:p w14:paraId="65BE611B" w14:textId="77777777" w:rsidR="004B3BD7" w:rsidRPr="004B3BD7" w:rsidRDefault="004B3BD7" w:rsidP="004B3BD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3BD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Our Approach</w:t>
      </w:r>
    </w:p>
    <w:p w14:paraId="53A03D52" w14:textId="77777777" w:rsidR="004B3BD7" w:rsidRPr="004B3BD7" w:rsidRDefault="004B3BD7" w:rsidP="004B3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Consolidated all participant, milestone, event, and survey data</w:t>
      </w:r>
    </w:p>
    <w:p w14:paraId="455D5DF0" w14:textId="77777777" w:rsidR="004B3BD7" w:rsidRPr="004B3BD7" w:rsidRDefault="004B3BD7" w:rsidP="004B3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Cleaned and normalized STEAM-related attributes</w:t>
      </w:r>
    </w:p>
    <w:p w14:paraId="00512108" w14:textId="6FB25932" w:rsidR="004B3BD7" w:rsidRPr="004B3BD7" w:rsidRDefault="004B3BD7" w:rsidP="004B3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Built a dashboard to uncover drivers of long-term success</w:t>
      </w:r>
    </w:p>
    <w:p w14:paraId="436CE195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This helps judges know you didn’t magically jump to insights.</w:t>
      </w:r>
    </w:p>
    <w:p w14:paraId="4316FB61" w14:textId="77777777" w:rsidR="004B3BD7" w:rsidRPr="004B3BD7" w:rsidRDefault="000B4F08" w:rsidP="004B3BD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B4F08">
        <w:rPr>
          <w:rFonts w:eastAsia="Times New Roman" w:cs="Times New Roman"/>
          <w:noProof/>
          <w:kern w:val="0"/>
        </w:rPr>
        <w:pict w14:anchorId="2E3CEF6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DB89ED1" w14:textId="2814BC71" w:rsidR="004B3BD7" w:rsidRPr="004B3BD7" w:rsidRDefault="004B3BD7" w:rsidP="004B3BD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B3BD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4B3B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4B3BD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Your Insight Slides Need a ONE-SENTENCE Punchline</w:t>
      </w:r>
    </w:p>
    <w:p w14:paraId="5E684FFB" w14:textId="3E8DF678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 xml:space="preserve">Right now the insights are compelling but academic. They need a </w:t>
      </w:r>
      <w:r w:rsidRPr="004B3BD7">
        <w:rPr>
          <w:rFonts w:eastAsia="Times New Roman" w:cs="Times New Roman"/>
          <w:b/>
          <w:bCs/>
          <w:kern w:val="0"/>
          <w14:ligatures w14:val="none"/>
        </w:rPr>
        <w:t>“why it matters”</w:t>
      </w:r>
      <w:r w:rsidRPr="004B3BD7">
        <w:rPr>
          <w:rFonts w:eastAsia="Times New Roman" w:cs="Times New Roman"/>
          <w:kern w:val="0"/>
          <w14:ligatures w14:val="none"/>
        </w:rPr>
        <w:t xml:space="preserve"> line.</w:t>
      </w:r>
    </w:p>
    <w:p w14:paraId="108A7439" w14:textId="3C2A91BB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Example</w:t>
      </w:r>
      <w:r w:rsidRPr="004B3BD7">
        <w:rPr>
          <w:rFonts w:eastAsia="Times New Roman" w:cs="Times New Roman"/>
          <w:kern w:val="0"/>
          <w14:ligatures w14:val="none"/>
        </w:rPr>
        <w:t xml:space="preserve"> </w:t>
      </w:r>
      <w:r w:rsidRPr="004B3BD7">
        <w:rPr>
          <w:rFonts w:eastAsia="Times New Roman" w:cs="Times New Roman"/>
          <w:kern w:val="0"/>
          <w14:ligatures w14:val="none"/>
        </w:rPr>
        <w:t>for STEM Exposure slide:</w:t>
      </w:r>
    </w:p>
    <w:p w14:paraId="57C8E8B9" w14:textId="48258907" w:rsidR="004B3BD7" w:rsidRPr="004B3BD7" w:rsidRDefault="004B3BD7" w:rsidP="004B3BD7">
      <w:pPr>
        <w:spacing w:after="0" w:line="240" w:lineRule="auto"/>
        <w:rPr>
          <w:rFonts w:eastAsia="Times New Roman" w:cs="Times New Roman"/>
          <w:color w:val="0E0E0E"/>
          <w:kern w:val="0"/>
          <w14:ligatures w14:val="none"/>
        </w:rPr>
      </w:pPr>
      <w:r w:rsidRPr="004B3BD7">
        <w:rPr>
          <w:rFonts w:eastAsia="Times New Roman" w:cs="Times New Roman"/>
          <w:color w:val="0E0E0E"/>
          <w:kern w:val="0"/>
          <w14:ligatures w14:val="none"/>
        </w:rPr>
        <w:t xml:space="preserve">“Girls who attend 3+ STEM events are </w:t>
      </w:r>
      <w:r w:rsidRPr="004B3BD7">
        <w:rPr>
          <w:rFonts w:eastAsia="Times New Roman" w:cs="Times New Roman"/>
          <w:b/>
          <w:bCs/>
          <w:color w:val="0E0E0E"/>
          <w:kern w:val="0"/>
          <w14:ligatures w14:val="none"/>
        </w:rPr>
        <w:t>4× more likely</w:t>
      </w:r>
      <w:r w:rsidRPr="004B3BD7">
        <w:rPr>
          <w:rFonts w:eastAsia="Times New Roman" w:cs="Times New Roman"/>
          <w:color w:val="0E0E0E"/>
          <w:kern w:val="0"/>
          <w14:ligatures w14:val="none"/>
        </w:rPr>
        <w:t xml:space="preserve"> to select a STEAM major.”</w:t>
      </w:r>
    </w:p>
    <w:p w14:paraId="5194D7F9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lastRenderedPageBreak/>
        <w:t>Even if hypothetical until real numbers are added, the structure matters.</w:t>
      </w:r>
    </w:p>
    <w:p w14:paraId="562E5255" w14:textId="77777777" w:rsidR="004B3BD7" w:rsidRPr="004B3BD7" w:rsidRDefault="000B4F08" w:rsidP="004B3BD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B4F08">
        <w:rPr>
          <w:rFonts w:eastAsia="Times New Roman" w:cs="Times New Roman"/>
          <w:noProof/>
          <w:kern w:val="0"/>
        </w:rPr>
        <w:pict w14:anchorId="0EDD81B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E20A85" w14:textId="6306A011" w:rsidR="004B3BD7" w:rsidRPr="004B3BD7" w:rsidRDefault="004B3BD7" w:rsidP="004B3BD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B3BD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4B3B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4B3BD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Demo Slide Could Use a Subtitle</w:t>
      </w:r>
    </w:p>
    <w:p w14:paraId="16BA795E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Slide 8 just says Demo.</w:t>
      </w:r>
    </w:p>
    <w:p w14:paraId="3C3F6616" w14:textId="103793CE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Add a subheading:</w:t>
      </w:r>
    </w:p>
    <w:p w14:paraId="09C5D944" w14:textId="3F2E0154" w:rsidR="004B3BD7" w:rsidRPr="004B3BD7" w:rsidRDefault="004B3BD7" w:rsidP="004B3BD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3BD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Demo: Turning Data Into Actionable Insight</w:t>
      </w:r>
    </w:p>
    <w:p w14:paraId="7A844581" w14:textId="62F5D5E5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Or even better:</w:t>
      </w:r>
    </w:p>
    <w:p w14:paraId="146B809E" w14:textId="0C1B9EFE" w:rsidR="004B3BD7" w:rsidRPr="004B3BD7" w:rsidRDefault="004B3BD7" w:rsidP="004B3BD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3BD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Live Dashboard Demo (5 Data Domains → Unified View of Growth)</w:t>
      </w:r>
    </w:p>
    <w:p w14:paraId="7B31EE95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This makes the transition feel intentional and energetic.</w:t>
      </w:r>
    </w:p>
    <w:p w14:paraId="459ACB61" w14:textId="77777777" w:rsidR="004B3BD7" w:rsidRPr="004B3BD7" w:rsidRDefault="000B4F08" w:rsidP="004B3BD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B4F08">
        <w:rPr>
          <w:rFonts w:eastAsia="Times New Roman" w:cs="Times New Roman"/>
          <w:noProof/>
          <w:kern w:val="0"/>
        </w:rPr>
        <w:pict w14:anchorId="3F50851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A05D4F3" w14:textId="1AAF1FDC" w:rsidR="004B3BD7" w:rsidRPr="004B3BD7" w:rsidRDefault="004B3BD7" w:rsidP="004B3BD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B3BD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4B3B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4B3BD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Recommendations Slide: Add Icons or Micro-Explanations</w:t>
      </w:r>
    </w:p>
    <w:p w14:paraId="0853C877" w14:textId="4B660D7E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The recommendations are excellent but visually sparse.</w:t>
      </w:r>
    </w:p>
    <w:p w14:paraId="1A079F9E" w14:textId="25207B0F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You could do:</w:t>
      </w:r>
    </w:p>
    <w:p w14:paraId="11CCF9FA" w14:textId="6A1DB195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b/>
          <w:bCs/>
          <w:kern w:val="0"/>
          <w14:ligatures w14:val="none"/>
        </w:rPr>
        <w:t>Expand Mentorship Capacity</w:t>
      </w:r>
    </w:p>
    <w:p w14:paraId="0551A144" w14:textId="103297BE" w:rsidR="004B3BD7" w:rsidRPr="004B3BD7" w:rsidRDefault="004B3BD7" w:rsidP="004B3BD7">
      <w:pPr>
        <w:spacing w:after="0" w:line="240" w:lineRule="auto"/>
        <w:rPr>
          <w:rFonts w:eastAsia="Times New Roman" w:cs="Times New Roman"/>
          <w:color w:val="0E0E0E"/>
          <w:kern w:val="0"/>
          <w14:ligatures w14:val="none"/>
        </w:rPr>
      </w:pPr>
      <w:r w:rsidRPr="004B3BD7">
        <w:rPr>
          <w:rFonts w:eastAsia="Times New Roman" w:cs="Times New Roman"/>
          <w:color w:val="0E0E0E"/>
          <w:kern w:val="0"/>
          <w14:ligatures w14:val="none"/>
        </w:rPr>
        <w:t>Strongest predictor of STEAM milestones</w:t>
      </w:r>
    </w:p>
    <w:p w14:paraId="676D7C2D" w14:textId="52E7079B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b/>
          <w:bCs/>
          <w:kern w:val="0"/>
          <w14:ligatures w14:val="none"/>
        </w:rPr>
        <w:t>Scale STEAM-Aligned Programs</w:t>
      </w:r>
    </w:p>
    <w:p w14:paraId="68F3C3B5" w14:textId="7FF41C1A" w:rsidR="004B3BD7" w:rsidRPr="004B3BD7" w:rsidRDefault="004B3BD7" w:rsidP="004B3BD7">
      <w:pPr>
        <w:spacing w:after="0" w:line="240" w:lineRule="auto"/>
        <w:rPr>
          <w:rFonts w:eastAsia="Times New Roman" w:cs="Times New Roman"/>
          <w:color w:val="0E0E0E"/>
          <w:kern w:val="0"/>
          <w14:ligatures w14:val="none"/>
        </w:rPr>
      </w:pPr>
      <w:r w:rsidRPr="004B3BD7">
        <w:rPr>
          <w:rFonts w:eastAsia="Times New Roman" w:cs="Times New Roman"/>
          <w:color w:val="0E0E0E"/>
          <w:kern w:val="0"/>
          <w14:ligatures w14:val="none"/>
        </w:rPr>
        <w:t>Robotics + STEM correlates with post-secondary outcomes</w:t>
      </w:r>
    </w:p>
    <w:p w14:paraId="4801EEF4" w14:textId="041BB063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b/>
          <w:bCs/>
          <w:kern w:val="0"/>
          <w14:ligatures w14:val="none"/>
        </w:rPr>
        <w:t>Start Earlier</w:t>
      </w:r>
    </w:p>
    <w:p w14:paraId="593F6968" w14:textId="354A68BC" w:rsidR="004B3BD7" w:rsidRPr="004B3BD7" w:rsidRDefault="004B3BD7" w:rsidP="004B3BD7">
      <w:pPr>
        <w:spacing w:after="0" w:line="240" w:lineRule="auto"/>
        <w:rPr>
          <w:rFonts w:eastAsia="Times New Roman" w:cs="Times New Roman"/>
          <w:color w:val="0E0E0E"/>
          <w:kern w:val="0"/>
          <w14:ligatures w14:val="none"/>
        </w:rPr>
      </w:pPr>
      <w:r w:rsidRPr="004B3BD7">
        <w:rPr>
          <w:rFonts w:eastAsia="Times New Roman" w:cs="Times New Roman"/>
          <w:color w:val="0E0E0E"/>
          <w:kern w:val="0"/>
          <w14:ligatures w14:val="none"/>
        </w:rPr>
        <w:t>Younger cohorts show significantly more long-term milestones</w:t>
      </w:r>
    </w:p>
    <w:p w14:paraId="70BBA819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Even a single line each improves clarity.</w:t>
      </w:r>
    </w:p>
    <w:p w14:paraId="6A2CC7CE" w14:textId="77777777" w:rsidR="004B3BD7" w:rsidRPr="004B3BD7" w:rsidRDefault="000B4F08" w:rsidP="004B3BD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B4F08">
        <w:rPr>
          <w:rFonts w:eastAsia="Times New Roman" w:cs="Times New Roman"/>
          <w:noProof/>
          <w:kern w:val="0"/>
        </w:rPr>
        <w:pict w14:anchorId="2875E07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81CF6C" w14:textId="02A0B291" w:rsidR="004B3BD7" w:rsidRPr="004B3BD7" w:rsidRDefault="004B3BD7" w:rsidP="004B3BD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B3BD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6</w:t>
      </w:r>
      <w:r w:rsidRPr="004B3B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4B3BD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Add a Closing Slide After FAQ</w:t>
      </w:r>
    </w:p>
    <w:p w14:paraId="671743E0" w14:textId="69EF15FA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Right now, the deck’s final slide is part of the FAQ, which feels unfinished.</w:t>
      </w:r>
    </w:p>
    <w:p w14:paraId="7E9C0F74" w14:textId="142B0598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Add:</w:t>
      </w:r>
    </w:p>
    <w:p w14:paraId="4409C7DC" w14:textId="77777777" w:rsidR="004B3BD7" w:rsidRPr="004B3BD7" w:rsidRDefault="004B3BD7" w:rsidP="004B3BD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3BD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Next Steps</w:t>
      </w:r>
    </w:p>
    <w:p w14:paraId="464510EC" w14:textId="77777777" w:rsidR="004B3BD7" w:rsidRPr="004B3BD7" w:rsidRDefault="004B3BD7" w:rsidP="004B3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Implement tracking enhancements</w:t>
      </w:r>
    </w:p>
    <w:p w14:paraId="62A70AF2" w14:textId="77777777" w:rsidR="004B3BD7" w:rsidRPr="004B3BD7" w:rsidRDefault="004B3BD7" w:rsidP="004B3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Expand mentorship analytics</w:t>
      </w:r>
    </w:p>
    <w:p w14:paraId="3D5BBE41" w14:textId="77777777" w:rsidR="004B3BD7" w:rsidRPr="004B3BD7" w:rsidRDefault="004B3BD7" w:rsidP="004B3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Build alumni &amp; longitudinal milestone system</w:t>
      </w:r>
    </w:p>
    <w:p w14:paraId="77EE5298" w14:textId="2C53905A" w:rsidR="004B3BD7" w:rsidRPr="004B3BD7" w:rsidRDefault="004B3BD7" w:rsidP="004B3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Prepare dashboard for full production use</w:t>
      </w:r>
    </w:p>
    <w:p w14:paraId="0E71AEE3" w14:textId="1CD588F1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Or a simpler:</w:t>
      </w:r>
    </w:p>
    <w:p w14:paraId="033B8F02" w14:textId="46F33A86" w:rsidR="004B3BD7" w:rsidRPr="004B3BD7" w:rsidRDefault="004B3BD7" w:rsidP="004B3BD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B3BD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We’re Excited to Help Ella Rises Grow. Thank You.</w:t>
      </w:r>
    </w:p>
    <w:p w14:paraId="1EE9F4C7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This gives the deck a clean “end.”</w:t>
      </w:r>
    </w:p>
    <w:p w14:paraId="106040DA" w14:textId="77777777" w:rsidR="004B3BD7" w:rsidRPr="004B3BD7" w:rsidRDefault="000B4F08" w:rsidP="004B3BD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B4F08">
        <w:rPr>
          <w:rFonts w:eastAsia="Times New Roman" w:cs="Times New Roman"/>
          <w:noProof/>
          <w:kern w:val="0"/>
        </w:rPr>
        <w:pict w14:anchorId="3A7CEAC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50A82B" w14:textId="7C1910A0" w:rsidR="004B3BD7" w:rsidRPr="004B3BD7" w:rsidRDefault="004B3BD7" w:rsidP="004B3BD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</w:pPr>
      <w:r w:rsidRPr="004B3BD7">
        <w:rPr>
          <w:rFonts w:ascii="Apple Color Emoji" w:eastAsia="Times New Roman" w:hAnsi="Apple Color Emoji" w:cs="Apple Color Emoji"/>
          <w:b/>
          <w:bCs/>
          <w:kern w:val="36"/>
          <w:sz w:val="32"/>
          <w:szCs w:val="32"/>
          <w14:ligatures w14:val="none"/>
        </w:rPr>
        <w:t>⭐</w:t>
      </w:r>
      <w:r w:rsidRPr="004B3BD7"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  <w:t xml:space="preserve"> Final Verdict</w:t>
      </w:r>
    </w:p>
    <w:p w14:paraId="28506F56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 xml:space="preserve">This deck is </w:t>
      </w:r>
      <w:r w:rsidRPr="004B3BD7">
        <w:rPr>
          <w:rFonts w:eastAsia="Times New Roman" w:cs="Times New Roman"/>
          <w:b/>
          <w:bCs/>
          <w:kern w:val="0"/>
          <w14:ligatures w14:val="none"/>
        </w:rPr>
        <w:t>90% of the way to a polished, professional INTEX presentation</w:t>
      </w:r>
      <w:r w:rsidRPr="004B3BD7">
        <w:rPr>
          <w:rFonts w:eastAsia="Times New Roman" w:cs="Times New Roman"/>
          <w:kern w:val="0"/>
          <w14:ligatures w14:val="none"/>
        </w:rPr>
        <w:t>.</w:t>
      </w:r>
    </w:p>
    <w:p w14:paraId="1BE011DA" w14:textId="689FC42E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Your structure is great. Your insights are great. Your FAQs are elite-level.</w:t>
      </w:r>
    </w:p>
    <w:p w14:paraId="7E199855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You just need:</w:t>
      </w:r>
    </w:p>
    <w:p w14:paraId="36F5E14D" w14:textId="77777777" w:rsidR="004B3BD7" w:rsidRPr="004B3BD7" w:rsidRDefault="004B3BD7" w:rsidP="004B3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A clearer intro (problem + approach)</w:t>
      </w:r>
    </w:p>
    <w:p w14:paraId="11D11A85" w14:textId="77777777" w:rsidR="004B3BD7" w:rsidRPr="004B3BD7" w:rsidRDefault="004B3BD7" w:rsidP="004B3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Stronger punchlines per insight</w:t>
      </w:r>
    </w:p>
    <w:p w14:paraId="1DF3281A" w14:textId="77777777" w:rsidR="004B3BD7" w:rsidRPr="004B3BD7" w:rsidRDefault="004B3BD7" w:rsidP="004B3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Slightly enhanced transitions</w:t>
      </w:r>
    </w:p>
    <w:p w14:paraId="474B0EA1" w14:textId="2A7D17F6" w:rsidR="004B3BD7" w:rsidRPr="004B3BD7" w:rsidRDefault="004B3BD7" w:rsidP="004B3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A stronger closing slide</w:t>
      </w:r>
    </w:p>
    <w:p w14:paraId="257D1D84" w14:textId="77777777" w:rsidR="004B3BD7" w:rsidRPr="004B3BD7" w:rsidRDefault="004B3BD7" w:rsidP="004B3BD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 xml:space="preserve">If you want, I can </w:t>
      </w:r>
      <w:r w:rsidRPr="004B3BD7">
        <w:rPr>
          <w:rFonts w:eastAsia="Times New Roman" w:cs="Times New Roman"/>
          <w:b/>
          <w:bCs/>
          <w:kern w:val="0"/>
          <w14:ligatures w14:val="none"/>
        </w:rPr>
        <w:t>rewrite the slides</w:t>
      </w:r>
      <w:r w:rsidRPr="004B3BD7">
        <w:rPr>
          <w:rFonts w:eastAsia="Times New Roman" w:cs="Times New Roman"/>
          <w:kern w:val="0"/>
          <w14:ligatures w14:val="none"/>
        </w:rPr>
        <w:t xml:space="preserve"> for clarity, or produce:</w:t>
      </w:r>
    </w:p>
    <w:p w14:paraId="4BE2216D" w14:textId="77777777" w:rsidR="004B3BD7" w:rsidRPr="004B3BD7" w:rsidRDefault="004B3BD7" w:rsidP="004B3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A more persuasive narrative</w:t>
      </w:r>
    </w:p>
    <w:p w14:paraId="3D292F96" w14:textId="77777777" w:rsidR="004B3BD7" w:rsidRPr="004B3BD7" w:rsidRDefault="004B3BD7" w:rsidP="004B3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A better layout for your insights</w:t>
      </w:r>
    </w:p>
    <w:p w14:paraId="701350ED" w14:textId="77777777" w:rsidR="004B3BD7" w:rsidRPr="004B3BD7" w:rsidRDefault="004B3BD7" w:rsidP="004B3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A script to read during the presentation</w:t>
      </w:r>
    </w:p>
    <w:p w14:paraId="3E376EFF" w14:textId="0218481E" w:rsidR="005E05AB" w:rsidRPr="004B3BD7" w:rsidRDefault="004B3BD7" w:rsidP="004B3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B3BD7">
        <w:rPr>
          <w:rFonts w:eastAsia="Times New Roman" w:cs="Times New Roman"/>
          <w:kern w:val="0"/>
          <w14:ligatures w14:val="none"/>
        </w:rPr>
        <w:t>A redesigned visual templat</w:t>
      </w:r>
      <w:r w:rsidRPr="004B3BD7">
        <w:rPr>
          <w:rFonts w:eastAsia="Times New Roman" w:cs="Times New Roman"/>
          <w:kern w:val="0"/>
          <w14:ligatures w14:val="none"/>
        </w:rPr>
        <w:t>e.</w:t>
      </w:r>
    </w:p>
    <w:sectPr w:rsidR="005E05AB" w:rsidRPr="004B3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20B86"/>
    <w:multiLevelType w:val="multilevel"/>
    <w:tmpl w:val="6852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32C0A"/>
    <w:multiLevelType w:val="multilevel"/>
    <w:tmpl w:val="8814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D3A8A"/>
    <w:multiLevelType w:val="multilevel"/>
    <w:tmpl w:val="FEB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D173A"/>
    <w:multiLevelType w:val="multilevel"/>
    <w:tmpl w:val="8D9C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85E02"/>
    <w:multiLevelType w:val="multilevel"/>
    <w:tmpl w:val="6B38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D3AA8"/>
    <w:multiLevelType w:val="multilevel"/>
    <w:tmpl w:val="0334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972F9"/>
    <w:multiLevelType w:val="multilevel"/>
    <w:tmpl w:val="35CAE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A17AC"/>
    <w:multiLevelType w:val="multilevel"/>
    <w:tmpl w:val="A78A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168374">
    <w:abstractNumId w:val="6"/>
  </w:num>
  <w:num w:numId="2" w16cid:durableId="22903100">
    <w:abstractNumId w:val="2"/>
  </w:num>
  <w:num w:numId="3" w16cid:durableId="1367676752">
    <w:abstractNumId w:val="3"/>
  </w:num>
  <w:num w:numId="4" w16cid:durableId="2052994070">
    <w:abstractNumId w:val="0"/>
  </w:num>
  <w:num w:numId="5" w16cid:durableId="1257514340">
    <w:abstractNumId w:val="5"/>
  </w:num>
  <w:num w:numId="6" w16cid:durableId="1623416020">
    <w:abstractNumId w:val="1"/>
  </w:num>
  <w:num w:numId="7" w16cid:durableId="1118791261">
    <w:abstractNumId w:val="7"/>
  </w:num>
  <w:num w:numId="8" w16cid:durableId="1699235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69B"/>
    <w:rsid w:val="000B4F08"/>
    <w:rsid w:val="004B3BD7"/>
    <w:rsid w:val="005E05AB"/>
    <w:rsid w:val="007B2887"/>
    <w:rsid w:val="00AC6C1D"/>
    <w:rsid w:val="00AF3598"/>
    <w:rsid w:val="00CE76C8"/>
    <w:rsid w:val="00FA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F2EAD"/>
  <w15:chartTrackingRefBased/>
  <w15:docId w15:val="{E3A0FD96-C7D5-5946-BE2F-48871862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1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1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69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B3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B3BD7"/>
  </w:style>
  <w:style w:type="character" w:customStyle="1" w:styleId="apple-converted-space">
    <w:name w:val="apple-converted-space"/>
    <w:basedOn w:val="DefaultParagraphFont"/>
    <w:rsid w:val="004B3BD7"/>
  </w:style>
  <w:style w:type="character" w:customStyle="1" w:styleId="s3">
    <w:name w:val="s3"/>
    <w:basedOn w:val="DefaultParagraphFont"/>
    <w:rsid w:val="004B3BD7"/>
  </w:style>
  <w:style w:type="paragraph" w:customStyle="1" w:styleId="p3">
    <w:name w:val="p3"/>
    <w:basedOn w:val="Normal"/>
    <w:rsid w:val="004B3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4B3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4B3BD7"/>
  </w:style>
  <w:style w:type="character" w:customStyle="1" w:styleId="s5">
    <w:name w:val="s5"/>
    <w:basedOn w:val="DefaultParagraphFont"/>
    <w:rsid w:val="004B3B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Nelson</dc:creator>
  <cp:keywords/>
  <dc:description/>
  <cp:lastModifiedBy>Garrett Nelson</cp:lastModifiedBy>
  <cp:revision>2</cp:revision>
  <dcterms:created xsi:type="dcterms:W3CDTF">2025-12-03T22:05:00Z</dcterms:created>
  <dcterms:modified xsi:type="dcterms:W3CDTF">2025-12-03T22:08:00Z</dcterms:modified>
</cp:coreProperties>
</file>