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48"/>
          <w:szCs w:val="48"/>
        </w:rPr>
        <w:t xml:space="preserve">BÁO CÁO LAB DAY 10</w:t>
      </w:r>
    </w:p>
    <w:p>
      <w:pPr>
        <w:spacing w:after="500"/>
        <w:jc w:val="center"/>
      </w:pPr>
      <w:r>
        <w:rPr>
          <w:color w:val="2E75B6"/>
          <w:sz w:val="28"/>
          <w:szCs w:val="28"/>
        </w:rPr>
        <w:t xml:space="preserve">Data Pipeline &amp; Data Observability cho hệ thống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Thông tin</w:t>
            </w:r>
          </w:p>
        </w:tc>
        <w:tc>
          <w:tcPr>
            <w:tcW w:type="dxa" w:w="63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Chi tiết</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Sinh viên</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Đặng Thị Thu Thảo</w:t>
            </w:r>
          </w:p>
        </w:tc>
      </w:tr>
      <w:tr>
        <w:tc>
          <w:tcPr>
            <w:tcW w:type="dxa" w:w="2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Mã sinh viên</w:t>
            </w:r>
          </w:p>
        </w:tc>
        <w:tc>
          <w:tcPr>
            <w:tcW w:type="dxa" w:w="63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2A202600685</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Ngày thực hiện</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10/06/2026</w:t>
            </w:r>
          </w:p>
        </w:tc>
      </w:tr>
      <w:tr>
        <w:tc>
          <w:tcPr>
            <w:tcW w:type="dxa" w:w="2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Model LLM</w:t>
            </w:r>
          </w:p>
        </w:tc>
        <w:tc>
          <w:tcPr>
            <w:tcW w:type="dxa" w:w="63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GPT-4o-mini (OpenAI)</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Embedding model</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sentence-transformers/all-MiniLM-L6-v2 (384 chiều)</w:t>
            </w:r>
          </w:p>
        </w:tc>
      </w:tr>
      <w:tr>
        <w:tc>
          <w:tcPr>
            <w:tcW w:type="dxa" w:w="2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Vector store</w:t>
            </w:r>
          </w:p>
        </w:tc>
        <w:tc>
          <w:tcPr>
            <w:tcW w:type="dxa" w:w="63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ChromaDB (persistent, cosine similarity)</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Nguồn dữ liệu</w:t>
            </w:r>
          </w:p>
        </w:tc>
        <w:tc>
          <w:tcPr>
            <w:tcW w:type="dxa" w:w="6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Crossref REST API — 24 papers</w:t>
            </w:r>
          </w:p>
        </w:tc>
      </w:tr>
    </w:tbl>
    <w:p>
      <w:r>
        <w:br w:type="page"/>
      </w:r>
    </w:p>
    <w:p>
      <w:pPr>
        <w:pStyle w:val="Heading1"/>
      </w:pPr>
      <w:r>
        <w:t xml:space="preserve">1. Tổng quan</w:t>
      </w:r>
    </w:p>
    <w:p>
      <w:pPr>
        <w:spacing w:after="120"/>
      </w:pPr>
      <w:r>
        <w:t xml:space="preserve">Lab này xây dựng một ETL pipeline hoàn chỉnh cho hệ thống RAG (Retrieval-Augmented Generation) trên dữ liệu bài báo học thuật. Mục tiêu chính là </w:t>
      </w:r>
      <w:r>
        <w:rPr>
          <w:b/>
          <w:bCs/>
        </w:rPr>
        <w:t xml:space="preserve">chứng minh nguyên lý Data Observability</w:t>
      </w:r>
      <w:r>
        <w:t xml:space="preserve">: chất lượng dữ liệu ảnh hưởng trực tiếp đến hiệu suất của agent, và việc giám sát cùng sửa chữa dữ liệu có thể phục hồi hoàn toàn performance mà không cần thay đổi model.</w:t>
      </w:r>
    </w:p>
    <w:p>
      <w:pPr>
        <w:spacing w:after="120"/>
      </w:pPr>
      <w:r>
        <w:t xml:space="preserve">Pipeline được chia làm 2 pha:</w:t>
      </w:r>
    </w:p>
    <w:p>
      <w:pPr>
        <w:pStyle w:val="ListParagraph"/>
        <w:numPr>
          <w:ilvl w:val="0"/>
          <w:numId w:val="2"/>
        </w:numPr>
        <w:spacing w:after="60"/>
      </w:pPr>
      <w:r>
        <w:rPr>
          <w:b/>
          <w:bCs/>
        </w:rPr>
        <w:t xml:space="preserve">Phase 1 (Baseline): </w:t>
      </w:r>
      <w:r>
        <w:t xml:space="preserve">Thu thập → làm sạch → embed → evaluate → report</w:t>
      </w:r>
    </w:p>
    <w:p>
      <w:pPr>
        <w:pStyle w:val="ListParagraph"/>
        <w:numPr>
          <w:ilvl w:val="0"/>
          <w:numId w:val="2"/>
        </w:numPr>
        <w:spacing w:after="60"/>
      </w:pPr>
      <w:r>
        <w:rPr>
          <w:b/>
          <w:bCs/>
        </w:rPr>
        <w:t xml:space="preserve">Phase 2 (Corruption): </w:t>
      </w:r>
      <w:r>
        <w:t xml:space="preserve">Corrupt → evaluate → repair → compare</w:t>
      </w:r>
    </w:p>
    <w:p>
      <w:pPr>
        <w:pStyle w:val="Heading1"/>
      </w:pPr>
      <w:r>
        <w:t xml:space="preserve">2. Phase 1 — Baseline Pipeline</w:t>
      </w:r>
    </w:p>
    <w:p>
      <w:pPr>
        <w:pStyle w:val="Heading2"/>
      </w:pPr>
      <w:r>
        <w:t xml:space="preserve">2.1. Thu thập dữ liệu (crossref.py)</w:t>
      </w:r>
    </w:p>
    <w:p>
      <w:pPr>
        <w:spacing w:after="120"/>
      </w:pPr>
      <w:r>
        <w:t xml:space="preserve">Dữ liệu được lấy từ Crossref REST API — nguồn metadata bài báo học thuật mở.</w:t>
      </w:r>
    </w:p>
    <w:p>
      <w:pPr>
        <w:pStyle w:val="ListParagraph"/>
        <w:numPr>
          <w:ilvl w:val="0"/>
          <w:numId w:val="2"/>
        </w:numPr>
        <w:spacing w:after="60"/>
      </w:pPr>
      <w:r>
        <w:rPr>
          <w:b/>
          <w:bCs/>
        </w:rPr>
        <w:t xml:space="preserve">Endpoint: </w:t>
      </w:r>
      <w:r>
        <w:t xml:space="preserve">https://api.crossref.org/works</w:t>
      </w:r>
    </w:p>
    <w:p>
      <w:pPr>
        <w:pStyle w:val="ListParagraph"/>
        <w:numPr>
          <w:ilvl w:val="0"/>
          <w:numId w:val="2"/>
        </w:numPr>
        <w:spacing w:after="60"/>
      </w:pPr>
      <w:r>
        <w:rPr>
          <w:b/>
          <w:bCs/>
        </w:rPr>
        <w:t xml:space="preserve">Query: </w:t>
      </w:r>
      <w:r>
        <w:t xml:space="preserve">agentic retrieval augmented generation large language model</w:t>
      </w:r>
    </w:p>
    <w:p>
      <w:pPr>
        <w:pStyle w:val="ListParagraph"/>
        <w:numPr>
          <w:ilvl w:val="0"/>
          <w:numId w:val="2"/>
        </w:numPr>
        <w:spacing w:after="60"/>
      </w:pPr>
      <w:r>
        <w:rPr>
          <w:b/>
          <w:bCs/>
        </w:rPr>
        <w:t xml:space="preserve">Filter: </w:t>
      </w:r>
      <w:r>
        <w:t xml:space="preserve">from-pub-date:2025-12-12, has-abstract:true</w:t>
      </w:r>
    </w:p>
    <w:p>
      <w:pPr>
        <w:pStyle w:val="ListParagraph"/>
        <w:numPr>
          <w:ilvl w:val="0"/>
          <w:numId w:val="2"/>
        </w:numPr>
        <w:spacing w:after="60"/>
      </w:pPr>
      <w:r>
        <w:rPr>
          <w:b/>
          <w:bCs/>
        </w:rPr>
        <w:t xml:space="preserve">Số records: </w:t>
      </w:r>
      <w:r>
        <w:t xml:space="preserve">24 papers</w:t>
      </w:r>
    </w:p>
    <w:p>
      <w:pPr>
        <w:spacing w:after="120"/>
      </w:pPr>
      <w:r>
        <w:t xml:space="preserve">Mỗi PaperRecord gồm: paper_id (DOI), title, summary (abstract), authors, categories, published, updated, abs_url, pdf_url, comment (journal name). Raw response được lưu tại </w:t>
      </w:r>
      <w:r>
        <w:rPr>
          <w:b/>
          <w:bCs/>
        </w:rPr>
        <w:t xml:space="preserve">data/raw/</w:t>
      </w:r>
      <w:r>
        <w:t xml:space="preserve"> để có thể replay mà không cần gọi lại API.</w:t>
      </w:r>
    </w:p>
    <w:p>
      <w:pPr>
        <w:pStyle w:val="Heading2"/>
      </w:pPr>
      <w:r>
        <w:t xml:space="preserve">2.2. Làm sạch dữ liệu (cleaning.py)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Bước</w:t>
            </w:r>
          </w:p>
        </w:tc>
        <w:tc>
          <w:tcPr>
            <w:tcW w:type="dxa" w:w="64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Mô tả</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Strip XML tags</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Loại bỏ JATS tags (&lt;jats:p&gt;, &lt;jats:italic&gt;…) trong abstract từ Crossref</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Normalize whitespace</w:t>
            </w:r>
          </w:p>
        </w:tc>
        <w:tc>
          <w:tcPr>
            <w:tcW w:type="dxa" w:w="6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Chuẩn hóa toàn bộ text fields</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Filter invalid</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Bỏ record thiếu paper_id hoặc title</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Tính age_days</w:t>
            </w:r>
          </w:p>
        </w:tc>
        <w:tc>
          <w:tcPr>
            <w:tcW w:type="dxa" w:w="6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Số ngày từ ngày published đến ngày chạy pipeline</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Helper columns</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authors_joined, categories_joined, summary_chars</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text_for_embedding</w:t>
            </w:r>
          </w:p>
        </w:tc>
        <w:tc>
          <w:tcPr>
            <w:tcW w:type="dxa" w:w="6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Ghép Title + Authors + Categories + Published + Abstract + Journal</w:t>
            </w:r>
          </w:p>
        </w:tc>
      </w:tr>
      <w:tr>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Deduplication</w:t>
            </w:r>
          </w:p>
        </w:tc>
        <w:tc>
          <w:tcPr>
            <w:tcW w:type="dxa" w:w="6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Drop duplicate theo paper_id</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Sort</w:t>
            </w:r>
          </w:p>
        </w:tc>
        <w:tc>
          <w:tcPr>
            <w:tcW w:type="dxa" w:w="6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Mới nhất lên đầu (sort by published descending)</w:t>
            </w:r>
          </w:p>
        </w:tc>
      </w:tr>
    </w:tbl>
    <w:p>
      <w:pPr>
        <w:spacing w:after="120" w:before="120"/>
      </w:pPr>
      <w:r>
        <w:t xml:space="preserve">Kết quả: </w:t>
      </w:r>
      <w:r>
        <w:rPr>
          <w:b/>
          <w:bCs/>
        </w:rPr>
        <w:t xml:space="preserve">24 records sạch</w:t>
      </w:r>
      <w:r>
        <w:t xml:space="preserve">, lưu tại data/clean/papers_clean.csv.</w:t>
      </w:r>
    </w:p>
    <w:p>
      <w:pPr>
        <w:pStyle w:val="Heading2"/>
      </w:pPr>
      <w:r>
        <w:t xml:space="preserve">2.3. Embedding, Vector Store và Evaluation Set</w:t>
      </w:r>
    </w:p>
    <w:p>
      <w:pPr>
        <w:spacing w:after="120"/>
      </w:pPr>
      <w:r>
        <w:t xml:space="preserve">Mỗi paper được embed cột text_for_embedding thành vector 384 chiều bằng all-MiniLM-L6-v2, nạp vào ChromaDB collection với cosine similarity. Khi query, câu hỏi được embed và tìm top-k paper gần nhất.</w:t>
      </w:r>
    </w:p>
    <w:p>
      <w:pPr>
        <w:spacing w:after="120"/>
      </w:pPr>
      <w:r>
        <w:t xml:space="preserve">Từ 24 papers, sinh 24 câu hỏi đánh giá thuộc 4 loại — summary, authors, date, categories — mỗi sample có ground_truth_doc_ids để đánh giá retrieval hit/miss.</w:t>
      </w:r>
    </w:p>
    <w:p>
      <w:pPr>
        <w:pStyle w:val="Heading2"/>
      </w:pPr>
      <w:r>
        <w:t xml:space="preserve">2.4. Kết quả Evaluation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626"/>
      </w:tblGrid>
      <w:tr>
        <w:trPr>
          <w:tblHeader/>
        </w:trPr>
        <w:tc>
          <w:tcPr>
            <w:tcW w:type="dxa" w:w="2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Metric</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Giá trị</w:t>
            </w:r>
          </w:p>
        </w:tc>
        <w:tc>
          <w:tcPr>
            <w:tcW w:type="dxa" w:w="46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Ý nghĩa</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Retrieval hit rate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100.0%</w:t>
            </w:r>
          </w:p>
        </w:tc>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Mọi câu hỏi đều retrieve đúng paper</w:t>
            </w:r>
          </w:p>
        </w:tc>
      </w:tr>
      <w:tr>
        <w:tc>
          <w:tcPr>
            <w:tcW w:type="dxa" w:w="2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token F1</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0.862</w:t>
            </w:r>
          </w:p>
        </w:tc>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Câu trả lời khớp 86.2% từ với ground truth</w:t>
            </w:r>
          </w:p>
        </w:tc>
      </w:tr>
      <w:tr>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Judge accuracy</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GPT-4o-mini đánh giá 70.8% câu trả lời đúng</w:t>
            </w:r>
          </w:p>
        </w:tc>
      </w:tr>
      <w:tr>
        <w:tc>
          <w:tcPr>
            <w:tcW w:type="dxa" w:w="2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judge score</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4.33 / 5</w:t>
            </w:r>
          </w:p>
        </w:tc>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Điểm trung bình khá cao</w:t>
            </w:r>
          </w:p>
        </w:tc>
      </w:tr>
    </w:tbl>
    <w:p>
      <w:pPr>
        <w:pStyle w:val="Heading2"/>
      </w:pPr>
      <w:r>
        <w:t xml:space="preserve">2.5. Data Quality &amp; Freshness (Baseline)</w:t>
      </w:r>
    </w:p>
    <w:p>
      <w:pPr>
        <w:spacing w:after="120"/>
      </w:pPr>
      <w:r>
        <w:rPr>
          <w:b/>
          <w:bCs/>
        </w:rPr>
        <w:t xml:space="preserve">6/6 quality checks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Check</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Kết quả</w:t>
            </w:r>
          </w:p>
        </w:tc>
        <w:tc>
          <w:tcPr>
            <w:tcW w:type="dxa" w:w="44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Chi tiết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row_count_min_5</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row_count = 24</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paper_id_not_null</w:t>
            </w:r>
          </w:p>
        </w:tc>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0 null</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paper_id_unique</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0 duplicate</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title_not_null</w:t>
            </w:r>
          </w:p>
        </w:tc>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0 null/empty</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summary_length_ok</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chỉ 1 row ngắn (4.2%)</w:t>
            </w:r>
          </w:p>
        </w:tc>
      </w:tr>
      <w:tr>
        <w:tc>
          <w:tcPr>
            <w:tcW w:type="dxa" w:w="3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freshness_ok</w:t>
            </w:r>
          </w:p>
        </w:tc>
        <w:tc>
          <w:tcPr>
            <w:tcW w:type="dxa" w:w="1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PASS</w:t>
            </w:r>
          </w:p>
        </w:tc>
        <w:tc>
          <w:tcPr>
            <w:tcW w:type="dxa" w:w="4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0 stale rows (ngưỡng 180 ngày)</w:t>
            </w:r>
          </w:p>
        </w:tc>
      </w:tr>
    </w:tbl>
    <w:p>
      <w:pPr>
        <w:spacing w:after="120" w:before="120"/>
      </w:pPr>
      <w:r>
        <w:rPr>
          <w:b/>
          <w:bCs/>
        </w:rPr>
        <w:t xml:space="preserve">Freshness: </w:t>
      </w:r>
      <w:r>
        <w:t xml:space="preserve">Latest paper: 2026-06-02 · Oldest: 2025-12-19 · is_fresh = True</w:t>
      </w:r>
    </w:p>
    <w:p>
      <w:r>
        <w:br w:type="page"/>
      </w:r>
    </w:p>
    <w:p>
      <w:pPr>
        <w:pStyle w:val="Heading1"/>
      </w:pPr>
      <w:r>
        <w:t xml:space="preserve">3. Phase 2 — Corruption Flow</w:t>
      </w:r>
    </w:p>
    <w:p>
      <w:pPr>
        <w:pStyle w:val="Heading2"/>
      </w:pPr>
      <w:r>
        <w:t xml:space="preserve">3.1. Các loại Corruption (corruption.py)</w:t>
      </w:r>
    </w:p>
    <w:p>
      <w:pPr>
        <w:spacing w:after="120"/>
      </w:pPr>
      <w:r>
        <w:t xml:space="preserve">Simulate các tình huống data corruption thực tế để đo impact lên RAG agent, sau đó chứng minh repair có thể phục hồi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rPr>
          <w:tblHeader/>
        </w:trP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Loại</w:t>
            </w:r>
          </w:p>
        </w:tc>
        <w:tc>
          <w:tcPr>
            <w:tcW w:type="dxa" w:w="17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Rows affected</w:t>
            </w:r>
          </w:p>
        </w:tc>
        <w:tc>
          <w:tcPr>
            <w:tcW w:type="dxa" w:w="48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Tác động</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Drop latest records</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−3 rows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Agent mất kiến thức về papers gần đây nhất</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Blank summary</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3 rows</w:t>
            </w:r>
          </w:p>
        </w:tc>
        <w:tc>
          <w:tcPr>
            <w:tcW w:type="dxa" w:w="4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text_for_embedding mất nội dung chính → embedding sai</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Inject noise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 rows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Chuỗi random thêm vào abstract → embedding bị nhiễu</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Truncate title</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 rows</w:t>
            </w:r>
          </w:p>
        </w:tc>
        <w:tc>
          <w:tcPr>
            <w:tcW w:type="dxa" w:w="4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Title bị cắt còn 15 ký tự → lookup by title thất bại</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Stale published date</w:t>
            </w:r>
          </w:p>
        </w:tc>
        <w:tc>
          <w:tcPr>
            <w:tcW w:type="dxa" w:w="1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 rows</w:t>
            </w:r>
          </w:p>
        </w:tc>
        <w:tc>
          <w:tcPr>
            <w:tcW w:type="dxa" w:w="4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Published year lùi 2 năm → freshness alarm</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Add duplicates</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+1 row</w:t>
            </w:r>
          </w:p>
        </w:tc>
        <w:tc>
          <w:tcPr>
            <w:tcW w:type="dxa" w:w="4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paper_id_unique check FAIL → bias ranking</w:t>
            </w:r>
          </w:p>
        </w:tc>
      </w:tr>
    </w:tbl>
    <w:p>
      <w:pPr>
        <w:spacing w:after="120" w:before="120"/>
      </w:pPr>
      <w:r>
        <w:rPr>
          <w:b/>
          <w:bCs/>
        </w:rPr>
        <w:t xml:space="preserve">Kết quả: </w:t>
      </w:r>
      <w:r>
        <w:t xml:space="preserve">24 rows → 22 rows sau corruption.</w:t>
      </w:r>
    </w:p>
    <w:p>
      <w:pPr>
        <w:pStyle w:val="Heading2"/>
      </w:pPr>
      <w:r>
        <w:t xml:space="preserve">3.2. Kết quả sau Corruption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1800"/>
        <w:gridCol w:w="2200"/>
        <w:gridCol w:w="2200"/>
      </w:tblGrid>
      <w:tr>
        <w:trPr>
          <w:tblHeader/>
        </w:trPr>
        <w:tc>
          <w:tcPr>
            <w:tcW w:type="dxa" w:w="28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Metric</w:t>
            </w:r>
          </w:p>
        </w:tc>
        <w:tc>
          <w:tcPr>
            <w:tcW w:type="dxa" w:w="1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Baseline</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Corrupted</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Δ</w:t>
            </w:r>
          </w:p>
        </w:tc>
      </w:tr>
      <w:tr>
        <w:tc>
          <w:tcPr>
            <w:tcW w:type="dxa" w:w="2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Retrieval hit rate</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100.0%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87.5%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−12.5%</w:t>
            </w:r>
          </w:p>
        </w:tc>
      </w:tr>
      <w:tr>
        <w:tc>
          <w:tcPr>
            <w:tcW w:type="dxa" w:w="2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token F1</w:t>
            </w:r>
          </w:p>
        </w:tc>
        <w:tc>
          <w:tcPr>
            <w:tcW w:type="dxa" w:w="1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0.862</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0.717</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−0.145</w:t>
            </w:r>
          </w:p>
        </w:tc>
      </w:tr>
      <w:tr>
        <w:tc>
          <w:tcPr>
            <w:tcW w:type="dxa" w:w="2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Judge accuracy</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0%</w:t>
            </w:r>
          </w:p>
        </w:tc>
      </w:tr>
      <w:tr>
        <w:tc>
          <w:tcPr>
            <w:tcW w:type="dxa" w:w="2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judge score</w:t>
            </w:r>
          </w:p>
        </w:tc>
        <w:tc>
          <w:tcPr>
            <w:tcW w:type="dxa" w:w="1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4.333</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4.125</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−0.208</w:t>
            </w:r>
          </w:p>
        </w:tc>
      </w:tr>
      <w:tr>
        <w:tc>
          <w:tcPr>
            <w:tcW w:type="dxa" w:w="28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Quality checks</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6/6 PASS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5/6 (1 FAIL)</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paper_id_unique FAIL</w:t>
            </w:r>
          </w:p>
        </w:tc>
      </w:tr>
      <w:tr>
        <w:tc>
          <w:tcPr>
            <w:tcW w:type="dxa" w:w="28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Stale rows</w:t>
            </w:r>
          </w:p>
        </w:tc>
        <w:tc>
          <w:tcPr>
            <w:tcW w:type="dxa" w:w="18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w:t>
            </w:r>
          </w:p>
        </w:tc>
      </w:tr>
    </w:tbl>
    <w:p>
      <w:pPr>
        <w:spacing w:after="120" w:before="120"/>
      </w:pPr>
      <w:r>
        <w:t xml:space="preserve">Chỉ 6 thao tác nhỏ đã làm </w:t>
      </w:r>
      <w:r>
        <w:rPr>
          <w:b/>
          <w:bCs/>
        </w:rPr>
        <w:t xml:space="preserve">Retrieval Hit Rate giảm 12.5%</w:t>
      </w:r>
      <w:r>
        <w:t xml:space="preserve"> và Token F1 giảm 14.5%. Agent trả lời sai 3/24 câu hỏi — những câu liên quan đến papers bị drop hoặc abstract bị xóa.</w:t>
      </w:r>
    </w:p>
    <w:p>
      <w:pPr>
        <w:pStyle w:val="Heading2"/>
      </w:pPr>
      <w:r>
        <w:t xml:space="preserve">3.3. Repair và kết quả phục hồi</w:t>
      </w:r>
    </w:p>
    <w:p>
      <w:pPr>
        <w:spacing w:after="120"/>
      </w:pPr>
      <w:r>
        <w:t xml:space="preserve">Thay vì gọi lại API, pipeline re-clean trực tiếp từ data/raw/crossref_records.json: load_raw_records() → build_clean_dataframe() → LocalEmbeddingIndex.build().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6"/>
        <w:gridCol w:w="1650"/>
        <w:gridCol w:w="1650"/>
        <w:gridCol w:w="1650"/>
        <w:gridCol w:w="1650"/>
      </w:tblGrid>
      <w:tr>
        <w:trPr>
          <w:tblHeader/>
        </w:trPr>
        <w:tc>
          <w:tcPr>
            <w:tcW w:type="dxa" w:w="24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Metric</w:t>
            </w:r>
          </w:p>
        </w:tc>
        <w:tc>
          <w:tcPr>
            <w:tcW w:type="dxa" w:w="165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Baseline</w:t>
            </w:r>
          </w:p>
        </w:tc>
        <w:tc>
          <w:tcPr>
            <w:tcW w:type="dxa" w:w="165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Corrupted</w:t>
            </w:r>
          </w:p>
        </w:tc>
        <w:tc>
          <w:tcPr>
            <w:tcW w:type="dxa" w:w="165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Repaired</w:t>
            </w:r>
          </w:p>
        </w:tc>
        <w:tc>
          <w:tcPr>
            <w:tcW w:type="dxa" w:w="165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Recovery</w:t>
            </w:r>
          </w:p>
        </w:tc>
      </w:tr>
      <w:tr>
        <w:tc>
          <w:tcPr>
            <w:tcW w:type="dxa" w:w="2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Retrieval hit rate</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100.0%</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87.5%</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100.0%</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Full</w:t>
            </w:r>
          </w:p>
        </w:tc>
      </w:tr>
      <w:tr>
        <w:tc>
          <w:tcPr>
            <w:tcW w:type="dxa" w:w="2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token F1</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0.862</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0.717</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0.862</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Full</w:t>
            </w:r>
          </w:p>
        </w:tc>
      </w:tr>
      <w:tr>
        <w:tc>
          <w:tcPr>
            <w:tcW w:type="dxa" w:w="2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Judge accuracy</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70.8%</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Same</w:t>
            </w:r>
          </w:p>
        </w:tc>
      </w:tr>
      <w:tr>
        <w:tc>
          <w:tcPr>
            <w:tcW w:type="dxa" w:w="2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Mean judge score</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4.333</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4.125</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4.333</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Full</w:t>
            </w:r>
          </w:p>
        </w:tc>
      </w:tr>
      <w:tr>
        <w:tc>
          <w:tcPr>
            <w:tcW w:type="dxa" w:w="24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Quality checks</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6/6</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5/6</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6/6</w:t>
            </w:r>
          </w:p>
        </w:tc>
        <w:tc>
          <w:tcPr>
            <w:tcW w:type="dxa" w:w="165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Full</w:t>
            </w:r>
          </w:p>
        </w:tc>
      </w:tr>
      <w:tr>
        <w:tc>
          <w:tcPr>
            <w:tcW w:type="dxa" w:w="24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Stale rows</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0</w:t>
            </w:r>
          </w:p>
        </w:tc>
        <w:tc>
          <w:tcPr>
            <w:tcW w:type="dxa" w:w="165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Full</w:t>
            </w:r>
          </w:p>
        </w:tc>
      </w:tr>
    </w:tbl>
    <w:p>
      <w:pPr>
        <w:spacing w:after="120" w:before="120"/>
      </w:pPr>
      <w:r>
        <w:rPr>
          <w:b/>
          <w:bCs/>
        </w:rPr>
        <w:t xml:space="preserve">Tất cả metrics phục hồi hoàn toàn</w:t>
      </w:r>
      <w:r>
        <w:t xml:space="preserve"> mà không cần thay đổi model hay re-fetch API.</w:t>
      </w:r>
    </w:p>
    <w:p>
      <w:pPr>
        <w:pStyle w:val="Heading1"/>
      </w:pPr>
      <w:r>
        <w:t xml:space="preserve">4. Visualization — So sánh 3 trạng thái</w:t>
      </w:r>
    </w:p>
    <w:p>
      <w:pPr>
        <w:spacing w:after="120" w:before="120"/>
        <w:jc w:val="center"/>
      </w:pPr>
      <w:r>
        <w:drawing>
          <wp:inline distT="0" distB="0" distL="0" distR="0">
            <wp:extent cx="5905500" cy="1571625"/>
            <wp:effectExtent t="0" r="0" b="0" l="0"/>
            <wp:docPr id="1" name="metrics_comparison.png" descr="metrics_comparison.png" title="metric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571625"/>
                    </a:xfrm>
                    <a:prstGeom prst="rect">
                      <a:avLst/>
                    </a:prstGeom>
                  </pic:spPr>
                </pic:pic>
              </a:graphicData>
            </a:graphic>
          </wp:inline>
        </w:drawing>
      </w:r>
    </w:p>
    <w:p>
      <w:pPr>
        <w:spacing w:after="200"/>
        <w:jc w:val="center"/>
      </w:pPr>
      <w:r>
        <w:rPr>
          <w:i/>
          <w:iCs/>
          <w:color w:val="595959"/>
          <w:sz w:val="18"/>
          <w:szCs w:val="18"/>
        </w:rPr>
        <w:t xml:space="preserve">Hình 1. So sánh evaluation metrics: Baseline / Corrupted / Repaired</w:t>
      </w:r>
    </w:p>
    <w:p>
      <w:pPr>
        <w:spacing w:after="120" w:before="120"/>
        <w:jc w:val="center"/>
      </w:pPr>
      <w:r>
        <w:drawing>
          <wp:inline distT="0" distB="0" distL="0" distR="0">
            <wp:extent cx="5334000" cy="1704975"/>
            <wp:effectExtent t="0" r="0" b="0" l="0"/>
            <wp:docPr id="1" name="quality_freshness.png" descr="quality_freshness.png" title="quality_fresh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704975"/>
                    </a:xfrm>
                    <a:prstGeom prst="rect">
                      <a:avLst/>
                    </a:prstGeom>
                  </pic:spPr>
                </pic:pic>
              </a:graphicData>
            </a:graphic>
          </wp:inline>
        </w:drawing>
      </w:r>
    </w:p>
    <w:p>
      <w:pPr>
        <w:spacing w:after="200"/>
        <w:jc w:val="center"/>
      </w:pPr>
      <w:r>
        <w:rPr>
          <w:i/>
          <w:iCs/>
          <w:color w:val="595959"/>
          <w:sz w:val="18"/>
          <w:szCs w:val="18"/>
        </w:rPr>
        <w:t xml:space="preserve">Hình 2. Data quality checks và freshness qua 3 trạng thái dữ liệu</w:t>
      </w:r>
    </w:p>
    <w:p>
      <w:pPr>
        <w:pStyle w:val="Heading2"/>
      </w:pPr>
      <w:r>
        <w:t xml:space="preserve">4.1. Freshness chi tiết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2100"/>
        <w:gridCol w:w="2100"/>
        <w:gridCol w:w="2100"/>
      </w:tblGrid>
      <w:tr>
        <w:trPr>
          <w:tblHeader/>
        </w:trPr>
        <w:tc>
          <w:tcPr>
            <w:tcW w:type="dxa" w:w="27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Field</w:t>
            </w:r>
          </w:p>
        </w:tc>
        <w:tc>
          <w:tcPr>
            <w:tcW w:type="dxa" w:w="2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Baseline</w:t>
            </w:r>
          </w:p>
        </w:tc>
        <w:tc>
          <w:tcPr>
            <w:tcW w:type="dxa" w:w="2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Corrupted</w:t>
            </w:r>
          </w:p>
        </w:tc>
        <w:tc>
          <w:tcPr>
            <w:tcW w:type="dxa" w:w="2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center"/>
            </w:pPr>
            <w:r>
              <w:rPr>
                <w:b/>
                <w:bCs/>
                <w:color w:val="FFFFFF"/>
                <w:sz w:val="20"/>
                <w:szCs w:val="20"/>
              </w:rPr>
              <w:t xml:space="preserve">Repaired</w:t>
            </w:r>
          </w:p>
        </w:tc>
      </w:tr>
      <w:tr>
        <w:tc>
          <w:tcPr>
            <w:tcW w:type="dxa" w:w="27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latest_published</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2026-06-02</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2026-05-06</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2026-06-02</w:t>
            </w:r>
          </w:p>
        </w:tc>
      </w:tr>
      <w:tr>
        <w:tc>
          <w:tcPr>
            <w:tcW w:type="dxa" w:w="27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oldest_published</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2025-12-19</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2024-02-26</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2025-12-19</w:t>
            </w:r>
          </w:p>
        </w:tc>
      </w:tr>
      <w:tr>
        <w:tc>
          <w:tcPr>
            <w:tcW w:type="dxa" w:w="27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stale_rows</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0</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2</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0</w:t>
            </w:r>
          </w:p>
        </w:tc>
      </w:tr>
      <w:tr>
        <w:tc>
          <w:tcPr>
            <w:tcW w:type="dxa" w:w="27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total_rows</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24</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22</w:t>
            </w:r>
          </w:p>
        </w:tc>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center"/>
            </w:pPr>
            <w:r>
              <w:rPr>
                <w:b w:val="false"/>
                <w:bCs w:val="false"/>
                <w:sz w:val="20"/>
                <w:szCs w:val="20"/>
              </w:rPr>
              <w:t xml:space="preserve">24</w:t>
            </w:r>
          </w:p>
        </w:tc>
      </w:tr>
      <w:tr>
        <w:tc>
          <w:tcPr>
            <w:tcW w:type="dxa" w:w="27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is_fresh</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True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True</w:t>
            </w:r>
          </w:p>
        </w:tc>
        <w:tc>
          <w:tcPr>
            <w:tcW w:type="dxa" w:w="21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center"/>
            </w:pPr>
            <w:r>
              <w:rPr>
                <w:b w:val="false"/>
                <w:bCs w:val="false"/>
                <w:sz w:val="20"/>
                <w:szCs w:val="20"/>
              </w:rPr>
              <w:t xml:space="preserve">True</w:t>
            </w:r>
          </w:p>
        </w:tc>
      </w:tr>
    </w:tbl>
    <w:p>
      <w:pPr>
        <w:pStyle w:val="Heading1"/>
      </w:pPr>
      <w:r>
        <w:t xml:space="preserve">5. Kết luận</w:t>
      </w:r>
    </w:p>
    <w:p>
      <w:pPr>
        <w:spacing w:after="120"/>
      </w:pPr>
      <w:r>
        <w:t xml:space="preserve">Nguyên lý Data Observability được chứng minh: </w:t>
      </w:r>
      <w:r>
        <w:rPr>
          <w:b/>
          <w:bCs/>
        </w:rPr>
        <w:t xml:space="preserve">“Không phải model kém — mà là data xấu.”</w:t>
      </w:r>
    </w:p>
    <w:p>
      <w:pPr>
        <w:pStyle w:val="ListParagraph"/>
        <w:numPr>
          <w:ilvl w:val="0"/>
          <w:numId w:val="3"/>
        </w:numPr>
        <w:spacing w:after="100"/>
      </w:pPr>
      <w:r>
        <w:rPr>
          <w:b/>
          <w:bCs/>
        </w:rPr>
        <w:t xml:space="preserve">Data quality → RAG quality: </w:t>
      </w:r>
      <w:r>
        <w:t xml:space="preserve">chỉ 3 papers bị drop + 3 abstract bị blank đã làm hệ thống mất 12.5% khả năng tìm đúng tài liệu. Agent không “biết” mình đang dùng data xấu.</w:t>
      </w:r>
    </w:p>
    <w:p>
      <w:pPr>
        <w:pStyle w:val="ListParagraph"/>
        <w:numPr>
          <w:ilvl w:val="0"/>
          <w:numId w:val="3"/>
        </w:numPr>
        <w:spacing w:after="100"/>
      </w:pPr>
      <w:r>
        <w:rPr>
          <w:b/>
          <w:bCs/>
        </w:rPr>
        <w:t xml:space="preserve">Monitor early, fix fast: </w:t>
      </w:r>
      <w:r>
        <w:t xml:space="preserve">quality checks phát hiện ngay paper_id_unique FAIL và stale dates — đây là signal để trigger repair trước khi user nhận ra agent trả lời sai.</w:t>
      </w:r>
    </w:p>
    <w:p>
      <w:pPr>
        <w:pStyle w:val="ListParagraph"/>
        <w:numPr>
          <w:ilvl w:val="0"/>
          <w:numId w:val="3"/>
        </w:numPr>
        <w:spacing w:after="100"/>
      </w:pPr>
      <w:r>
        <w:rPr>
          <w:b/>
          <w:bCs/>
        </w:rPr>
        <w:t xml:space="preserve">Raw source là source of truth: </w:t>
      </w:r>
      <w:r>
        <w:t xml:space="preserve">repair từ raw records (không cần re-fetch API) khôi phục hoàn toàn mọi metrics — nhấn mạnh tầm quan trọng của việc lưu trữ raw data.</w:t>
      </w:r>
    </w:p>
    <w:p>
      <w:pPr>
        <w:pStyle w:val="ListParagraph"/>
        <w:numPr>
          <w:ilvl w:val="0"/>
          <w:numId w:val="3"/>
        </w:numPr>
        <w:spacing w:after="200"/>
      </w:pPr>
      <w:r>
        <w:rPr>
          <w:b/>
          <w:bCs/>
        </w:rPr>
        <w:t xml:space="preserve">Data Observability &gt; Model tuning: </w:t>
      </w:r>
      <w:r>
        <w:t xml:space="preserve">fix data nhanh hơn và hiệu quả hơn nhiều so với fine-tune hay thay đổi model.</w:t>
      </w:r>
    </w:p>
    <w:p>
      <w:pPr>
        <w:pStyle w:val="Heading2"/>
      </w:pPr>
      <w:r>
        <w:t xml:space="preserve">5.1. Artifacts đầu 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4400"/>
      </w:tblGrid>
      <w:tr>
        <w:trPr>
          <w:tblHeader/>
        </w:trPr>
        <w:tc>
          <w:tcPr>
            <w:tcW w:type="dxa" w:w="4626"/>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File</w:t>
            </w:r>
          </w:p>
        </w:tc>
        <w:tc>
          <w:tcPr>
            <w:tcW w:type="dxa" w:w="4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pPr>
              <w:jc w:val="left"/>
            </w:pPr>
            <w:r>
              <w:rPr>
                <w:b/>
                <w:bCs/>
                <w:color w:val="FFFFFF"/>
                <w:sz w:val="20"/>
                <w:szCs w:val="20"/>
              </w:rPr>
              <w:t xml:space="preserve">Mô tả</w:t>
            </w:r>
          </w:p>
        </w:tc>
      </w:tr>
      <w:tr>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data/raw/crossref_response.json + crossref_records.json</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Raw API response và parsed records</w:t>
            </w:r>
          </w:p>
        </w:tc>
      </w:tr>
      <w:tr>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data/clean/papers_clean*.csv/json</w:t>
            </w:r>
          </w:p>
        </w:tc>
        <w:tc>
          <w:tcPr>
            <w:tcW w:type="dxa" w:w="4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Dataset baseline / corrupted / repaired</w:t>
            </w:r>
          </w:p>
        </w:tc>
      </w:tr>
      <w:tr>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data/eval/test_set.json</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24 câu hỏi evaluation</w:t>
            </w:r>
          </w:p>
        </w:tc>
      </w:tr>
      <w:tr>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data/results/*_metrics.json, *_answers.json</w:t>
            </w:r>
          </w:p>
        </w:tc>
        <w:tc>
          <w:tcPr>
            <w:tcW w:type="dxa" w:w="4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Metrics và answers cho 3 trạng thái</w:t>
            </w:r>
          </w:p>
        </w:tc>
      </w:tr>
      <w:tr>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data/results/corruption_log.json</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Log các thao tác corruption</w:t>
            </w:r>
          </w:p>
        </w:tc>
      </w:tr>
      <w:tr>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data/quality/*_quality.json, *_freshness.json</w:t>
            </w:r>
          </w:p>
        </w:tc>
        <w:tc>
          <w:tcPr>
            <w:tcW w:type="dxa" w:w="4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Quality checks và freshness reports</w:t>
            </w:r>
          </w:p>
        </w:tc>
      </w:tr>
      <w:tr>
        <w:tc>
          <w:tcPr>
            <w:tcW w:type="dxa" w:w="4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data/reports/phase1_report.md, corruption_report.md</w:t>
            </w:r>
          </w:p>
        </w:tc>
        <w:tc>
          <w:tcPr>
            <w:tcW w:type="dxa" w:w="4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jc w:val="left"/>
            </w:pPr>
            <w:r>
              <w:rPr>
                <w:b w:val="false"/>
                <w:bCs w:val="false"/>
                <w:sz w:val="20"/>
                <w:szCs w:val="20"/>
              </w:rPr>
              <w:t xml:space="preserve">Báo cáo markdown tự sinh từ pipeline</w:t>
            </w:r>
          </w:p>
        </w:tc>
      </w:tr>
      <w:tr>
        <w:tc>
          <w:tcPr>
            <w:tcW w:type="dxa" w:w="4626"/>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app.py, app2.py</w:t>
            </w:r>
          </w:p>
        </w:tc>
        <w:tc>
          <w:tcPr>
            <w:tcW w:type="dxa" w:w="4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pPr>
              <w:jc w:val="left"/>
            </w:pPr>
            <w:r>
              <w:rPr>
                <w:b w:val="false"/>
                <w:bCs w:val="false"/>
                <w:sz w:val="20"/>
                <w:szCs w:val="20"/>
              </w:rPr>
              <w:t xml:space="preserve">Streamlit dashboard giám sát</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color w:val="595959"/>
        <w:sz w:val="18"/>
        <w:szCs w:val="18"/>
      </w:rPr>
      <w:t xml:space="preserve">Lab Day 10 — Data Pipeline &amp; Data Observability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21f8b349d4debdc2e628045d0084e42937117bd.png"/><Relationship Id="rId10" Type="http://schemas.openxmlformats.org/officeDocument/2006/relationships/image" Target="media/1d4af1878c1e2ad4718946449a480c05abd0b4b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2026-06-10T10:03:56.207Z</dcterms:created>
  <dcterms:modified xsi:type="dcterms:W3CDTF">2026-06-10T10:03:56.207Z</dcterms:modified>
</cp:coreProperties>
</file>

<file path=docProps/custom.xml><?xml version="1.0" encoding="utf-8"?>
<Properties xmlns="http://schemas.openxmlformats.org/officeDocument/2006/custom-properties" xmlns:vt="http://schemas.openxmlformats.org/officeDocument/2006/docPropsVTypes"/>
</file>