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4536" w14:textId="77777777" w:rsidR="00453FBE" w:rsidRDefault="00453FBE" w:rsidP="00453FBE">
      <w:pPr>
        <w:pBdr>
          <w:bottom w:val="single" w:sz="6" w:space="1" w:color="auto"/>
        </w:pBdr>
        <w:jc w:val="both"/>
        <w:rPr>
          <w:rFonts w:ascii="Times New Roman" w:hAnsi="Times New Roman" w:cs="Times New Roman"/>
          <w:b/>
          <w:bCs/>
          <w:sz w:val="28"/>
          <w:szCs w:val="28"/>
        </w:rPr>
      </w:pPr>
      <w:proofErr w:type="spellStart"/>
      <w:r w:rsidRPr="00453FBE">
        <w:rPr>
          <w:rFonts w:ascii="Times New Roman" w:hAnsi="Times New Roman" w:cs="Times New Roman"/>
          <w:b/>
          <w:bCs/>
          <w:sz w:val="28"/>
          <w:szCs w:val="28"/>
        </w:rPr>
        <w:t>ClinicaRAG</w:t>
      </w:r>
      <w:proofErr w:type="spellEnd"/>
      <w:r w:rsidRPr="00453FBE">
        <w:rPr>
          <w:rFonts w:ascii="Times New Roman" w:hAnsi="Times New Roman" w:cs="Times New Roman"/>
          <w:b/>
          <w:bCs/>
          <w:sz w:val="28"/>
          <w:szCs w:val="28"/>
        </w:rPr>
        <w:t>: An Entity-Guided Retrieval-Augmented Generation Framework for Grounded Clinical Decision Support Using Biomedical Encoders and Large Language Models</w:t>
      </w:r>
    </w:p>
    <w:p w14:paraId="54A2E323" w14:textId="77777777" w:rsidR="00453FBE" w:rsidRPr="00453FBE" w:rsidRDefault="00453FBE" w:rsidP="00453FBE">
      <w:pPr>
        <w:jc w:val="center"/>
        <w:rPr>
          <w:rFonts w:ascii="Times New Roman" w:hAnsi="Times New Roman" w:cs="Times New Roman"/>
          <w:b/>
          <w:bCs/>
          <w:sz w:val="28"/>
          <w:szCs w:val="28"/>
        </w:rPr>
      </w:pPr>
    </w:p>
    <w:p w14:paraId="5B5D07F7" w14:textId="77777777" w:rsidR="00453FBE" w:rsidRPr="00453FBE" w:rsidRDefault="00453FBE" w:rsidP="00453FBE">
      <w:pPr>
        <w:rPr>
          <w:rFonts w:ascii="Times New Roman" w:hAnsi="Times New Roman" w:cs="Times New Roman"/>
          <w:sz w:val="28"/>
          <w:szCs w:val="28"/>
        </w:rPr>
      </w:pPr>
      <w:r w:rsidRPr="00453FBE">
        <w:rPr>
          <w:rFonts w:ascii="Times New Roman" w:hAnsi="Times New Roman" w:cs="Times New Roman"/>
          <w:b/>
          <w:bCs/>
          <w:sz w:val="28"/>
          <w:szCs w:val="28"/>
        </w:rPr>
        <w:t>Domain:</w:t>
      </w:r>
      <w:r w:rsidRPr="00453FBE">
        <w:rPr>
          <w:rFonts w:ascii="Times New Roman" w:hAnsi="Times New Roman" w:cs="Times New Roman"/>
          <w:sz w:val="28"/>
          <w:szCs w:val="28"/>
        </w:rPr>
        <w:t xml:space="preserve"> Healthcare &amp; Medical Natural Language Processing (NLP) </w:t>
      </w:r>
    </w:p>
    <w:p w14:paraId="34E233B0" w14:textId="77777777" w:rsidR="00453FBE" w:rsidRDefault="00453FBE" w:rsidP="00453FBE">
      <w:pPr>
        <w:rPr>
          <w:rFonts w:ascii="Times New Roman" w:hAnsi="Times New Roman" w:cs="Times New Roman"/>
          <w:b/>
          <w:bCs/>
          <w:sz w:val="28"/>
          <w:szCs w:val="28"/>
        </w:rPr>
      </w:pPr>
    </w:p>
    <w:p w14:paraId="1B077BFA" w14:textId="07F09DCB"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ABSTRACT</w:t>
      </w:r>
    </w:p>
    <w:p w14:paraId="092BF938"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Clinical documentation contains dense, unstructured patient data critical for diagnostic decision-making, yet its unstandardized nature places severe cognitive burdens on healthcare practitioners. While Large Language Models (LLMs) offer promising generative reasoning, their direct clinical deployment is constrained by high rates of ungrounded hallucinations, lack of verifiable source citations, and context window pollution caused by noisy narrative text. To resolve these limitations, this paper introduces </w:t>
      </w:r>
      <w:proofErr w:type="spellStart"/>
      <w:r w:rsidRPr="00453FBE">
        <w:rPr>
          <w:rFonts w:ascii="Times New Roman" w:hAnsi="Times New Roman" w:cs="Times New Roman"/>
          <w:b/>
          <w:bCs/>
          <w:sz w:val="28"/>
          <w:szCs w:val="28"/>
        </w:rPr>
        <w:t>ClinicaRAG</w:t>
      </w:r>
      <w:proofErr w:type="spellEnd"/>
      <w:r w:rsidRPr="00453FBE">
        <w:rPr>
          <w:rFonts w:ascii="Times New Roman" w:hAnsi="Times New Roman" w:cs="Times New Roman"/>
          <w:sz w:val="28"/>
          <w:szCs w:val="28"/>
        </w:rPr>
        <w:t xml:space="preserve">, an open-source Clinical Decision Support System (CDSS) that unifies specialized biomedical transformer encoders with an entity-guided Retrieval-Augmented Generation (RAG) architecture. </w:t>
      </w:r>
    </w:p>
    <w:p w14:paraId="7704932F" w14:textId="77777777" w:rsidR="00453FBE" w:rsidRPr="00453FBE" w:rsidRDefault="00453FBE" w:rsidP="00453FBE">
      <w:pPr>
        <w:jc w:val="both"/>
        <w:rPr>
          <w:rFonts w:ascii="Times New Roman" w:hAnsi="Times New Roman" w:cs="Times New Roman"/>
          <w:sz w:val="28"/>
          <w:szCs w:val="28"/>
        </w:rPr>
      </w:pPr>
      <w:proofErr w:type="spellStart"/>
      <w:r w:rsidRPr="00453FBE">
        <w:rPr>
          <w:rFonts w:ascii="Times New Roman" w:hAnsi="Times New Roman" w:cs="Times New Roman"/>
          <w:sz w:val="28"/>
          <w:szCs w:val="28"/>
        </w:rPr>
        <w:t>ClinicaRAG</w:t>
      </w:r>
      <w:proofErr w:type="spellEnd"/>
      <w:r w:rsidRPr="00453FBE">
        <w:rPr>
          <w:rFonts w:ascii="Times New Roman" w:hAnsi="Times New Roman" w:cs="Times New Roman"/>
          <w:sz w:val="28"/>
          <w:szCs w:val="28"/>
        </w:rPr>
        <w:t xml:space="preserve"> operates through a four-stage pipeline: (1) classical NLP noise reduction and lemmatization via </w:t>
      </w:r>
      <w:proofErr w:type="spellStart"/>
      <w:r w:rsidRPr="00453FBE">
        <w:rPr>
          <w:rFonts w:ascii="Times New Roman" w:hAnsi="Times New Roman" w:cs="Times New Roman"/>
          <w:sz w:val="28"/>
          <w:szCs w:val="28"/>
        </w:rPr>
        <w:t>SpaCy</w:t>
      </w:r>
      <w:proofErr w:type="spellEnd"/>
      <w:r w:rsidRPr="00453FBE">
        <w:rPr>
          <w:rFonts w:ascii="Times New Roman" w:hAnsi="Times New Roman" w:cs="Times New Roman"/>
          <w:sz w:val="28"/>
          <w:szCs w:val="28"/>
        </w:rPr>
        <w:t xml:space="preserve">; (2) fine-grained Named Entity Recognition (NER) using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w:t>
      </w:r>
      <w:proofErr w:type="spellStart"/>
      <w:r w:rsidRPr="00453FBE">
        <w:rPr>
          <w:rFonts w:ascii="Times New Roman" w:hAnsi="Times New Roman" w:cs="Times New Roman"/>
          <w:sz w:val="28"/>
          <w:szCs w:val="28"/>
        </w:rPr>
        <w:t>ClinicalBERT</w:t>
      </w:r>
      <w:proofErr w:type="spellEnd"/>
      <w:r w:rsidRPr="00453FBE">
        <w:rPr>
          <w:rFonts w:ascii="Times New Roman" w:hAnsi="Times New Roman" w:cs="Times New Roman"/>
          <w:sz w:val="28"/>
          <w:szCs w:val="28"/>
        </w:rPr>
        <w:t xml:space="preserve"> to extract structured JSON entities across four primary clinical categories (symptoms, diagnoses, medications, and lab tests); (3) semantic vector retrieval against a 16,359-record medical knowledge base (</w:t>
      </w:r>
      <w:proofErr w:type="spellStart"/>
      <w:r w:rsidRPr="00453FBE">
        <w:rPr>
          <w:rFonts w:ascii="Times New Roman" w:hAnsi="Times New Roman" w:cs="Times New Roman"/>
          <w:sz w:val="28"/>
          <w:szCs w:val="28"/>
        </w:rPr>
        <w:t>MedQuAD</w:t>
      </w:r>
      <w:proofErr w:type="spellEnd"/>
      <w:r w:rsidRPr="00453FBE">
        <w:rPr>
          <w:rFonts w:ascii="Times New Roman" w:hAnsi="Times New Roman" w:cs="Times New Roman"/>
          <w:sz w:val="28"/>
          <w:szCs w:val="28"/>
        </w:rPr>
        <w:t xml:space="preserve"> and </w:t>
      </w:r>
      <w:proofErr w:type="spellStart"/>
      <w:r w:rsidRPr="00453FBE">
        <w:rPr>
          <w:rFonts w:ascii="Times New Roman" w:hAnsi="Times New Roman" w:cs="Times New Roman"/>
          <w:sz w:val="28"/>
          <w:szCs w:val="28"/>
        </w:rPr>
        <w:t>PubMedQA</w:t>
      </w:r>
      <w:proofErr w:type="spellEnd"/>
      <w:r w:rsidRPr="00453FBE">
        <w:rPr>
          <w:rFonts w:ascii="Times New Roman" w:hAnsi="Times New Roman" w:cs="Times New Roman"/>
          <w:sz w:val="28"/>
          <w:szCs w:val="28"/>
        </w:rPr>
        <w:t xml:space="preserve">) using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xml:space="preserve"> and 384-dimensional dense embeddings (all-MiniLM-L6-v2); and (4) generative synthesis using a quantized Llama 3 (8B) model to produce differential diagnoses, follow-up test recommendations, and treatment plans grounded in back-referenced citations. </w:t>
      </w:r>
    </w:p>
    <w:p w14:paraId="058F7AF9"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By substituting raw-text vector queries with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-extracted entity arrays, </w:t>
      </w:r>
      <w:proofErr w:type="spellStart"/>
      <w:r w:rsidRPr="00453FBE">
        <w:rPr>
          <w:rFonts w:ascii="Times New Roman" w:hAnsi="Times New Roman" w:cs="Times New Roman"/>
          <w:sz w:val="28"/>
          <w:szCs w:val="28"/>
        </w:rPr>
        <w:t>ClinicaRAG</w:t>
      </w:r>
      <w:proofErr w:type="spellEnd"/>
      <w:r w:rsidRPr="00453FBE">
        <w:rPr>
          <w:rFonts w:ascii="Times New Roman" w:hAnsi="Times New Roman" w:cs="Times New Roman"/>
          <w:sz w:val="28"/>
          <w:szCs w:val="28"/>
        </w:rPr>
        <w:t xml:space="preserve"> eliminates semantic noise during retrieval. Furthermore, the system incorporates </w:t>
      </w:r>
      <w:proofErr w:type="spellStart"/>
      <w:proofErr w:type="gramStart"/>
      <w:r w:rsidRPr="00453FBE">
        <w:rPr>
          <w:rFonts w:ascii="Times New Roman" w:hAnsi="Times New Roman" w:cs="Times New Roman"/>
          <w:sz w:val="28"/>
          <w:szCs w:val="28"/>
        </w:rPr>
        <w:t>a</w:t>
      </w:r>
      <w:proofErr w:type="spellEnd"/>
      <w:proofErr w:type="gramEnd"/>
      <w:r w:rsidRPr="00453FBE">
        <w:rPr>
          <w:rFonts w:ascii="Times New Roman" w:hAnsi="Times New Roman" w:cs="Times New Roman"/>
          <w:sz w:val="28"/>
          <w:szCs w:val="28"/>
        </w:rPr>
        <w:t xml:space="preserve"> interactive "What-If" symptom sandbox and an automated Red-Flag Safety Shield for drug interaction detection within a </w:t>
      </w:r>
      <w:proofErr w:type="spellStart"/>
      <w:r w:rsidRPr="00453FBE">
        <w:rPr>
          <w:rFonts w:ascii="Times New Roman" w:hAnsi="Times New Roman" w:cs="Times New Roman"/>
          <w:sz w:val="28"/>
          <w:szCs w:val="28"/>
        </w:rPr>
        <w:t>Streamlit</w:t>
      </w:r>
      <w:proofErr w:type="spellEnd"/>
      <w:r w:rsidRPr="00453FBE">
        <w:rPr>
          <w:rFonts w:ascii="Times New Roman" w:hAnsi="Times New Roman" w:cs="Times New Roman"/>
          <w:sz w:val="28"/>
          <w:szCs w:val="28"/>
        </w:rPr>
        <w:t xml:space="preserve"> dashboard. Evaluated using Precision, Recall, and F1-score for NER, alongside Hit Rate and Mean Reciprocal Rank (MRR) for knowledge retrieval, </w:t>
      </w:r>
      <w:proofErr w:type="spellStart"/>
      <w:r w:rsidRPr="00453FBE">
        <w:rPr>
          <w:rFonts w:ascii="Times New Roman" w:hAnsi="Times New Roman" w:cs="Times New Roman"/>
          <w:sz w:val="28"/>
          <w:szCs w:val="28"/>
        </w:rPr>
        <w:t>ClinicaRAG</w:t>
      </w:r>
      <w:proofErr w:type="spellEnd"/>
      <w:r w:rsidRPr="00453FBE">
        <w:rPr>
          <w:rFonts w:ascii="Times New Roman" w:hAnsi="Times New Roman" w:cs="Times New Roman"/>
          <w:sz w:val="28"/>
          <w:szCs w:val="28"/>
        </w:rPr>
        <w:t xml:space="preserve"> demonstrates that enterprise-grade, hallucination-resistant clinical decision support can be achieved entirely on zero-cost, open-source infrastructure. </w:t>
      </w:r>
    </w:p>
    <w:p w14:paraId="6C6D5089"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b/>
          <w:bCs/>
          <w:sz w:val="28"/>
          <w:szCs w:val="28"/>
        </w:rPr>
        <w:lastRenderedPageBreak/>
        <w:t>Keywords:</w:t>
      </w:r>
      <w:r w:rsidRPr="00453FBE">
        <w:rPr>
          <w:rFonts w:ascii="Times New Roman" w:hAnsi="Times New Roman" w:cs="Times New Roman"/>
          <w:sz w:val="28"/>
          <w:szCs w:val="28"/>
        </w:rPr>
        <w:t xml:space="preserve"> Clinical Decision Support System (CDSS), Retrieval-Augmented Generation (RAG),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Llama 3, Named Entity Recognition (NER),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xml:space="preserve">, Medical NLP. </w:t>
      </w:r>
    </w:p>
    <w:p w14:paraId="5AB47FE6" w14:textId="77777777" w:rsidR="00453FBE" w:rsidRDefault="00453FBE" w:rsidP="00453FBE">
      <w:pPr>
        <w:rPr>
          <w:rFonts w:ascii="Times New Roman" w:hAnsi="Times New Roman" w:cs="Times New Roman"/>
          <w:b/>
          <w:bCs/>
          <w:sz w:val="28"/>
          <w:szCs w:val="28"/>
        </w:rPr>
      </w:pPr>
    </w:p>
    <w:p w14:paraId="38B78CCF" w14:textId="64E5B09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1. INTRODUCTION</w:t>
      </w:r>
    </w:p>
    <w:p w14:paraId="74A1B08C" w14:textId="7777777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1.1 Background</w:t>
      </w:r>
    </w:p>
    <w:p w14:paraId="79FED268"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The digital transformation of healthcare has led to widespread adoption of Electronic Health Record (EHR) systems. While EHRs store vast amounts of patient data, up to 80% of clinical knowledge remains trapped within unstructured text formats, including physician progress notes, consultation summaries, and discharge transcripts. Clinicians regularly spend between 20 to 30 minutes per patient parsing unstructured notes, cross-referencing diagnostic criteria, and searching medical literature to formulate treatment plans. This heavy documentation overhead contributes to cognitive fatigue and clinical burnout, directly impinging upon patient care quality. </w:t>
      </w:r>
    </w:p>
    <w:p w14:paraId="3FDAE12F"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Clinical Decision Support Systems (CDSS) aim to mitigate this burden by providing automated, evidence-based recommendations at the point of care. Early CDSS implementations relied on static rule-based engines or expert systems that required manual updates and lacked the ability to process free-form clinical narrative text. The advent of deep transformer architectures (e.g., BERT,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revolutionized medical Natural Language Processing (NLP) by enabling precise extraction of clinical entities. More recently, generative Large Language Models (LLMs) such as Llama 3 have demonstrated advanced clinical reasoning capabilities. However, translating these generative models into safe, deployable clinical instruments requires bridging the gap between structured information extraction and literature-grounded reasoning. </w:t>
      </w:r>
    </w:p>
    <w:p w14:paraId="792A05AE" w14:textId="7777777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1.2 Problem Statement</w:t>
      </w:r>
    </w:p>
    <w:p w14:paraId="5C28E0BE"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Despite the potential of LLMs in healthcare, their direct application in real-world clinical decision support introduces critical risks: </w:t>
      </w:r>
    </w:p>
    <w:p w14:paraId="2742AEAB" w14:textId="77777777" w:rsidR="00453FBE" w:rsidRPr="00453FBE" w:rsidRDefault="00453FBE" w:rsidP="00453FBE">
      <w:pPr>
        <w:numPr>
          <w:ilvl w:val="0"/>
          <w:numId w:val="1"/>
        </w:numPr>
        <w:jc w:val="both"/>
        <w:rPr>
          <w:rFonts w:ascii="Times New Roman" w:hAnsi="Times New Roman" w:cs="Times New Roman"/>
          <w:sz w:val="28"/>
          <w:szCs w:val="28"/>
        </w:rPr>
      </w:pPr>
      <w:r w:rsidRPr="00453FBE">
        <w:rPr>
          <w:rFonts w:ascii="Times New Roman" w:hAnsi="Times New Roman" w:cs="Times New Roman"/>
          <w:b/>
          <w:bCs/>
          <w:sz w:val="28"/>
          <w:szCs w:val="28"/>
        </w:rPr>
        <w:t>Medical Hallucinations</w:t>
      </w:r>
      <w:r w:rsidRPr="00453FBE">
        <w:rPr>
          <w:rFonts w:ascii="Times New Roman" w:hAnsi="Times New Roman" w:cs="Times New Roman"/>
          <w:sz w:val="28"/>
          <w:szCs w:val="28"/>
        </w:rPr>
        <w:t xml:space="preserve">: Generative LLMs operating on parametric memory often generate plausible yet factually incorrect clinical assertions, posing severe risks to patient safety. </w:t>
      </w:r>
    </w:p>
    <w:p w14:paraId="4433A133" w14:textId="77777777" w:rsidR="00453FBE" w:rsidRPr="00453FBE" w:rsidRDefault="00453FBE" w:rsidP="00453FBE">
      <w:pPr>
        <w:numPr>
          <w:ilvl w:val="0"/>
          <w:numId w:val="1"/>
        </w:numPr>
        <w:jc w:val="both"/>
        <w:rPr>
          <w:rFonts w:ascii="Times New Roman" w:hAnsi="Times New Roman" w:cs="Times New Roman"/>
          <w:sz w:val="28"/>
          <w:szCs w:val="28"/>
        </w:rPr>
      </w:pPr>
      <w:r w:rsidRPr="00453FBE">
        <w:rPr>
          <w:rFonts w:ascii="Times New Roman" w:hAnsi="Times New Roman" w:cs="Times New Roman"/>
          <w:b/>
          <w:bCs/>
          <w:sz w:val="28"/>
          <w:szCs w:val="28"/>
        </w:rPr>
        <w:t>Lack of Source Grounding</w:t>
      </w:r>
      <w:r w:rsidRPr="00453FBE">
        <w:rPr>
          <w:rFonts w:ascii="Times New Roman" w:hAnsi="Times New Roman" w:cs="Times New Roman"/>
          <w:sz w:val="28"/>
          <w:szCs w:val="28"/>
        </w:rPr>
        <w:t xml:space="preserve">: Standard LLM outputs do not provide verifiable back-references or direct citations to accredited medical journals (e.g., PubMed) or clinical guidelines, forcing clinicians to blindly trust AI assertions. </w:t>
      </w:r>
    </w:p>
    <w:p w14:paraId="0BBBFB85" w14:textId="77777777" w:rsidR="00453FBE" w:rsidRPr="00453FBE" w:rsidRDefault="00453FBE" w:rsidP="00453FBE">
      <w:pPr>
        <w:numPr>
          <w:ilvl w:val="0"/>
          <w:numId w:val="1"/>
        </w:numPr>
        <w:jc w:val="both"/>
        <w:rPr>
          <w:rFonts w:ascii="Times New Roman" w:hAnsi="Times New Roman" w:cs="Times New Roman"/>
          <w:sz w:val="28"/>
          <w:szCs w:val="28"/>
        </w:rPr>
      </w:pPr>
      <w:r w:rsidRPr="00453FBE">
        <w:rPr>
          <w:rFonts w:ascii="Times New Roman" w:hAnsi="Times New Roman" w:cs="Times New Roman"/>
          <w:b/>
          <w:bCs/>
          <w:sz w:val="28"/>
          <w:szCs w:val="28"/>
        </w:rPr>
        <w:lastRenderedPageBreak/>
        <w:t>Vector Query Contamination</w:t>
      </w:r>
      <w:r w:rsidRPr="00453FBE">
        <w:rPr>
          <w:rFonts w:ascii="Times New Roman" w:hAnsi="Times New Roman" w:cs="Times New Roman"/>
          <w:sz w:val="28"/>
          <w:szCs w:val="28"/>
        </w:rPr>
        <w:t xml:space="preserve">: Standard Retrieval-Augmented Generation (RAG) frameworks query vector databases using raw narrative notes. Clinical narratives contain extensive filler words, administrative notes, and ambiguous grammar, which distort text embeddings and degrade document retrieval accuracy. </w:t>
      </w:r>
    </w:p>
    <w:p w14:paraId="45ACD690"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1.3 Research Gap</w:t>
      </w:r>
    </w:p>
    <w:p w14:paraId="12B02377"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Current medical AI architectures exhibit three primary technical gaps:</w:t>
      </w:r>
    </w:p>
    <w:p w14:paraId="0A4D34D8" w14:textId="77777777" w:rsidR="00453FBE" w:rsidRPr="00453FBE" w:rsidRDefault="00453FBE" w:rsidP="00453FBE">
      <w:pPr>
        <w:numPr>
          <w:ilvl w:val="0"/>
          <w:numId w:val="2"/>
        </w:numPr>
        <w:jc w:val="both"/>
        <w:rPr>
          <w:rFonts w:ascii="Times New Roman" w:hAnsi="Times New Roman" w:cs="Times New Roman"/>
          <w:sz w:val="28"/>
          <w:szCs w:val="28"/>
        </w:rPr>
      </w:pPr>
      <w:r w:rsidRPr="00453FBE">
        <w:rPr>
          <w:rFonts w:ascii="Times New Roman" w:hAnsi="Times New Roman" w:cs="Times New Roman"/>
          <w:b/>
          <w:bCs/>
          <w:sz w:val="28"/>
          <w:szCs w:val="28"/>
        </w:rPr>
        <w:t>The Entity-Retrieval Disconnect</w:t>
      </w:r>
      <w:r w:rsidRPr="00453FBE">
        <w:rPr>
          <w:rFonts w:ascii="Times New Roman" w:hAnsi="Times New Roman" w:cs="Times New Roman"/>
          <w:sz w:val="28"/>
          <w:szCs w:val="28"/>
        </w:rPr>
        <w:t xml:space="preserve">: Named Entity Recognition (NER) models (such as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excel at isolating clinical terms but cannot synthesize reasoning. Conversely, generative LLMs synthesize prose effectively but struggle to isolate precise entity representations from noisy text without consuming extensive context windows. Existing systems rarely integrate NER outputs directly into RAG search queries. </w:t>
      </w:r>
    </w:p>
    <w:p w14:paraId="4EF1072D" w14:textId="77777777" w:rsidR="00453FBE" w:rsidRPr="00453FBE" w:rsidRDefault="00453FBE" w:rsidP="00453FBE">
      <w:pPr>
        <w:numPr>
          <w:ilvl w:val="0"/>
          <w:numId w:val="2"/>
        </w:numPr>
        <w:jc w:val="both"/>
        <w:rPr>
          <w:rFonts w:ascii="Times New Roman" w:hAnsi="Times New Roman" w:cs="Times New Roman"/>
          <w:sz w:val="28"/>
          <w:szCs w:val="28"/>
        </w:rPr>
      </w:pPr>
      <w:r w:rsidRPr="00453FBE">
        <w:rPr>
          <w:rFonts w:ascii="Times New Roman" w:hAnsi="Times New Roman" w:cs="Times New Roman"/>
          <w:b/>
          <w:bCs/>
          <w:sz w:val="28"/>
          <w:szCs w:val="28"/>
        </w:rPr>
        <w:t>Absence of Verifiable Citations</w:t>
      </w:r>
      <w:r w:rsidRPr="00453FBE">
        <w:rPr>
          <w:rFonts w:ascii="Times New Roman" w:hAnsi="Times New Roman" w:cs="Times New Roman"/>
          <w:sz w:val="28"/>
          <w:szCs w:val="28"/>
        </w:rPr>
        <w:t xml:space="preserve">: Existing generative CDSS frameworks lack granular attribution mechanisms that tie specific diagnostic or therapeutic suggestions directly back to original literature chunks. </w:t>
      </w:r>
    </w:p>
    <w:p w14:paraId="0FAD38D8" w14:textId="77777777" w:rsidR="00453FBE" w:rsidRPr="00453FBE" w:rsidRDefault="00453FBE" w:rsidP="00453FBE">
      <w:pPr>
        <w:numPr>
          <w:ilvl w:val="0"/>
          <w:numId w:val="2"/>
        </w:numPr>
        <w:jc w:val="both"/>
        <w:rPr>
          <w:rFonts w:ascii="Times New Roman" w:hAnsi="Times New Roman" w:cs="Times New Roman"/>
          <w:sz w:val="28"/>
          <w:szCs w:val="28"/>
        </w:rPr>
      </w:pPr>
      <w:r w:rsidRPr="00453FBE">
        <w:rPr>
          <w:rFonts w:ascii="Times New Roman" w:hAnsi="Times New Roman" w:cs="Times New Roman"/>
          <w:b/>
          <w:bCs/>
          <w:sz w:val="28"/>
          <w:szCs w:val="28"/>
        </w:rPr>
        <w:t>High Infrastructure Barriers</w:t>
      </w:r>
      <w:r w:rsidRPr="00453FBE">
        <w:rPr>
          <w:rFonts w:ascii="Times New Roman" w:hAnsi="Times New Roman" w:cs="Times New Roman"/>
          <w:sz w:val="28"/>
          <w:szCs w:val="28"/>
        </w:rPr>
        <w:t xml:space="preserve">: Enterprise CDSS solutions require expensive proprietary models, specialized GPU clusters, and costly cloud API subscriptions, rendering them inaccessible to resource-constrained environments. </w:t>
      </w:r>
    </w:p>
    <w:p w14:paraId="036A74BD" w14:textId="7777777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1.4 Research Objectives</w:t>
      </w:r>
    </w:p>
    <w:p w14:paraId="260D27F7"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To address these gaps, the primary objectives of the </w:t>
      </w:r>
      <w:proofErr w:type="spellStart"/>
      <w:r w:rsidRPr="00453FBE">
        <w:rPr>
          <w:rFonts w:ascii="Times New Roman" w:hAnsi="Times New Roman" w:cs="Times New Roman"/>
          <w:b/>
          <w:bCs/>
          <w:sz w:val="28"/>
          <w:szCs w:val="28"/>
        </w:rPr>
        <w:t>ClinicaRAG</w:t>
      </w:r>
      <w:proofErr w:type="spellEnd"/>
      <w:r w:rsidRPr="00453FBE">
        <w:rPr>
          <w:rFonts w:ascii="Times New Roman" w:hAnsi="Times New Roman" w:cs="Times New Roman"/>
          <w:sz w:val="28"/>
          <w:szCs w:val="28"/>
        </w:rPr>
        <w:t xml:space="preserve"> framework are:</w:t>
      </w:r>
    </w:p>
    <w:p w14:paraId="61C2F623" w14:textId="77777777" w:rsidR="00453FBE" w:rsidRPr="00453FBE" w:rsidRDefault="00453FBE" w:rsidP="00453FBE">
      <w:pPr>
        <w:numPr>
          <w:ilvl w:val="0"/>
          <w:numId w:val="3"/>
        </w:numPr>
        <w:jc w:val="both"/>
        <w:rPr>
          <w:rFonts w:ascii="Times New Roman" w:hAnsi="Times New Roman" w:cs="Times New Roman"/>
          <w:sz w:val="28"/>
          <w:szCs w:val="28"/>
        </w:rPr>
      </w:pPr>
      <w:r w:rsidRPr="00453FBE">
        <w:rPr>
          <w:rFonts w:ascii="Times New Roman" w:hAnsi="Times New Roman" w:cs="Times New Roman"/>
          <w:b/>
          <w:bCs/>
          <w:sz w:val="28"/>
          <w:szCs w:val="28"/>
        </w:rPr>
        <w:t>Develop an Entity-Guided RAG Pipeline</w:t>
      </w:r>
      <w:r w:rsidRPr="00453FBE">
        <w:rPr>
          <w:rFonts w:ascii="Times New Roman" w:hAnsi="Times New Roman" w:cs="Times New Roman"/>
          <w:sz w:val="28"/>
          <w:szCs w:val="28"/>
        </w:rPr>
        <w:t xml:space="preserve">: Implement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NER to filter messy clinical notes into structured JSON entity arrays prior to vector searching, improving vector retrieval precision. </w:t>
      </w:r>
    </w:p>
    <w:p w14:paraId="0F697A87" w14:textId="77777777" w:rsidR="00453FBE" w:rsidRPr="00453FBE" w:rsidRDefault="00453FBE" w:rsidP="00453FBE">
      <w:pPr>
        <w:numPr>
          <w:ilvl w:val="0"/>
          <w:numId w:val="3"/>
        </w:numPr>
        <w:jc w:val="both"/>
        <w:rPr>
          <w:rFonts w:ascii="Times New Roman" w:hAnsi="Times New Roman" w:cs="Times New Roman"/>
          <w:sz w:val="28"/>
          <w:szCs w:val="28"/>
        </w:rPr>
      </w:pPr>
      <w:r w:rsidRPr="00453FBE">
        <w:rPr>
          <w:rFonts w:ascii="Times New Roman" w:hAnsi="Times New Roman" w:cs="Times New Roman"/>
          <w:b/>
          <w:bCs/>
          <w:sz w:val="28"/>
          <w:szCs w:val="28"/>
        </w:rPr>
        <w:t>Ensure Verifiable Citation Grounding</w:t>
      </w:r>
      <w:r w:rsidRPr="00453FBE">
        <w:rPr>
          <w:rFonts w:ascii="Times New Roman" w:hAnsi="Times New Roman" w:cs="Times New Roman"/>
          <w:sz w:val="28"/>
          <w:szCs w:val="28"/>
        </w:rPr>
        <w:t xml:space="preserve">: Construct a vector knowledge base using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xml:space="preserve"> over 16,359 </w:t>
      </w:r>
      <w:proofErr w:type="spellStart"/>
      <w:r w:rsidRPr="00453FBE">
        <w:rPr>
          <w:rFonts w:ascii="Times New Roman" w:hAnsi="Times New Roman" w:cs="Times New Roman"/>
          <w:sz w:val="28"/>
          <w:szCs w:val="28"/>
        </w:rPr>
        <w:t>MedQuAD</w:t>
      </w:r>
      <w:proofErr w:type="spellEnd"/>
      <w:r w:rsidRPr="00453FBE">
        <w:rPr>
          <w:rFonts w:ascii="Times New Roman" w:hAnsi="Times New Roman" w:cs="Times New Roman"/>
          <w:sz w:val="28"/>
          <w:szCs w:val="28"/>
        </w:rPr>
        <w:t xml:space="preserve"> and </w:t>
      </w:r>
      <w:proofErr w:type="spellStart"/>
      <w:r w:rsidRPr="00453FBE">
        <w:rPr>
          <w:rFonts w:ascii="Times New Roman" w:hAnsi="Times New Roman" w:cs="Times New Roman"/>
          <w:sz w:val="28"/>
          <w:szCs w:val="28"/>
        </w:rPr>
        <w:t>PubMedQA</w:t>
      </w:r>
      <w:proofErr w:type="spellEnd"/>
      <w:r w:rsidRPr="00453FBE">
        <w:rPr>
          <w:rFonts w:ascii="Times New Roman" w:hAnsi="Times New Roman" w:cs="Times New Roman"/>
          <w:sz w:val="28"/>
          <w:szCs w:val="28"/>
        </w:rPr>
        <w:t xml:space="preserve"> records, forcing Llama 3 (8B) to synthesize outputs using retrieved, cited evidence. </w:t>
      </w:r>
    </w:p>
    <w:p w14:paraId="5C8E5067" w14:textId="77777777" w:rsidR="00453FBE" w:rsidRPr="00453FBE" w:rsidRDefault="00453FBE" w:rsidP="00453FBE">
      <w:pPr>
        <w:numPr>
          <w:ilvl w:val="0"/>
          <w:numId w:val="3"/>
        </w:numPr>
        <w:jc w:val="both"/>
        <w:rPr>
          <w:rFonts w:ascii="Times New Roman" w:hAnsi="Times New Roman" w:cs="Times New Roman"/>
          <w:sz w:val="28"/>
          <w:szCs w:val="28"/>
        </w:rPr>
      </w:pPr>
      <w:r w:rsidRPr="00453FBE">
        <w:rPr>
          <w:rFonts w:ascii="Times New Roman" w:hAnsi="Times New Roman" w:cs="Times New Roman"/>
          <w:b/>
          <w:bCs/>
          <w:sz w:val="28"/>
          <w:szCs w:val="28"/>
        </w:rPr>
        <w:t>Build an Interactive Clinical Interface</w:t>
      </w:r>
      <w:r w:rsidRPr="00453FBE">
        <w:rPr>
          <w:rFonts w:ascii="Times New Roman" w:hAnsi="Times New Roman" w:cs="Times New Roman"/>
          <w:sz w:val="28"/>
          <w:szCs w:val="28"/>
        </w:rPr>
        <w:t xml:space="preserve">: Implement a </w:t>
      </w:r>
      <w:proofErr w:type="spellStart"/>
      <w:r w:rsidRPr="00453FBE">
        <w:rPr>
          <w:rFonts w:ascii="Times New Roman" w:hAnsi="Times New Roman" w:cs="Times New Roman"/>
          <w:sz w:val="28"/>
          <w:szCs w:val="28"/>
        </w:rPr>
        <w:t>Streamlit</w:t>
      </w:r>
      <w:proofErr w:type="spellEnd"/>
      <w:r w:rsidRPr="00453FBE">
        <w:rPr>
          <w:rFonts w:ascii="Times New Roman" w:hAnsi="Times New Roman" w:cs="Times New Roman"/>
          <w:sz w:val="28"/>
          <w:szCs w:val="28"/>
        </w:rPr>
        <w:t xml:space="preserve"> dashboard featuring a dynamic "What-If" symptom sandbox and an automated Red-Flag Safety Shield for medication contraindication alerts. </w:t>
      </w:r>
    </w:p>
    <w:p w14:paraId="5AAF6492" w14:textId="77777777" w:rsidR="00453FBE" w:rsidRPr="00453FBE" w:rsidRDefault="00453FBE" w:rsidP="00453FBE">
      <w:pPr>
        <w:numPr>
          <w:ilvl w:val="0"/>
          <w:numId w:val="3"/>
        </w:numPr>
        <w:jc w:val="both"/>
        <w:rPr>
          <w:rFonts w:ascii="Times New Roman" w:hAnsi="Times New Roman" w:cs="Times New Roman"/>
          <w:sz w:val="28"/>
          <w:szCs w:val="28"/>
        </w:rPr>
      </w:pPr>
      <w:r w:rsidRPr="00453FBE">
        <w:rPr>
          <w:rFonts w:ascii="Times New Roman" w:hAnsi="Times New Roman" w:cs="Times New Roman"/>
          <w:b/>
          <w:bCs/>
          <w:sz w:val="28"/>
          <w:szCs w:val="28"/>
        </w:rPr>
        <w:t>Demonstrate a Zero-Cost Architecture</w:t>
      </w:r>
      <w:r w:rsidRPr="00453FBE">
        <w:rPr>
          <w:rFonts w:ascii="Times New Roman" w:hAnsi="Times New Roman" w:cs="Times New Roman"/>
          <w:sz w:val="28"/>
          <w:szCs w:val="28"/>
        </w:rPr>
        <w:t xml:space="preserve">: Construct the entire system using open-source tools, open datasets, and lightweight quantized </w:t>
      </w:r>
      <w:proofErr w:type="gramStart"/>
      <w:r w:rsidRPr="00453FBE">
        <w:rPr>
          <w:rFonts w:ascii="Times New Roman" w:hAnsi="Times New Roman" w:cs="Times New Roman"/>
          <w:sz w:val="28"/>
          <w:szCs w:val="28"/>
        </w:rPr>
        <w:t>models</w:t>
      </w:r>
      <w:proofErr w:type="gramEnd"/>
      <w:r w:rsidRPr="00453FBE">
        <w:rPr>
          <w:rFonts w:ascii="Times New Roman" w:hAnsi="Times New Roman" w:cs="Times New Roman"/>
          <w:sz w:val="28"/>
          <w:szCs w:val="28"/>
        </w:rPr>
        <w:t xml:space="preserve"> executable on free compute tiers. </w:t>
      </w:r>
    </w:p>
    <w:p w14:paraId="15B21720"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lastRenderedPageBreak/>
        <w:t>1.5 Research Questions</w:t>
      </w:r>
    </w:p>
    <w:p w14:paraId="6C2DD12F"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This study addresses the following research questions:</w:t>
      </w:r>
    </w:p>
    <w:p w14:paraId="34BED882" w14:textId="77777777" w:rsidR="00453FBE" w:rsidRPr="00453FBE" w:rsidRDefault="00453FBE" w:rsidP="00453FBE">
      <w:pPr>
        <w:numPr>
          <w:ilvl w:val="0"/>
          <w:numId w:val="4"/>
        </w:numPr>
        <w:jc w:val="both"/>
        <w:rPr>
          <w:rFonts w:ascii="Times New Roman" w:hAnsi="Times New Roman" w:cs="Times New Roman"/>
          <w:sz w:val="28"/>
          <w:szCs w:val="28"/>
        </w:rPr>
      </w:pPr>
      <w:r w:rsidRPr="00453FBE">
        <w:rPr>
          <w:rFonts w:ascii="Times New Roman" w:hAnsi="Times New Roman" w:cs="Times New Roman"/>
          <w:b/>
          <w:bCs/>
          <w:sz w:val="28"/>
          <w:szCs w:val="28"/>
        </w:rPr>
        <w:t>RQ1</w:t>
      </w:r>
      <w:r w:rsidRPr="00453FBE">
        <w:rPr>
          <w:rFonts w:ascii="Times New Roman" w:hAnsi="Times New Roman" w:cs="Times New Roman"/>
          <w:sz w:val="28"/>
          <w:szCs w:val="28"/>
        </w:rPr>
        <w:t xml:space="preserve">: </w:t>
      </w:r>
      <w:proofErr w:type="gramStart"/>
      <w:r w:rsidRPr="00453FBE">
        <w:rPr>
          <w:rFonts w:ascii="Times New Roman" w:hAnsi="Times New Roman" w:cs="Times New Roman"/>
          <w:i/>
          <w:iCs/>
          <w:sz w:val="28"/>
          <w:szCs w:val="28"/>
        </w:rPr>
        <w:t>Does</w:t>
      </w:r>
      <w:proofErr w:type="gramEnd"/>
      <w:r w:rsidRPr="00453FBE">
        <w:rPr>
          <w:rFonts w:ascii="Times New Roman" w:hAnsi="Times New Roman" w:cs="Times New Roman"/>
          <w:i/>
          <w:iCs/>
          <w:sz w:val="28"/>
          <w:szCs w:val="28"/>
        </w:rPr>
        <w:t xml:space="preserve"> pre-extracting medical entities via </w:t>
      </w:r>
      <w:proofErr w:type="spellStart"/>
      <w:r w:rsidRPr="00453FBE">
        <w:rPr>
          <w:rFonts w:ascii="Times New Roman" w:hAnsi="Times New Roman" w:cs="Times New Roman"/>
          <w:i/>
          <w:iCs/>
          <w:sz w:val="28"/>
          <w:szCs w:val="28"/>
        </w:rPr>
        <w:t>BioBERT</w:t>
      </w:r>
      <w:proofErr w:type="spellEnd"/>
      <w:r w:rsidRPr="00453FBE">
        <w:rPr>
          <w:rFonts w:ascii="Times New Roman" w:hAnsi="Times New Roman" w:cs="Times New Roman"/>
          <w:i/>
          <w:iCs/>
          <w:sz w:val="28"/>
          <w:szCs w:val="28"/>
        </w:rPr>
        <w:t xml:space="preserve"> prior to vector database querying significantly improve retrieval performance (Hit Rate and MRR) compared to raw-text vector searches?</w:t>
      </w:r>
    </w:p>
    <w:p w14:paraId="1884C460" w14:textId="77777777" w:rsidR="00453FBE" w:rsidRPr="00453FBE" w:rsidRDefault="00453FBE" w:rsidP="00453FBE">
      <w:pPr>
        <w:numPr>
          <w:ilvl w:val="0"/>
          <w:numId w:val="4"/>
        </w:numPr>
        <w:jc w:val="both"/>
        <w:rPr>
          <w:rFonts w:ascii="Times New Roman" w:hAnsi="Times New Roman" w:cs="Times New Roman"/>
          <w:sz w:val="28"/>
          <w:szCs w:val="28"/>
        </w:rPr>
      </w:pPr>
      <w:r w:rsidRPr="00453FBE">
        <w:rPr>
          <w:rFonts w:ascii="Times New Roman" w:hAnsi="Times New Roman" w:cs="Times New Roman"/>
          <w:b/>
          <w:bCs/>
          <w:sz w:val="28"/>
          <w:szCs w:val="28"/>
        </w:rPr>
        <w:t>RQ2</w:t>
      </w:r>
      <w:r w:rsidRPr="00453FBE">
        <w:rPr>
          <w:rFonts w:ascii="Times New Roman" w:hAnsi="Times New Roman" w:cs="Times New Roman"/>
          <w:sz w:val="28"/>
          <w:szCs w:val="28"/>
        </w:rPr>
        <w:t xml:space="preserve">: </w:t>
      </w:r>
      <w:r w:rsidRPr="00453FBE">
        <w:rPr>
          <w:rFonts w:ascii="Times New Roman" w:hAnsi="Times New Roman" w:cs="Times New Roman"/>
          <w:i/>
          <w:iCs/>
          <w:sz w:val="28"/>
          <w:szCs w:val="28"/>
        </w:rPr>
        <w:t>To what extent does anchoring Llama 3 (8B) generation in retrieved PubMed/</w:t>
      </w:r>
      <w:proofErr w:type="spellStart"/>
      <w:r w:rsidRPr="00453FBE">
        <w:rPr>
          <w:rFonts w:ascii="Times New Roman" w:hAnsi="Times New Roman" w:cs="Times New Roman"/>
          <w:i/>
          <w:iCs/>
          <w:sz w:val="28"/>
          <w:szCs w:val="28"/>
        </w:rPr>
        <w:t>MedQuAD</w:t>
      </w:r>
      <w:proofErr w:type="spellEnd"/>
      <w:r w:rsidRPr="00453FBE">
        <w:rPr>
          <w:rFonts w:ascii="Times New Roman" w:hAnsi="Times New Roman" w:cs="Times New Roman"/>
          <w:i/>
          <w:iCs/>
          <w:sz w:val="28"/>
          <w:szCs w:val="28"/>
        </w:rPr>
        <w:t xml:space="preserve"> context passages suppress clinical hallucination rates while maintaining high diagnostic accuracy?</w:t>
      </w:r>
    </w:p>
    <w:p w14:paraId="386E65DA" w14:textId="77777777" w:rsidR="00453FBE" w:rsidRPr="00453FBE" w:rsidRDefault="00453FBE" w:rsidP="00453FBE">
      <w:pPr>
        <w:numPr>
          <w:ilvl w:val="0"/>
          <w:numId w:val="4"/>
        </w:numPr>
        <w:jc w:val="both"/>
        <w:rPr>
          <w:rFonts w:ascii="Times New Roman" w:hAnsi="Times New Roman" w:cs="Times New Roman"/>
          <w:sz w:val="28"/>
          <w:szCs w:val="28"/>
        </w:rPr>
      </w:pPr>
      <w:r w:rsidRPr="00453FBE">
        <w:rPr>
          <w:rFonts w:ascii="Times New Roman" w:hAnsi="Times New Roman" w:cs="Times New Roman"/>
          <w:b/>
          <w:bCs/>
          <w:sz w:val="28"/>
          <w:szCs w:val="28"/>
        </w:rPr>
        <w:t>RQ3</w:t>
      </w:r>
      <w:r w:rsidRPr="00453FBE">
        <w:rPr>
          <w:rFonts w:ascii="Times New Roman" w:hAnsi="Times New Roman" w:cs="Times New Roman"/>
          <w:sz w:val="28"/>
          <w:szCs w:val="28"/>
        </w:rPr>
        <w:t xml:space="preserve">: </w:t>
      </w:r>
      <w:r w:rsidRPr="00453FBE">
        <w:rPr>
          <w:rFonts w:ascii="Times New Roman" w:hAnsi="Times New Roman" w:cs="Times New Roman"/>
          <w:i/>
          <w:iCs/>
          <w:sz w:val="28"/>
          <w:szCs w:val="28"/>
        </w:rPr>
        <w:t>Can a hybrid, two-stage encoder-generator CDSS architecture be deployed efficiently on resource-constrained, zero-cost hardware without compromising responsiveness?</w:t>
      </w:r>
    </w:p>
    <w:p w14:paraId="7E4620E7"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1.6 Contributions</w:t>
      </w:r>
    </w:p>
    <w:p w14:paraId="63692D69"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The main contributions of this work are summarized as follows:</w:t>
      </w:r>
    </w:p>
    <w:p w14:paraId="54FFF9C6" w14:textId="77777777" w:rsidR="00453FBE" w:rsidRPr="00453FBE" w:rsidRDefault="00453FBE" w:rsidP="00453FBE">
      <w:pPr>
        <w:numPr>
          <w:ilvl w:val="0"/>
          <w:numId w:val="5"/>
        </w:numPr>
        <w:jc w:val="both"/>
        <w:rPr>
          <w:rFonts w:ascii="Times New Roman" w:hAnsi="Times New Roman" w:cs="Times New Roman"/>
          <w:sz w:val="28"/>
          <w:szCs w:val="28"/>
        </w:rPr>
      </w:pPr>
      <w:r w:rsidRPr="00453FBE">
        <w:rPr>
          <w:rFonts w:ascii="Times New Roman" w:hAnsi="Times New Roman" w:cs="Times New Roman"/>
          <w:b/>
          <w:bCs/>
          <w:sz w:val="28"/>
          <w:szCs w:val="28"/>
        </w:rPr>
        <w:t>Novel Architecture (Entity-Guided RAG)</w:t>
      </w:r>
      <w:r w:rsidRPr="00453FBE">
        <w:rPr>
          <w:rFonts w:ascii="Times New Roman" w:hAnsi="Times New Roman" w:cs="Times New Roman"/>
          <w:sz w:val="28"/>
          <w:szCs w:val="28"/>
        </w:rPr>
        <w:t xml:space="preserve">: We propose a hybrid CDSS pipeline that combines fine-grained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token classification with dense vector retrieval and generative LLM synthesis. </w:t>
      </w:r>
    </w:p>
    <w:p w14:paraId="7B1DF898" w14:textId="77777777" w:rsidR="00453FBE" w:rsidRPr="00453FBE" w:rsidRDefault="00453FBE" w:rsidP="00453FBE">
      <w:pPr>
        <w:numPr>
          <w:ilvl w:val="0"/>
          <w:numId w:val="5"/>
        </w:numPr>
        <w:jc w:val="both"/>
        <w:rPr>
          <w:rFonts w:ascii="Times New Roman" w:hAnsi="Times New Roman" w:cs="Times New Roman"/>
          <w:sz w:val="28"/>
          <w:szCs w:val="28"/>
        </w:rPr>
      </w:pPr>
      <w:r w:rsidRPr="00453FBE">
        <w:rPr>
          <w:rFonts w:ascii="Times New Roman" w:hAnsi="Times New Roman" w:cs="Times New Roman"/>
          <w:b/>
          <w:bCs/>
          <w:sz w:val="28"/>
          <w:szCs w:val="28"/>
        </w:rPr>
        <w:t>Cleaned Dual-Dataset Knowledge Index</w:t>
      </w:r>
      <w:r w:rsidRPr="00453FBE">
        <w:rPr>
          <w:rFonts w:ascii="Times New Roman" w:hAnsi="Times New Roman" w:cs="Times New Roman"/>
          <w:sz w:val="28"/>
          <w:szCs w:val="28"/>
        </w:rPr>
        <w:t xml:space="preserve">: We design a dual-dataset strategy, employing mtsamples.csv for input testing and an indexed 5,000-chunk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xml:space="preserve"> database over </w:t>
      </w:r>
      <w:proofErr w:type="spellStart"/>
      <w:r w:rsidRPr="00453FBE">
        <w:rPr>
          <w:rFonts w:ascii="Times New Roman" w:hAnsi="Times New Roman" w:cs="Times New Roman"/>
          <w:sz w:val="28"/>
          <w:szCs w:val="28"/>
        </w:rPr>
        <w:t>MedQuAD</w:t>
      </w:r>
      <w:proofErr w:type="spellEnd"/>
      <w:r w:rsidRPr="00453FBE">
        <w:rPr>
          <w:rFonts w:ascii="Times New Roman" w:hAnsi="Times New Roman" w:cs="Times New Roman"/>
          <w:sz w:val="28"/>
          <w:szCs w:val="28"/>
        </w:rPr>
        <w:t>/</w:t>
      </w:r>
      <w:proofErr w:type="spellStart"/>
      <w:r w:rsidRPr="00453FBE">
        <w:rPr>
          <w:rFonts w:ascii="Times New Roman" w:hAnsi="Times New Roman" w:cs="Times New Roman"/>
          <w:sz w:val="28"/>
          <w:szCs w:val="28"/>
        </w:rPr>
        <w:t>PubMedQA</w:t>
      </w:r>
      <w:proofErr w:type="spellEnd"/>
      <w:r w:rsidRPr="00453FBE">
        <w:rPr>
          <w:rFonts w:ascii="Times New Roman" w:hAnsi="Times New Roman" w:cs="Times New Roman"/>
          <w:sz w:val="28"/>
          <w:szCs w:val="28"/>
        </w:rPr>
        <w:t xml:space="preserve"> for semantic retrieval. </w:t>
      </w:r>
    </w:p>
    <w:p w14:paraId="47D6CCFD" w14:textId="77777777" w:rsidR="00453FBE" w:rsidRPr="00453FBE" w:rsidRDefault="00453FBE" w:rsidP="00453FBE">
      <w:pPr>
        <w:numPr>
          <w:ilvl w:val="0"/>
          <w:numId w:val="5"/>
        </w:numPr>
        <w:jc w:val="both"/>
        <w:rPr>
          <w:rFonts w:ascii="Times New Roman" w:hAnsi="Times New Roman" w:cs="Times New Roman"/>
          <w:sz w:val="28"/>
          <w:szCs w:val="28"/>
        </w:rPr>
      </w:pPr>
      <w:r w:rsidRPr="00453FBE">
        <w:rPr>
          <w:rFonts w:ascii="Times New Roman" w:hAnsi="Times New Roman" w:cs="Times New Roman"/>
          <w:b/>
          <w:bCs/>
          <w:sz w:val="28"/>
          <w:szCs w:val="28"/>
        </w:rPr>
        <w:t>Interactive Safety &amp; Exploration Features</w:t>
      </w:r>
      <w:r w:rsidRPr="00453FBE">
        <w:rPr>
          <w:rFonts w:ascii="Times New Roman" w:hAnsi="Times New Roman" w:cs="Times New Roman"/>
          <w:sz w:val="28"/>
          <w:szCs w:val="28"/>
        </w:rPr>
        <w:t xml:space="preserve">: We introduce an automated Red-Flag Safety Shield for real-time medication checking and a "What-If" Symptom Sandbox enabling interactive clinical exploration. </w:t>
      </w:r>
    </w:p>
    <w:p w14:paraId="1682E3CC" w14:textId="77777777" w:rsidR="00453FBE" w:rsidRPr="00453FBE" w:rsidRDefault="00453FBE" w:rsidP="00453FBE">
      <w:pPr>
        <w:numPr>
          <w:ilvl w:val="0"/>
          <w:numId w:val="5"/>
        </w:numPr>
        <w:jc w:val="both"/>
        <w:rPr>
          <w:rFonts w:ascii="Times New Roman" w:hAnsi="Times New Roman" w:cs="Times New Roman"/>
          <w:sz w:val="28"/>
          <w:szCs w:val="28"/>
        </w:rPr>
      </w:pPr>
      <w:r w:rsidRPr="00453FBE">
        <w:rPr>
          <w:rFonts w:ascii="Times New Roman" w:hAnsi="Times New Roman" w:cs="Times New Roman"/>
          <w:b/>
          <w:bCs/>
          <w:sz w:val="28"/>
          <w:szCs w:val="28"/>
        </w:rPr>
        <w:t>Reproducible, Zero-Cost Benchmark</w:t>
      </w:r>
      <w:r w:rsidRPr="00453FBE">
        <w:rPr>
          <w:rFonts w:ascii="Times New Roman" w:hAnsi="Times New Roman" w:cs="Times New Roman"/>
          <w:sz w:val="28"/>
          <w:szCs w:val="28"/>
        </w:rPr>
        <w:t xml:space="preserve">: We provide a fully open-source code architecture that eliminates financial and compute barriers to deploying advanced clinical decision support. </w:t>
      </w:r>
    </w:p>
    <w:p w14:paraId="3669D370"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1.7 Organization of the Paper</w:t>
      </w:r>
    </w:p>
    <w:p w14:paraId="065B9F28" w14:textId="599B7BBC"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The remainder of this paper is structured as follows: </w:t>
      </w:r>
      <w:r w:rsidRPr="00453FBE">
        <w:rPr>
          <w:rFonts w:ascii="Times New Roman" w:hAnsi="Times New Roman" w:cs="Times New Roman"/>
          <w:b/>
          <w:bCs/>
          <w:sz w:val="28"/>
          <w:szCs w:val="28"/>
        </w:rPr>
        <w:t>Section 2</w:t>
      </w:r>
      <w:r w:rsidRPr="00453FBE">
        <w:rPr>
          <w:rFonts w:ascii="Times New Roman" w:hAnsi="Times New Roman" w:cs="Times New Roman"/>
          <w:sz w:val="28"/>
          <w:szCs w:val="28"/>
        </w:rPr>
        <w:t xml:space="preserve"> reviews related literature across classical NLP, biomedical encoders, generative LLMs, and RAG architectures, identifying critical research gaps. </w:t>
      </w:r>
      <w:r w:rsidRPr="00453FBE">
        <w:rPr>
          <w:rFonts w:ascii="Times New Roman" w:hAnsi="Times New Roman" w:cs="Times New Roman"/>
          <w:b/>
          <w:bCs/>
          <w:sz w:val="28"/>
          <w:szCs w:val="28"/>
        </w:rPr>
        <w:t>Section 3</w:t>
      </w:r>
      <w:r w:rsidRPr="00453FBE">
        <w:rPr>
          <w:rFonts w:ascii="Times New Roman" w:hAnsi="Times New Roman" w:cs="Times New Roman"/>
          <w:sz w:val="28"/>
          <w:szCs w:val="28"/>
        </w:rPr>
        <w:t xml:space="preserve"> presents the proposed </w:t>
      </w:r>
      <w:proofErr w:type="spellStart"/>
      <w:r w:rsidRPr="00453FBE">
        <w:rPr>
          <w:rFonts w:ascii="Times New Roman" w:hAnsi="Times New Roman" w:cs="Times New Roman"/>
          <w:sz w:val="28"/>
          <w:szCs w:val="28"/>
        </w:rPr>
        <w:t>ClinicaRAG</w:t>
      </w:r>
      <w:proofErr w:type="spellEnd"/>
      <w:r w:rsidRPr="00453FBE">
        <w:rPr>
          <w:rFonts w:ascii="Times New Roman" w:hAnsi="Times New Roman" w:cs="Times New Roman"/>
          <w:sz w:val="28"/>
          <w:szCs w:val="28"/>
        </w:rPr>
        <w:t xml:space="preserve"> methodology, details the dataset pipelines, entity extraction mechanisms,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xml:space="preserve"> vector indexing, and Llama 3 prompt orchestration. </w:t>
      </w:r>
      <w:r w:rsidRPr="00453FBE">
        <w:rPr>
          <w:rFonts w:ascii="Times New Roman" w:hAnsi="Times New Roman" w:cs="Times New Roman"/>
          <w:b/>
          <w:bCs/>
          <w:sz w:val="28"/>
          <w:szCs w:val="28"/>
        </w:rPr>
        <w:t>Section 4</w:t>
      </w:r>
      <w:r w:rsidRPr="00453FBE">
        <w:rPr>
          <w:rFonts w:ascii="Times New Roman" w:hAnsi="Times New Roman" w:cs="Times New Roman"/>
          <w:sz w:val="28"/>
          <w:szCs w:val="28"/>
        </w:rPr>
        <w:t xml:space="preserve"> outlines the experimental setup, hardware configuration, baseline models, and evaluation metrics. </w:t>
      </w:r>
      <w:r w:rsidRPr="00453FBE">
        <w:rPr>
          <w:rFonts w:ascii="Times New Roman" w:hAnsi="Times New Roman" w:cs="Times New Roman"/>
          <w:b/>
          <w:bCs/>
          <w:sz w:val="28"/>
          <w:szCs w:val="28"/>
        </w:rPr>
        <w:t>Section 5</w:t>
      </w:r>
      <w:r w:rsidRPr="00453FBE">
        <w:rPr>
          <w:rFonts w:ascii="Times New Roman" w:hAnsi="Times New Roman" w:cs="Times New Roman"/>
          <w:sz w:val="28"/>
          <w:szCs w:val="28"/>
        </w:rPr>
        <w:t xml:space="preserve"> presents empirical results across NER </w:t>
      </w:r>
      <w:r w:rsidRPr="00453FBE">
        <w:rPr>
          <w:rFonts w:ascii="Times New Roman" w:hAnsi="Times New Roman" w:cs="Times New Roman"/>
          <w:sz w:val="28"/>
          <w:szCs w:val="28"/>
        </w:rPr>
        <w:lastRenderedPageBreak/>
        <w:t xml:space="preserve">accuracy, retrieval quality, and generation fidelity. </w:t>
      </w:r>
      <w:r w:rsidRPr="00453FBE">
        <w:rPr>
          <w:rFonts w:ascii="Times New Roman" w:hAnsi="Times New Roman" w:cs="Times New Roman"/>
          <w:b/>
          <w:bCs/>
          <w:sz w:val="28"/>
          <w:szCs w:val="28"/>
        </w:rPr>
        <w:t>Section 6</w:t>
      </w:r>
      <w:r w:rsidRPr="00453FBE">
        <w:rPr>
          <w:rFonts w:ascii="Times New Roman" w:hAnsi="Times New Roman" w:cs="Times New Roman"/>
          <w:sz w:val="28"/>
          <w:szCs w:val="28"/>
        </w:rPr>
        <w:t xml:space="preserve"> discusses theoretical and practical implications. </w:t>
      </w:r>
      <w:r w:rsidRPr="00453FBE">
        <w:rPr>
          <w:rFonts w:ascii="Times New Roman" w:hAnsi="Times New Roman" w:cs="Times New Roman"/>
          <w:b/>
          <w:bCs/>
          <w:sz w:val="28"/>
          <w:szCs w:val="28"/>
        </w:rPr>
        <w:t>Section 7</w:t>
      </w:r>
      <w:r w:rsidRPr="00453FBE">
        <w:rPr>
          <w:rFonts w:ascii="Times New Roman" w:hAnsi="Times New Roman" w:cs="Times New Roman"/>
          <w:sz w:val="28"/>
          <w:szCs w:val="28"/>
        </w:rPr>
        <w:t xml:space="preserve"> outlines study limitations, and </w:t>
      </w:r>
      <w:r w:rsidRPr="00453FBE">
        <w:rPr>
          <w:rFonts w:ascii="Times New Roman" w:hAnsi="Times New Roman" w:cs="Times New Roman"/>
          <w:b/>
          <w:bCs/>
          <w:sz w:val="28"/>
          <w:szCs w:val="28"/>
        </w:rPr>
        <w:t>Section 8</w:t>
      </w:r>
      <w:r w:rsidRPr="00453FBE">
        <w:rPr>
          <w:rFonts w:ascii="Times New Roman" w:hAnsi="Times New Roman" w:cs="Times New Roman"/>
          <w:sz w:val="28"/>
          <w:szCs w:val="28"/>
        </w:rPr>
        <w:t xml:space="preserve"> concludes the paper with directions for future work. </w:t>
      </w:r>
    </w:p>
    <w:p w14:paraId="7C822948" w14:textId="77777777" w:rsidR="00453FBE" w:rsidRPr="00453FBE" w:rsidRDefault="00453FBE" w:rsidP="00453FBE">
      <w:pPr>
        <w:rPr>
          <w:rFonts w:ascii="Times New Roman" w:hAnsi="Times New Roman" w:cs="Times New Roman"/>
          <w:b/>
          <w:bCs/>
          <w:sz w:val="28"/>
          <w:szCs w:val="28"/>
        </w:rPr>
      </w:pPr>
    </w:p>
    <w:p w14:paraId="22E2854D" w14:textId="03F581D3"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2. RELATED WORK</w:t>
      </w:r>
    </w:p>
    <w:p w14:paraId="79E1E899" w14:textId="7777777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t>2.1 Existing Approaches</w:t>
      </w:r>
    </w:p>
    <w:p w14:paraId="6AA53BB4"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Early Clinical Decision Support Systems relied primarily on rule-based expert engines such as MYCIN and </w:t>
      </w:r>
      <w:proofErr w:type="spellStart"/>
      <w:r w:rsidRPr="00453FBE">
        <w:rPr>
          <w:rFonts w:ascii="Times New Roman" w:hAnsi="Times New Roman" w:cs="Times New Roman"/>
          <w:sz w:val="28"/>
          <w:szCs w:val="28"/>
        </w:rPr>
        <w:t>DXplain</w:t>
      </w:r>
      <w:proofErr w:type="spellEnd"/>
      <w:r w:rsidRPr="00453FBE">
        <w:rPr>
          <w:rFonts w:ascii="Times New Roman" w:hAnsi="Times New Roman" w:cs="Times New Roman"/>
          <w:sz w:val="28"/>
          <w:szCs w:val="28"/>
        </w:rPr>
        <w:t xml:space="preserve">. These systems used manually curated decision trees and production rules to map patient symptoms to diagnoses. While deterministic and transparent, rule-based systems were inherently brittle, computationally expensive to maintain, and incapable of parsing free-form narrative text from clinical progress notes. As EHR adoption increased, rule-based approaches proved unable to scale with the high volume and complexity of unstructured clinical documentation. </w:t>
      </w:r>
    </w:p>
    <w:p w14:paraId="5FF0479F"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2.2 Machine Learning Approaches</w:t>
      </w:r>
    </w:p>
    <w:p w14:paraId="1FF899CC"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To handle free-form clinical narratives, researchers transitioned toward classical Machine Learning (ML) and statistical NLP techniques. Text representations such as Bag-of-Words (</w:t>
      </w:r>
      <w:proofErr w:type="spellStart"/>
      <w:r w:rsidRPr="00453FBE">
        <w:rPr>
          <w:rFonts w:ascii="Times New Roman" w:hAnsi="Times New Roman" w:cs="Times New Roman"/>
          <w:sz w:val="28"/>
          <w:szCs w:val="28"/>
        </w:rPr>
        <w:t>BoW</w:t>
      </w:r>
      <w:proofErr w:type="spellEnd"/>
      <w:r w:rsidRPr="00453FBE">
        <w:rPr>
          <w:rFonts w:ascii="Times New Roman" w:hAnsi="Times New Roman" w:cs="Times New Roman"/>
          <w:sz w:val="28"/>
          <w:szCs w:val="28"/>
        </w:rPr>
        <w:t xml:space="preserve">) and Term Frequency-Inverse Document Frequency (TF-IDF), paired with classifiers like Support Vector Machines (SVMs), Naïve Bayes, and Random Forests, were used to categorize clinical notes into medical specialties (e.g., Cardiology vs. Neurology). </w:t>
      </w:r>
    </w:p>
    <w:p w14:paraId="1F30E454"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However, frequency-based bag-of-words techniques carry intrinsic limitations in clinical domains: </w:t>
      </w:r>
    </w:p>
    <w:p w14:paraId="31B42D5A" w14:textId="77777777" w:rsidR="00453FBE" w:rsidRPr="00453FBE" w:rsidRDefault="00453FBE" w:rsidP="00453FBE">
      <w:pPr>
        <w:numPr>
          <w:ilvl w:val="0"/>
          <w:numId w:val="6"/>
        </w:numPr>
        <w:jc w:val="both"/>
        <w:rPr>
          <w:rFonts w:ascii="Times New Roman" w:hAnsi="Times New Roman" w:cs="Times New Roman"/>
          <w:sz w:val="28"/>
          <w:szCs w:val="28"/>
        </w:rPr>
      </w:pPr>
      <w:r w:rsidRPr="00453FBE">
        <w:rPr>
          <w:rFonts w:ascii="Times New Roman" w:hAnsi="Times New Roman" w:cs="Times New Roman"/>
          <w:sz w:val="28"/>
          <w:szCs w:val="28"/>
        </w:rPr>
        <w:t xml:space="preserve">They depend strictly on exact word matches and fail to capture semantic equivalence (e.g., failing to recognize that "myocardial infarction" and "heart attack" refer to the same pathology). </w:t>
      </w:r>
    </w:p>
    <w:p w14:paraId="683CB06E" w14:textId="77777777" w:rsidR="00453FBE" w:rsidRPr="00453FBE" w:rsidRDefault="00453FBE" w:rsidP="00453FBE">
      <w:pPr>
        <w:numPr>
          <w:ilvl w:val="0"/>
          <w:numId w:val="6"/>
        </w:numPr>
        <w:jc w:val="both"/>
        <w:rPr>
          <w:rFonts w:ascii="Times New Roman" w:hAnsi="Times New Roman" w:cs="Times New Roman"/>
          <w:sz w:val="28"/>
          <w:szCs w:val="28"/>
        </w:rPr>
      </w:pPr>
      <w:r w:rsidRPr="00453FBE">
        <w:rPr>
          <w:rFonts w:ascii="Times New Roman" w:hAnsi="Times New Roman" w:cs="Times New Roman"/>
          <w:sz w:val="28"/>
          <w:szCs w:val="28"/>
        </w:rPr>
        <w:t xml:space="preserve">They treat words independently, ignoring contextual syntax and clinical negations (e.g., failing to distinguish between "patient denies chest pain" and "patient presents with chest pain"). </w:t>
      </w:r>
    </w:p>
    <w:p w14:paraId="7B496AE3"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2.3 Deep Learning &amp; Transformer Approaches</w:t>
      </w:r>
    </w:p>
    <w:p w14:paraId="4A967B21"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The introduction of Transformer architectures, specifically Bidirectional Encoder Representations from Transformers (BERT), marked a shift in medical NLP. General BERT models pre-trained on generic text (e.g., Wikipedia) lacked exposure to medical terminology. To address this domain gap, specialized encoders were introduced: </w:t>
      </w:r>
    </w:p>
    <w:p w14:paraId="09FE73CA" w14:textId="77777777" w:rsidR="00453FBE" w:rsidRPr="00453FBE" w:rsidRDefault="00453FBE" w:rsidP="00453FBE">
      <w:pPr>
        <w:numPr>
          <w:ilvl w:val="0"/>
          <w:numId w:val="7"/>
        </w:numPr>
        <w:jc w:val="both"/>
        <w:rPr>
          <w:rFonts w:ascii="Times New Roman" w:hAnsi="Times New Roman" w:cs="Times New Roman"/>
          <w:sz w:val="28"/>
          <w:szCs w:val="28"/>
        </w:rPr>
      </w:pPr>
      <w:proofErr w:type="spellStart"/>
      <w:r w:rsidRPr="00453FBE">
        <w:rPr>
          <w:rFonts w:ascii="Times New Roman" w:hAnsi="Times New Roman" w:cs="Times New Roman"/>
          <w:b/>
          <w:bCs/>
          <w:sz w:val="28"/>
          <w:szCs w:val="28"/>
        </w:rPr>
        <w:lastRenderedPageBreak/>
        <w:t>BioBERT</w:t>
      </w:r>
      <w:proofErr w:type="spellEnd"/>
      <w:r w:rsidRPr="00453FBE">
        <w:rPr>
          <w:rFonts w:ascii="Times New Roman" w:hAnsi="Times New Roman" w:cs="Times New Roman"/>
          <w:sz w:val="28"/>
          <w:szCs w:val="28"/>
        </w:rPr>
        <w:t xml:space="preserve">: Pre-trained on PubMed abstracts and PubMed Central full-text articles,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demonstrated marked improvements in biomedical Named Entity Recognition (NER) and relation extraction. </w:t>
      </w:r>
    </w:p>
    <w:p w14:paraId="01ACB4D9" w14:textId="77777777" w:rsidR="00453FBE" w:rsidRPr="00453FBE" w:rsidRDefault="00453FBE" w:rsidP="00453FBE">
      <w:pPr>
        <w:numPr>
          <w:ilvl w:val="0"/>
          <w:numId w:val="7"/>
        </w:numPr>
        <w:jc w:val="both"/>
        <w:rPr>
          <w:rFonts w:ascii="Times New Roman" w:hAnsi="Times New Roman" w:cs="Times New Roman"/>
          <w:sz w:val="28"/>
          <w:szCs w:val="28"/>
        </w:rPr>
      </w:pPr>
      <w:proofErr w:type="spellStart"/>
      <w:r w:rsidRPr="00453FBE">
        <w:rPr>
          <w:rFonts w:ascii="Times New Roman" w:hAnsi="Times New Roman" w:cs="Times New Roman"/>
          <w:b/>
          <w:bCs/>
          <w:sz w:val="28"/>
          <w:szCs w:val="28"/>
        </w:rPr>
        <w:t>ClinicalBERT</w:t>
      </w:r>
      <w:proofErr w:type="spellEnd"/>
      <w:r w:rsidRPr="00453FBE">
        <w:rPr>
          <w:rFonts w:ascii="Times New Roman" w:hAnsi="Times New Roman" w:cs="Times New Roman"/>
          <w:sz w:val="28"/>
          <w:szCs w:val="28"/>
        </w:rPr>
        <w:t xml:space="preserve">: Pre-trained on clinical notes from the MIMIC-III database, </w:t>
      </w:r>
      <w:proofErr w:type="spellStart"/>
      <w:r w:rsidRPr="00453FBE">
        <w:rPr>
          <w:rFonts w:ascii="Times New Roman" w:hAnsi="Times New Roman" w:cs="Times New Roman"/>
          <w:sz w:val="28"/>
          <w:szCs w:val="28"/>
        </w:rPr>
        <w:t>ClinicalBERT</w:t>
      </w:r>
      <w:proofErr w:type="spellEnd"/>
      <w:r w:rsidRPr="00453FBE">
        <w:rPr>
          <w:rFonts w:ascii="Times New Roman" w:hAnsi="Times New Roman" w:cs="Times New Roman"/>
          <w:sz w:val="28"/>
          <w:szCs w:val="28"/>
        </w:rPr>
        <w:t xml:space="preserve"> captured nuanced clinical jargon, shorthand, and note structures. </w:t>
      </w:r>
    </w:p>
    <w:p w14:paraId="59A29F9A"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While </w:t>
      </w:r>
      <w:proofErr w:type="spellStart"/>
      <w:r w:rsidRPr="00453FBE">
        <w:rPr>
          <w:rFonts w:ascii="Times New Roman" w:hAnsi="Times New Roman" w:cs="Times New Roman"/>
          <w:sz w:val="28"/>
          <w:szCs w:val="28"/>
        </w:rPr>
        <w:t>BioBERT</w:t>
      </w:r>
      <w:proofErr w:type="spellEnd"/>
      <w:r w:rsidRPr="00453FBE">
        <w:rPr>
          <w:rFonts w:ascii="Times New Roman" w:hAnsi="Times New Roman" w:cs="Times New Roman"/>
          <w:sz w:val="28"/>
          <w:szCs w:val="28"/>
        </w:rPr>
        <w:t xml:space="preserve"> and </w:t>
      </w:r>
      <w:proofErr w:type="spellStart"/>
      <w:r w:rsidRPr="00453FBE">
        <w:rPr>
          <w:rFonts w:ascii="Times New Roman" w:hAnsi="Times New Roman" w:cs="Times New Roman"/>
          <w:sz w:val="28"/>
          <w:szCs w:val="28"/>
        </w:rPr>
        <w:t>ClinicalBERT</w:t>
      </w:r>
      <w:proofErr w:type="spellEnd"/>
      <w:r w:rsidRPr="00453FBE">
        <w:rPr>
          <w:rFonts w:ascii="Times New Roman" w:hAnsi="Times New Roman" w:cs="Times New Roman"/>
          <w:sz w:val="28"/>
          <w:szCs w:val="28"/>
        </w:rPr>
        <w:t xml:space="preserve"> excel at token classification and entity boundary detection (e.g., tagging "troponin" as a lab test), transformer encoders have structural limits. They are bounded by a 512-token context window and lack autoregressive decoding capabilities. Consequently, while they can highlight medical keywords, they cannot summarize patient cases, synthesize differential diagnoses, or generate treatment plans. </w:t>
      </w:r>
    </w:p>
    <w:p w14:paraId="4ED1CEAF"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2.4 Generative LLMs, Retrieval-Augmented Generation (RAG), &amp; Existing Techniques</w:t>
      </w:r>
    </w:p>
    <w:p w14:paraId="61F2E417"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The emergence of general Large Language Models (e.g., GPT-4, Llama 3 8B) introduced multi-step reasoning and text generation capabilities to healthcare NLP. Models fine-tuned on medical corpora (e.g., Med-</w:t>
      </w:r>
      <w:proofErr w:type="spellStart"/>
      <w:r w:rsidRPr="00453FBE">
        <w:rPr>
          <w:rFonts w:ascii="Times New Roman" w:hAnsi="Times New Roman" w:cs="Times New Roman"/>
          <w:sz w:val="28"/>
          <w:szCs w:val="28"/>
        </w:rPr>
        <w:t>PaLM</w:t>
      </w:r>
      <w:proofErr w:type="spellEnd"/>
      <w:r w:rsidRPr="00453FBE">
        <w:rPr>
          <w:rFonts w:ascii="Times New Roman" w:hAnsi="Times New Roman" w:cs="Times New Roman"/>
          <w:sz w:val="28"/>
          <w:szCs w:val="28"/>
        </w:rPr>
        <w:t xml:space="preserve">) achieve competitive scores on medical licensing exams. However, standalone LLMs suffer from parametric hallucination, generating inaccurate clinical claims when faced with unfamiliar or complex patient profiles. Furthermore, black-box LLMs cannot provide audit trails or direct references to verified literature, limiting their clinical utility. </w:t>
      </w:r>
    </w:p>
    <w:p w14:paraId="3E25425D" w14:textId="772ABF7F"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To ground LLM outputs in verified facts, Lewis et al. introduced Retrieval-Augmented Generation (RAG). In standard RAG, a vector database (e.g., </w:t>
      </w:r>
      <w:proofErr w:type="spellStart"/>
      <w:r w:rsidRPr="00453FBE">
        <w:rPr>
          <w:rFonts w:ascii="Times New Roman" w:hAnsi="Times New Roman" w:cs="Times New Roman"/>
          <w:sz w:val="28"/>
          <w:szCs w:val="28"/>
        </w:rPr>
        <w:t>ChromaDB</w:t>
      </w:r>
      <w:proofErr w:type="spellEnd"/>
      <w:r w:rsidRPr="00453FBE">
        <w:rPr>
          <w:rFonts w:ascii="Times New Roman" w:hAnsi="Times New Roman" w:cs="Times New Roman"/>
          <w:sz w:val="28"/>
          <w:szCs w:val="28"/>
        </w:rPr>
        <w:t>, FAISS) is indexed with dense document embeddings. When a query is submitted, semantic similarity search retrieves top-</w:t>
      </w:r>
      <m:oMath>
        <m:r>
          <w:rPr>
            <w:rFonts w:ascii="Cambria Math" w:hAnsi="Cambria Math" w:cs="Times New Roman"/>
            <w:sz w:val="28"/>
            <w:szCs w:val="28"/>
          </w:rPr>
          <m:t>K</m:t>
        </m:r>
      </m:oMath>
      <w:r w:rsidRPr="00453FBE">
        <w:rPr>
          <w:rFonts w:ascii="Times New Roman" w:hAnsi="Times New Roman" w:cs="Times New Roman"/>
          <w:sz w:val="28"/>
          <w:szCs w:val="28"/>
        </w:rPr>
        <w:t xml:space="preserve"> relevant context passages, which are appended into the LLM system prompt. </w:t>
      </w:r>
    </w:p>
    <w:p w14:paraId="366FB4DD"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However, applying standard RAG to clinical notes presents a core challenge: querying vector databases with raw narrative text introduces noise. Clinical notes contain conversational filler, duplicate headings, unstandardized abbreviations, and social histories. Embedding entire raw notes distorts the vector space, leading vector databases to retrieve irrelevant medical passages. </w:t>
      </w:r>
    </w:p>
    <w:p w14:paraId="767A5C45" w14:textId="77777777" w:rsidR="00453FBE" w:rsidRPr="00453FBE" w:rsidRDefault="00453FBE" w:rsidP="00453FBE">
      <w:pPr>
        <w:jc w:val="both"/>
        <w:rPr>
          <w:rFonts w:ascii="Times New Roman" w:hAnsi="Times New Roman" w:cs="Times New Roman"/>
          <w:b/>
          <w:bCs/>
          <w:sz w:val="28"/>
          <w:szCs w:val="28"/>
        </w:rPr>
      </w:pPr>
      <w:r w:rsidRPr="00453FBE">
        <w:rPr>
          <w:rFonts w:ascii="Times New Roman" w:hAnsi="Times New Roman" w:cs="Times New Roman"/>
          <w:b/>
          <w:bCs/>
          <w:sz w:val="28"/>
          <w:szCs w:val="28"/>
        </w:rPr>
        <w:t>2.5 Critical Comparison</w:t>
      </w:r>
    </w:p>
    <w:p w14:paraId="4F32C90A"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Table 1 provides a comparative analysis of CDSS paradigms, highlighting the architectural trade-offs that motivated </w:t>
      </w:r>
      <w:proofErr w:type="spellStart"/>
      <w:r w:rsidRPr="00453FBE">
        <w:rPr>
          <w:rFonts w:ascii="Times New Roman" w:hAnsi="Times New Roman" w:cs="Times New Roman"/>
          <w:sz w:val="28"/>
          <w:szCs w:val="28"/>
        </w:rPr>
        <w:t>ClinicaRAG</w:t>
      </w:r>
      <w:proofErr w:type="spellEnd"/>
      <w:r w:rsidRPr="00453FBE">
        <w:rPr>
          <w:rFonts w:ascii="Times New Roman" w:hAnsi="Times New Roman" w:cs="Times New Roman"/>
          <w:sz w:val="28"/>
          <w:szCs w:val="28"/>
        </w:rPr>
        <w:t xml:space="preserve">. </w:t>
      </w:r>
    </w:p>
    <w:p w14:paraId="0944E6D1" w14:textId="77777777" w:rsidR="00453FBE" w:rsidRDefault="00453FBE" w:rsidP="00453FBE">
      <w:pPr>
        <w:rPr>
          <w:rFonts w:ascii="Times New Roman" w:hAnsi="Times New Roman" w:cs="Times New Roman"/>
          <w:b/>
          <w:bCs/>
          <w:sz w:val="28"/>
          <w:szCs w:val="28"/>
        </w:rPr>
      </w:pPr>
    </w:p>
    <w:p w14:paraId="6A5755C7" w14:textId="3CFB219A" w:rsidR="00453FBE" w:rsidRPr="00453FBE" w:rsidRDefault="00453FBE" w:rsidP="00453FBE">
      <w:pPr>
        <w:rPr>
          <w:rFonts w:ascii="Times New Roman" w:hAnsi="Times New Roman" w:cs="Times New Roman"/>
          <w:sz w:val="28"/>
          <w:szCs w:val="28"/>
        </w:rPr>
      </w:pPr>
      <w:r w:rsidRPr="00453FBE">
        <w:rPr>
          <w:rFonts w:ascii="Times New Roman" w:hAnsi="Times New Roman" w:cs="Times New Roman"/>
          <w:b/>
          <w:bCs/>
          <w:sz w:val="28"/>
          <w:szCs w:val="28"/>
        </w:rPr>
        <w:lastRenderedPageBreak/>
        <w:t>Table 1: Critical Comparison of Clinical Decision Support Approaches</w:t>
      </w:r>
    </w:p>
    <w:tbl>
      <w:tblPr>
        <w:tblW w:w="10966" w:type="dxa"/>
        <w:tblCellSpacing w:w="15" w:type="dxa"/>
        <w:tblInd w:w="-1142" w:type="dxa"/>
        <w:tblCellMar>
          <w:top w:w="15" w:type="dxa"/>
          <w:left w:w="15" w:type="dxa"/>
          <w:bottom w:w="15" w:type="dxa"/>
          <w:right w:w="15" w:type="dxa"/>
        </w:tblCellMar>
        <w:tblLook w:val="04A0" w:firstRow="1" w:lastRow="0" w:firstColumn="1" w:lastColumn="0" w:noHBand="0" w:noVBand="1"/>
      </w:tblPr>
      <w:tblGrid>
        <w:gridCol w:w="1644"/>
        <w:gridCol w:w="1709"/>
        <w:gridCol w:w="1438"/>
        <w:gridCol w:w="1472"/>
        <w:gridCol w:w="1790"/>
        <w:gridCol w:w="1322"/>
        <w:gridCol w:w="1591"/>
      </w:tblGrid>
      <w:tr w:rsidR="00453FBE" w:rsidRPr="00453FBE" w14:paraId="5838F9C1" w14:textId="77777777" w:rsidTr="00453FBE">
        <w:trPr>
          <w:trHeight w:val="1177"/>
          <w:tblHeader/>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A8A2"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Approach /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1390"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Entity Extraction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74472"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Semantic Context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987AD"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Generative Synthesis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6F5E1"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Hallucination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3804B"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Source Citations</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DA8FF"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Compute / Deployment Cost</w:t>
            </w:r>
          </w:p>
        </w:tc>
      </w:tr>
      <w:tr w:rsidR="00453FBE" w:rsidRPr="00453FBE" w14:paraId="5A3C1031" w14:textId="77777777" w:rsidTr="00453FBE">
        <w:trPr>
          <w:trHeight w:val="1533"/>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24705"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Rule-Based Systems</w:t>
            </w:r>
            <w:r w:rsidRPr="00453FBE">
              <w:rPr>
                <w:rFonts w:ascii="Times New Roman" w:hAnsi="Times New Roman" w:cs="Times New Roman"/>
              </w:rPr>
              <w:t xml:space="preserve"> (MYCIN, </w:t>
            </w:r>
            <w:proofErr w:type="spellStart"/>
            <w:r w:rsidRPr="00453FBE">
              <w:rPr>
                <w:rFonts w:ascii="Times New Roman" w:hAnsi="Times New Roman" w:cs="Times New Roman"/>
              </w:rPr>
              <w:t>DXplain</w:t>
            </w:r>
            <w:proofErr w:type="spellEnd"/>
            <w:r w:rsidRPr="00453FBE">
              <w:rPr>
                <w:rFonts w:ascii="Times New Roman" w:hAnsi="Times New Roman" w:cs="Times New Roman"/>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B3F7E"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Low (Regex/Static)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F92D9"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17303"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(Template)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0E50"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High (Deterministic)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CCD4"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Rigid Rules </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1E2F1"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Low </w:t>
            </w:r>
          </w:p>
        </w:tc>
      </w:tr>
      <w:tr w:rsidR="00453FBE" w:rsidRPr="00453FBE" w14:paraId="7E73B78C" w14:textId="77777777" w:rsidTr="00453FBE">
        <w:trPr>
          <w:trHeight w:val="1177"/>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5FD12"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Classical ML</w:t>
            </w:r>
            <w:r w:rsidRPr="00453FBE">
              <w:rPr>
                <w:rFonts w:ascii="Times New Roman" w:hAnsi="Times New Roman" w:cs="Times New Roman"/>
              </w:rPr>
              <w:t xml:space="preserve"> (TF-IDF + SVM)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6A24"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Moderate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6AF4F"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Poor (Exact match)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0476F"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15015"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F88A"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0A7D7"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Very Low </w:t>
            </w:r>
          </w:p>
        </w:tc>
      </w:tr>
      <w:tr w:rsidR="00453FBE" w:rsidRPr="00453FBE" w14:paraId="366E876E" w14:textId="77777777" w:rsidTr="00453FBE">
        <w:trPr>
          <w:trHeight w:val="1177"/>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56AE6"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Biomedical Encoders</w:t>
            </w:r>
            <w:r w:rsidRPr="00453FBE">
              <w:rPr>
                <w:rFonts w:ascii="Times New Roman" w:hAnsi="Times New Roman" w:cs="Times New Roman"/>
              </w:rPr>
              <w:t xml:space="preserve"> (</w:t>
            </w:r>
            <w:proofErr w:type="spellStart"/>
            <w:r w:rsidRPr="00453FBE">
              <w:rPr>
                <w:rFonts w:ascii="Times New Roman" w:hAnsi="Times New Roman" w:cs="Times New Roman"/>
              </w:rPr>
              <w:t>BioBERT</w:t>
            </w:r>
            <w:proofErr w:type="spellEnd"/>
            <w:r w:rsidRPr="00453FBE">
              <w:rPr>
                <w:rFonts w:ascii="Times New Roman" w:hAnsi="Times New Roman" w:cs="Times New Roman"/>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2C8E7"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22D78"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High (Local token)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72F7C"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5682F"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High (Extraction only)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BF7E"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None </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13EAF"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Low (CPU/Free GPU) </w:t>
            </w:r>
          </w:p>
        </w:tc>
      </w:tr>
      <w:tr w:rsidR="00453FBE" w:rsidRPr="00453FBE" w14:paraId="4FCD409C" w14:textId="77777777" w:rsidTr="00453FBE">
        <w:trPr>
          <w:trHeight w:val="1522"/>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E6838"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Standalone LLMs</w:t>
            </w:r>
            <w:r w:rsidRPr="00453FBE">
              <w:rPr>
                <w:rFonts w:ascii="Times New Roman" w:hAnsi="Times New Roman" w:cs="Times New Roman"/>
              </w:rPr>
              <w:t xml:space="preserve"> (Llama 3, GPT-4)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0FD57"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Variable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3DA02"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r w:rsidRPr="00453FBE">
              <w:rPr>
                <w:rFonts w:ascii="Times New Roman" w:hAnsi="Times New Roman" w:cs="Times New Roman"/>
              </w:rPr>
              <w:t xml:space="preserve"> (Global)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4BAE"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71A97"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Low (Hallucination risk)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3FE88"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Poor / Absent </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85B8E"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High (Proprietary APIs) </w:t>
            </w:r>
          </w:p>
        </w:tc>
      </w:tr>
      <w:tr w:rsidR="00453FBE" w:rsidRPr="00453FBE" w14:paraId="3E4E5E94" w14:textId="77777777" w:rsidTr="00453FBE">
        <w:trPr>
          <w:trHeight w:val="1522"/>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47B57"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Standard RAG</w:t>
            </w:r>
            <w:r w:rsidRPr="00453FBE">
              <w:rPr>
                <w:rFonts w:ascii="Times New Roman" w:hAnsi="Times New Roman" w:cs="Times New Roman"/>
              </w:rPr>
              <w:t xml:space="preserve"> (Raw text vector query)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C63D7"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Moderate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F0188"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A6A63"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049B6"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Moderate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87FB8"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Passage Level </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87CF4" w14:textId="77777777" w:rsidR="00453FBE" w:rsidRPr="00453FBE" w:rsidRDefault="00453FBE" w:rsidP="00453FBE">
            <w:pPr>
              <w:rPr>
                <w:rFonts w:ascii="Times New Roman" w:hAnsi="Times New Roman" w:cs="Times New Roman"/>
              </w:rPr>
            </w:pPr>
            <w:r w:rsidRPr="00453FBE">
              <w:rPr>
                <w:rFonts w:ascii="Times New Roman" w:hAnsi="Times New Roman" w:cs="Times New Roman"/>
              </w:rPr>
              <w:t xml:space="preserve">Moderate </w:t>
            </w:r>
          </w:p>
        </w:tc>
      </w:tr>
      <w:tr w:rsidR="00453FBE" w:rsidRPr="00453FBE" w14:paraId="0B5BB647" w14:textId="77777777" w:rsidTr="00453FBE">
        <w:trPr>
          <w:trHeight w:val="1533"/>
          <w:tblCellSpacing w:w="15" w:type="dxa"/>
        </w:trPr>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F279C" w14:textId="77777777" w:rsidR="00453FBE" w:rsidRPr="00453FBE" w:rsidRDefault="00453FBE" w:rsidP="00453FBE">
            <w:pPr>
              <w:rPr>
                <w:rFonts w:ascii="Times New Roman" w:hAnsi="Times New Roman" w:cs="Times New Roman"/>
              </w:rPr>
            </w:pPr>
            <w:proofErr w:type="spellStart"/>
            <w:r w:rsidRPr="00453FBE">
              <w:rPr>
                <w:rFonts w:ascii="Times New Roman" w:hAnsi="Times New Roman" w:cs="Times New Roman"/>
                <w:b/>
                <w:bCs/>
              </w:rPr>
              <w:t>ClinicaRAG</w:t>
            </w:r>
            <w:proofErr w:type="spellEnd"/>
            <w:r w:rsidRPr="00453FBE">
              <w:rPr>
                <w:rFonts w:ascii="Times New Roman" w:hAnsi="Times New Roman" w:cs="Times New Roman"/>
                <w:b/>
                <w:bCs/>
              </w:rPr>
              <w:t xml:space="preserve"> (Proposed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F6F54"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r w:rsidRPr="00453FBE">
              <w:rPr>
                <w:rFonts w:ascii="Times New Roman" w:hAnsi="Times New Roman" w:cs="Times New Roman"/>
              </w:rPr>
              <w:t xml:space="preserve"> (</w:t>
            </w:r>
            <w:proofErr w:type="spellStart"/>
            <w:r w:rsidRPr="00453FBE">
              <w:rPr>
                <w:rFonts w:ascii="Times New Roman" w:hAnsi="Times New Roman" w:cs="Times New Roman"/>
              </w:rPr>
              <w:t>BioBERT</w:t>
            </w:r>
            <w:proofErr w:type="spellEnd"/>
            <w:r w:rsidRPr="00453FBE">
              <w:rPr>
                <w:rFonts w:ascii="Times New Roman" w:hAnsi="Times New Roman" w:cs="Times New Roman"/>
              </w:rPr>
              <w:t xml:space="preserve"> NER)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EB352"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r w:rsidRPr="00453FBE">
              <w:rPr>
                <w:rFonts w:ascii="Times New Roman" w:hAnsi="Times New Roman" w:cs="Times New Roman"/>
              </w:rPr>
              <w:t xml:space="preserve"> (Hybrid Encoder-LLM)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22768"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High</w:t>
            </w:r>
            <w:r w:rsidRPr="00453FBE">
              <w:rPr>
                <w:rFonts w:ascii="Times New Roman" w:hAnsi="Times New Roman" w:cs="Times New Roman"/>
              </w:rPr>
              <w:t xml:space="preserve"> (Llama 3 8B)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E99B9"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Very High</w:t>
            </w:r>
            <w:r w:rsidRPr="00453FBE">
              <w:rPr>
                <w:rFonts w:ascii="Times New Roman" w:hAnsi="Times New Roman" w:cs="Times New Roman"/>
              </w:rPr>
              <w:t xml:space="preserve"> (Entity-Grounded RAG)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C18FD"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Granular Citations</w:t>
            </w:r>
          </w:p>
        </w:tc>
        <w:tc>
          <w:tcPr>
            <w:tcW w:w="15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76007" w14:textId="77777777" w:rsidR="00453FBE" w:rsidRPr="00453FBE" w:rsidRDefault="00453FBE" w:rsidP="00453FBE">
            <w:pPr>
              <w:rPr>
                <w:rFonts w:ascii="Times New Roman" w:hAnsi="Times New Roman" w:cs="Times New Roman"/>
              </w:rPr>
            </w:pPr>
            <w:r w:rsidRPr="00453FBE">
              <w:rPr>
                <w:rFonts w:ascii="Times New Roman" w:hAnsi="Times New Roman" w:cs="Times New Roman"/>
                <w:b/>
                <w:bCs/>
              </w:rPr>
              <w:t>Zero Cost</w:t>
            </w:r>
            <w:r w:rsidRPr="00453FBE">
              <w:rPr>
                <w:rFonts w:ascii="Times New Roman" w:hAnsi="Times New Roman" w:cs="Times New Roman"/>
              </w:rPr>
              <w:t xml:space="preserve"> (Open Stack) </w:t>
            </w:r>
          </w:p>
        </w:tc>
      </w:tr>
    </w:tbl>
    <w:p w14:paraId="5F7FD993" w14:textId="77777777" w:rsidR="00453FBE" w:rsidRPr="00453FBE" w:rsidRDefault="00453FBE" w:rsidP="00453FBE">
      <w:pPr>
        <w:rPr>
          <w:rFonts w:ascii="Times New Roman" w:hAnsi="Times New Roman" w:cs="Times New Roman"/>
          <w:b/>
          <w:bCs/>
        </w:rPr>
      </w:pPr>
    </w:p>
    <w:p w14:paraId="7D210A75" w14:textId="77777777" w:rsidR="00453FBE" w:rsidRDefault="00453FBE" w:rsidP="00453FBE">
      <w:pPr>
        <w:rPr>
          <w:rFonts w:ascii="Times New Roman" w:hAnsi="Times New Roman" w:cs="Times New Roman"/>
          <w:b/>
          <w:bCs/>
          <w:sz w:val="28"/>
          <w:szCs w:val="28"/>
        </w:rPr>
      </w:pPr>
    </w:p>
    <w:p w14:paraId="298DB8E6" w14:textId="77777777" w:rsidR="00453FBE" w:rsidRDefault="00453FBE" w:rsidP="00453FBE">
      <w:pPr>
        <w:rPr>
          <w:rFonts w:ascii="Times New Roman" w:hAnsi="Times New Roman" w:cs="Times New Roman"/>
          <w:b/>
          <w:bCs/>
          <w:sz w:val="28"/>
          <w:szCs w:val="28"/>
        </w:rPr>
      </w:pPr>
    </w:p>
    <w:p w14:paraId="586C6B14" w14:textId="74923F27" w:rsidR="00453FBE" w:rsidRPr="00453FBE" w:rsidRDefault="00453FBE" w:rsidP="00453FBE">
      <w:pPr>
        <w:rPr>
          <w:rFonts w:ascii="Times New Roman" w:hAnsi="Times New Roman" w:cs="Times New Roman"/>
          <w:b/>
          <w:bCs/>
          <w:sz w:val="28"/>
          <w:szCs w:val="28"/>
        </w:rPr>
      </w:pPr>
      <w:r w:rsidRPr="00453FBE">
        <w:rPr>
          <w:rFonts w:ascii="Times New Roman" w:hAnsi="Times New Roman" w:cs="Times New Roman"/>
          <w:b/>
          <w:bCs/>
          <w:sz w:val="28"/>
          <w:szCs w:val="28"/>
        </w:rPr>
        <w:lastRenderedPageBreak/>
        <w:t>2.6 Research Gap Summary</w:t>
      </w:r>
    </w:p>
    <w:p w14:paraId="5254BB53"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In summary, while classical NLP, transformer encoders, and generative LLMs each solve isolated components of the clinical decision support problem, prior work leaves three primary gaps unresolved: </w:t>
      </w:r>
    </w:p>
    <w:p w14:paraId="17A34FEC" w14:textId="77777777" w:rsidR="00453FBE" w:rsidRPr="00453FBE" w:rsidRDefault="00453FBE" w:rsidP="00453FBE">
      <w:pPr>
        <w:numPr>
          <w:ilvl w:val="0"/>
          <w:numId w:val="8"/>
        </w:numPr>
        <w:jc w:val="both"/>
        <w:rPr>
          <w:rFonts w:ascii="Times New Roman" w:hAnsi="Times New Roman" w:cs="Times New Roman"/>
          <w:sz w:val="28"/>
          <w:szCs w:val="28"/>
        </w:rPr>
      </w:pPr>
      <w:r w:rsidRPr="00453FBE">
        <w:rPr>
          <w:rFonts w:ascii="Times New Roman" w:hAnsi="Times New Roman" w:cs="Times New Roman"/>
          <w:b/>
          <w:bCs/>
          <w:sz w:val="28"/>
          <w:szCs w:val="28"/>
        </w:rPr>
        <w:t>The Entity-Retrieval Gap</w:t>
      </w:r>
      <w:r w:rsidRPr="00453FBE">
        <w:rPr>
          <w:rFonts w:ascii="Times New Roman" w:hAnsi="Times New Roman" w:cs="Times New Roman"/>
          <w:sz w:val="28"/>
          <w:szCs w:val="28"/>
        </w:rPr>
        <w:t xml:space="preserve">: Existing systems fail to use fine-grained NER outputs as structured query filters for dense vector database retrieval, leading to noisy RAG context injection. </w:t>
      </w:r>
    </w:p>
    <w:p w14:paraId="6F3DD25E" w14:textId="77777777" w:rsidR="00453FBE" w:rsidRPr="00453FBE" w:rsidRDefault="00453FBE" w:rsidP="00453FBE">
      <w:pPr>
        <w:numPr>
          <w:ilvl w:val="0"/>
          <w:numId w:val="8"/>
        </w:numPr>
        <w:jc w:val="both"/>
        <w:rPr>
          <w:rFonts w:ascii="Times New Roman" w:hAnsi="Times New Roman" w:cs="Times New Roman"/>
          <w:sz w:val="28"/>
          <w:szCs w:val="28"/>
        </w:rPr>
      </w:pPr>
      <w:r w:rsidRPr="00453FBE">
        <w:rPr>
          <w:rFonts w:ascii="Times New Roman" w:hAnsi="Times New Roman" w:cs="Times New Roman"/>
          <w:b/>
          <w:bCs/>
          <w:sz w:val="28"/>
          <w:szCs w:val="28"/>
        </w:rPr>
        <w:t>The Citation Grounding Vacuum</w:t>
      </w:r>
      <w:r w:rsidRPr="00453FBE">
        <w:rPr>
          <w:rFonts w:ascii="Times New Roman" w:hAnsi="Times New Roman" w:cs="Times New Roman"/>
          <w:sz w:val="28"/>
          <w:szCs w:val="28"/>
        </w:rPr>
        <w:t xml:space="preserve">: Generative medical AI models rarely tie specific differential diagnoses back to supporting passages from indexed medical libraries. </w:t>
      </w:r>
    </w:p>
    <w:p w14:paraId="31BC64D9" w14:textId="77777777" w:rsidR="00453FBE" w:rsidRPr="00453FBE" w:rsidRDefault="00453FBE" w:rsidP="00453FBE">
      <w:pPr>
        <w:numPr>
          <w:ilvl w:val="0"/>
          <w:numId w:val="8"/>
        </w:numPr>
        <w:jc w:val="both"/>
        <w:rPr>
          <w:rFonts w:ascii="Times New Roman" w:hAnsi="Times New Roman" w:cs="Times New Roman"/>
          <w:sz w:val="28"/>
          <w:szCs w:val="28"/>
        </w:rPr>
      </w:pPr>
      <w:r w:rsidRPr="00453FBE">
        <w:rPr>
          <w:rFonts w:ascii="Times New Roman" w:hAnsi="Times New Roman" w:cs="Times New Roman"/>
          <w:b/>
          <w:bCs/>
          <w:sz w:val="28"/>
          <w:szCs w:val="28"/>
        </w:rPr>
        <w:t>The Compute Accessibility Barrier</w:t>
      </w:r>
      <w:r w:rsidRPr="00453FBE">
        <w:rPr>
          <w:rFonts w:ascii="Times New Roman" w:hAnsi="Times New Roman" w:cs="Times New Roman"/>
          <w:sz w:val="28"/>
          <w:szCs w:val="28"/>
        </w:rPr>
        <w:t xml:space="preserve">: Enterprise CDSS implementations remain prohibitively expensive and closed-source, restricting academic replication and open deployment. </w:t>
      </w:r>
    </w:p>
    <w:p w14:paraId="2375A6AF" w14:textId="77777777" w:rsidR="00453FBE" w:rsidRPr="00453FBE" w:rsidRDefault="00453FBE" w:rsidP="00453FBE">
      <w:pPr>
        <w:jc w:val="both"/>
        <w:rPr>
          <w:rFonts w:ascii="Times New Roman" w:hAnsi="Times New Roman" w:cs="Times New Roman"/>
          <w:sz w:val="28"/>
          <w:szCs w:val="28"/>
        </w:rPr>
      </w:pPr>
      <w:r w:rsidRPr="00453FBE">
        <w:rPr>
          <w:rFonts w:ascii="Times New Roman" w:hAnsi="Times New Roman" w:cs="Times New Roman"/>
          <w:sz w:val="28"/>
          <w:szCs w:val="28"/>
        </w:rPr>
        <w:t xml:space="preserve">The proposed </w:t>
      </w:r>
      <w:proofErr w:type="spellStart"/>
      <w:r w:rsidRPr="00453FBE">
        <w:rPr>
          <w:rFonts w:ascii="Times New Roman" w:hAnsi="Times New Roman" w:cs="Times New Roman"/>
          <w:b/>
          <w:bCs/>
          <w:sz w:val="28"/>
          <w:szCs w:val="28"/>
        </w:rPr>
        <w:t>ClinicaRAG</w:t>
      </w:r>
      <w:proofErr w:type="spellEnd"/>
      <w:r w:rsidRPr="00453FBE">
        <w:rPr>
          <w:rFonts w:ascii="Times New Roman" w:hAnsi="Times New Roman" w:cs="Times New Roman"/>
          <w:sz w:val="28"/>
          <w:szCs w:val="28"/>
        </w:rPr>
        <w:t xml:space="preserve"> framework addresses these limitations through a zero-cost, entity-guided RAG pipeline that bridges biomedical encoders with literature-grounded generative reasoning. </w:t>
      </w:r>
    </w:p>
    <w:p w14:paraId="26ED2246" w14:textId="77777777" w:rsidR="000563CC" w:rsidRDefault="000563CC">
      <w:pPr>
        <w:rPr>
          <w:rFonts w:ascii="Times New Roman" w:hAnsi="Times New Roman" w:cs="Times New Roman"/>
          <w:sz w:val="28"/>
          <w:szCs w:val="28"/>
        </w:rPr>
      </w:pPr>
    </w:p>
    <w:p w14:paraId="20955F88"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 PROPOSED METHODOLOGY</w:t>
      </w:r>
    </w:p>
    <w:p w14:paraId="1D7EB3AF"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3.1 Overall Framework (System Architecture)</w:t>
      </w:r>
    </w:p>
    <w:p w14:paraId="20BFFACC" w14:textId="77777777" w:rsid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The proposed </w:t>
      </w:r>
      <w:proofErr w:type="spellStart"/>
      <w:r w:rsidRPr="00DC1AB7">
        <w:rPr>
          <w:rFonts w:ascii="Times New Roman" w:hAnsi="Times New Roman" w:cs="Times New Roman"/>
          <w:b/>
          <w:bCs/>
          <w:sz w:val="28"/>
          <w:szCs w:val="28"/>
        </w:rPr>
        <w:t>ClinicaRAG</w:t>
      </w:r>
      <w:proofErr w:type="spellEnd"/>
      <w:r w:rsidRPr="00DC1AB7">
        <w:rPr>
          <w:rFonts w:ascii="Times New Roman" w:hAnsi="Times New Roman" w:cs="Times New Roman"/>
          <w:sz w:val="28"/>
          <w:szCs w:val="28"/>
        </w:rPr>
        <w:t xml:space="preserve"> system architecture is designed as a hybrid, four-phase clinical decision support framework that bridges biomedical transformer encoders with dense vector retrieval and generative large language models. The design addresses the challenge of context contamination in medical Retrieval-Augmented Generation (RAG) by replacing raw-text database queries with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 xml:space="preserve">-extracted clinical entities. </w:t>
      </w:r>
    </w:p>
    <w:p w14:paraId="1C8181E6" w14:textId="77777777" w:rsidR="003D6A4B" w:rsidRDefault="003D6A4B" w:rsidP="00DC1AB7">
      <w:pPr>
        <w:rPr>
          <w:rFonts w:ascii="Times New Roman" w:hAnsi="Times New Roman" w:cs="Times New Roman"/>
          <w:sz w:val="28"/>
          <w:szCs w:val="28"/>
        </w:rPr>
      </w:pPr>
    </w:p>
    <w:p w14:paraId="399D5FA5" w14:textId="77777777" w:rsidR="003D6A4B" w:rsidRDefault="003D6A4B" w:rsidP="00DC1AB7">
      <w:pPr>
        <w:rPr>
          <w:rFonts w:ascii="Times New Roman" w:hAnsi="Times New Roman" w:cs="Times New Roman"/>
          <w:sz w:val="28"/>
          <w:szCs w:val="28"/>
        </w:rPr>
      </w:pPr>
    </w:p>
    <w:p w14:paraId="59BFF808" w14:textId="77777777" w:rsidR="003D6A4B" w:rsidRDefault="003D6A4B" w:rsidP="00DC1AB7">
      <w:pPr>
        <w:rPr>
          <w:rFonts w:ascii="Times New Roman" w:hAnsi="Times New Roman" w:cs="Times New Roman"/>
          <w:sz w:val="28"/>
          <w:szCs w:val="28"/>
        </w:rPr>
      </w:pPr>
    </w:p>
    <w:p w14:paraId="4178670E" w14:textId="77777777" w:rsidR="003D6A4B" w:rsidRDefault="003D6A4B" w:rsidP="00DC1AB7">
      <w:pPr>
        <w:rPr>
          <w:rFonts w:ascii="Times New Roman" w:hAnsi="Times New Roman" w:cs="Times New Roman"/>
          <w:sz w:val="28"/>
          <w:szCs w:val="28"/>
        </w:rPr>
      </w:pPr>
    </w:p>
    <w:p w14:paraId="4C7FDA5F" w14:textId="77777777" w:rsidR="003D6A4B" w:rsidRDefault="003D6A4B" w:rsidP="00DC1AB7">
      <w:pPr>
        <w:rPr>
          <w:rFonts w:ascii="Times New Roman" w:hAnsi="Times New Roman" w:cs="Times New Roman"/>
          <w:sz w:val="28"/>
          <w:szCs w:val="28"/>
        </w:rPr>
      </w:pPr>
    </w:p>
    <w:p w14:paraId="1577E020" w14:textId="77777777" w:rsidR="003D6A4B" w:rsidRDefault="003D6A4B" w:rsidP="00DC1AB7">
      <w:pPr>
        <w:rPr>
          <w:rFonts w:ascii="Times New Roman" w:hAnsi="Times New Roman" w:cs="Times New Roman"/>
          <w:sz w:val="28"/>
          <w:szCs w:val="28"/>
        </w:rPr>
      </w:pPr>
    </w:p>
    <w:p w14:paraId="07B5D83D" w14:textId="77777777" w:rsidR="003D6A4B" w:rsidRDefault="003D6A4B" w:rsidP="00DC1AB7">
      <w:pPr>
        <w:rPr>
          <w:rFonts w:ascii="Times New Roman" w:hAnsi="Times New Roman" w:cs="Times New Roman"/>
          <w:sz w:val="28"/>
          <w:szCs w:val="28"/>
        </w:rPr>
      </w:pPr>
    </w:p>
    <w:p w14:paraId="2556FC3C" w14:textId="6F8A821E" w:rsidR="003D6A4B" w:rsidRPr="00DC1AB7" w:rsidRDefault="00FC1CF4" w:rsidP="00DC1AB7">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AEA8C5" wp14:editId="5907CCC3">
            <wp:extent cx="5731510" cy="5151755"/>
            <wp:effectExtent l="0" t="0" r="2540" b="0"/>
            <wp:docPr id="7828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40748" name="Picture 782840748"/>
                    <pic:cNvPicPr/>
                  </pic:nvPicPr>
                  <pic:blipFill>
                    <a:blip r:embed="rId5">
                      <a:extLst>
                        <a:ext uri="{28A0092B-C50C-407E-A947-70E740481C1C}">
                          <a14:useLocalDpi xmlns:a14="http://schemas.microsoft.com/office/drawing/2010/main" val="0"/>
                        </a:ext>
                      </a:extLst>
                    </a:blip>
                    <a:stretch>
                      <a:fillRect/>
                    </a:stretch>
                  </pic:blipFill>
                  <pic:spPr>
                    <a:xfrm>
                      <a:off x="0" y="0"/>
                      <a:ext cx="5731510" cy="5151755"/>
                    </a:xfrm>
                    <a:prstGeom prst="rect">
                      <a:avLst/>
                    </a:prstGeom>
                  </pic:spPr>
                </pic:pic>
              </a:graphicData>
            </a:graphic>
          </wp:inline>
        </w:drawing>
      </w:r>
    </w:p>
    <w:p w14:paraId="73F3BF61" w14:textId="77777777" w:rsidR="003D6A4B" w:rsidRDefault="003D6A4B" w:rsidP="00DC1AB7">
      <w:pPr>
        <w:rPr>
          <w:rFonts w:ascii="Times New Roman" w:hAnsi="Times New Roman" w:cs="Times New Roman"/>
          <w:sz w:val="28"/>
          <w:szCs w:val="28"/>
        </w:rPr>
      </w:pPr>
    </w:p>
    <w:p w14:paraId="5444BD6E" w14:textId="19372784"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The system execution flow is divided into four modular subsystems: </w:t>
      </w:r>
    </w:p>
    <w:p w14:paraId="6C23FD99" w14:textId="77777777" w:rsidR="00DC1AB7" w:rsidRPr="00DC1AB7" w:rsidRDefault="00DC1AB7" w:rsidP="00DC1AB7">
      <w:pPr>
        <w:numPr>
          <w:ilvl w:val="0"/>
          <w:numId w:val="9"/>
        </w:numPr>
        <w:rPr>
          <w:rFonts w:ascii="Times New Roman" w:hAnsi="Times New Roman" w:cs="Times New Roman"/>
          <w:sz w:val="28"/>
          <w:szCs w:val="28"/>
        </w:rPr>
      </w:pPr>
      <w:r w:rsidRPr="00DC1AB7">
        <w:rPr>
          <w:rFonts w:ascii="Times New Roman" w:hAnsi="Times New Roman" w:cs="Times New Roman"/>
          <w:b/>
          <w:bCs/>
          <w:sz w:val="28"/>
          <w:szCs w:val="28"/>
        </w:rPr>
        <w:t>Phase 1: Preprocessing &amp; Text Normalization</w:t>
      </w:r>
      <w:r w:rsidRPr="00DC1AB7">
        <w:rPr>
          <w:rFonts w:ascii="Times New Roman" w:hAnsi="Times New Roman" w:cs="Times New Roman"/>
          <w:sz w:val="28"/>
          <w:szCs w:val="28"/>
        </w:rPr>
        <w:t xml:space="preserve">: Raw clinical text is ingested via the interface, stripped of noise and unstandardized artifacts, and lemmatized using </w:t>
      </w:r>
      <w:proofErr w:type="spellStart"/>
      <w:r w:rsidRPr="00DC1AB7">
        <w:rPr>
          <w:rFonts w:ascii="Times New Roman" w:hAnsi="Times New Roman" w:cs="Times New Roman"/>
          <w:sz w:val="28"/>
          <w:szCs w:val="28"/>
        </w:rPr>
        <w:t>SpaCy</w:t>
      </w:r>
      <w:proofErr w:type="spellEnd"/>
      <w:r w:rsidRPr="00DC1AB7">
        <w:rPr>
          <w:rFonts w:ascii="Times New Roman" w:hAnsi="Times New Roman" w:cs="Times New Roman"/>
          <w:sz w:val="28"/>
          <w:szCs w:val="28"/>
        </w:rPr>
        <w:t xml:space="preserve"> (</w:t>
      </w:r>
      <w:proofErr w:type="spellStart"/>
      <w:r w:rsidRPr="00DC1AB7">
        <w:rPr>
          <w:rFonts w:ascii="Times New Roman" w:hAnsi="Times New Roman" w:cs="Times New Roman"/>
          <w:sz w:val="28"/>
          <w:szCs w:val="28"/>
        </w:rPr>
        <w:t>en_core_web_sm</w:t>
      </w:r>
      <w:proofErr w:type="spellEnd"/>
      <w:r w:rsidRPr="00DC1AB7">
        <w:rPr>
          <w:rFonts w:ascii="Times New Roman" w:hAnsi="Times New Roman" w:cs="Times New Roman"/>
          <w:sz w:val="28"/>
          <w:szCs w:val="28"/>
        </w:rPr>
        <w:t xml:space="preserve">) to establish canonical word representations. </w:t>
      </w:r>
    </w:p>
    <w:p w14:paraId="3BC4D237" w14:textId="77777777" w:rsidR="00DC1AB7" w:rsidRPr="00DC1AB7" w:rsidRDefault="00DC1AB7" w:rsidP="00DC1AB7">
      <w:pPr>
        <w:numPr>
          <w:ilvl w:val="0"/>
          <w:numId w:val="9"/>
        </w:numPr>
        <w:rPr>
          <w:rFonts w:ascii="Times New Roman" w:hAnsi="Times New Roman" w:cs="Times New Roman"/>
          <w:sz w:val="28"/>
          <w:szCs w:val="28"/>
        </w:rPr>
      </w:pPr>
      <w:r w:rsidRPr="00DC1AB7">
        <w:rPr>
          <w:rFonts w:ascii="Times New Roman" w:hAnsi="Times New Roman" w:cs="Times New Roman"/>
          <w:b/>
          <w:bCs/>
          <w:sz w:val="28"/>
          <w:szCs w:val="28"/>
        </w:rPr>
        <w:t>Phase 2: Biomedical Named Entity Recognition (NER)</w:t>
      </w:r>
      <w:r w:rsidRPr="00DC1AB7">
        <w:rPr>
          <w:rFonts w:ascii="Times New Roman" w:hAnsi="Times New Roman" w:cs="Times New Roman"/>
          <w:sz w:val="28"/>
          <w:szCs w:val="28"/>
        </w:rPr>
        <w:t xml:space="preserve">: Cleaned text passes into a pre-trained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w:t>
      </w:r>
      <w:proofErr w:type="spellStart"/>
      <w:r w:rsidRPr="00DC1AB7">
        <w:rPr>
          <w:rFonts w:ascii="Times New Roman" w:hAnsi="Times New Roman" w:cs="Times New Roman"/>
          <w:sz w:val="28"/>
          <w:szCs w:val="28"/>
        </w:rPr>
        <w:t>ClinicalBERT</w:t>
      </w:r>
      <w:proofErr w:type="spellEnd"/>
      <w:r w:rsidRPr="00DC1AB7">
        <w:rPr>
          <w:rFonts w:ascii="Times New Roman" w:hAnsi="Times New Roman" w:cs="Times New Roman"/>
          <w:sz w:val="28"/>
          <w:szCs w:val="28"/>
        </w:rPr>
        <w:t xml:space="preserve"> sequence-</w:t>
      </w:r>
      <w:proofErr w:type="spellStart"/>
      <w:r w:rsidRPr="00DC1AB7">
        <w:rPr>
          <w:rFonts w:ascii="Times New Roman" w:hAnsi="Times New Roman" w:cs="Times New Roman"/>
          <w:sz w:val="28"/>
          <w:szCs w:val="28"/>
        </w:rPr>
        <w:t>labeling</w:t>
      </w:r>
      <w:proofErr w:type="spellEnd"/>
      <w:r w:rsidRPr="00DC1AB7">
        <w:rPr>
          <w:rFonts w:ascii="Times New Roman" w:hAnsi="Times New Roman" w:cs="Times New Roman"/>
          <w:sz w:val="28"/>
          <w:szCs w:val="28"/>
        </w:rPr>
        <w:t xml:space="preserve"> transformer. The model extracts medical concepts and serializes them into a structured JSON schema comprising four specific entity categories: </w:t>
      </w:r>
      <w:r w:rsidRPr="00DC1AB7">
        <w:rPr>
          <w:rFonts w:ascii="Times New Roman" w:hAnsi="Times New Roman" w:cs="Times New Roman"/>
          <w:i/>
          <w:iCs/>
          <w:sz w:val="28"/>
          <w:szCs w:val="28"/>
        </w:rPr>
        <w:t>Symptoms</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Suspected Diagnoses</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Medications</w:t>
      </w:r>
      <w:r w:rsidRPr="00DC1AB7">
        <w:rPr>
          <w:rFonts w:ascii="Times New Roman" w:hAnsi="Times New Roman" w:cs="Times New Roman"/>
          <w:sz w:val="28"/>
          <w:szCs w:val="28"/>
        </w:rPr>
        <w:t xml:space="preserve">, and </w:t>
      </w:r>
      <w:r w:rsidRPr="00DC1AB7">
        <w:rPr>
          <w:rFonts w:ascii="Times New Roman" w:hAnsi="Times New Roman" w:cs="Times New Roman"/>
          <w:i/>
          <w:iCs/>
          <w:sz w:val="28"/>
          <w:szCs w:val="28"/>
        </w:rPr>
        <w:t>Lab Tests</w:t>
      </w:r>
      <w:r w:rsidRPr="00DC1AB7">
        <w:rPr>
          <w:rFonts w:ascii="Times New Roman" w:hAnsi="Times New Roman" w:cs="Times New Roman"/>
          <w:sz w:val="28"/>
          <w:szCs w:val="28"/>
        </w:rPr>
        <w:t xml:space="preserve">. </w:t>
      </w:r>
    </w:p>
    <w:p w14:paraId="08C156BC" w14:textId="77777777" w:rsidR="00DC1AB7" w:rsidRPr="00DC1AB7" w:rsidRDefault="00DC1AB7" w:rsidP="00DC1AB7">
      <w:pPr>
        <w:numPr>
          <w:ilvl w:val="0"/>
          <w:numId w:val="9"/>
        </w:numPr>
        <w:rPr>
          <w:rFonts w:ascii="Times New Roman" w:hAnsi="Times New Roman" w:cs="Times New Roman"/>
          <w:sz w:val="28"/>
          <w:szCs w:val="28"/>
        </w:rPr>
      </w:pPr>
      <w:r w:rsidRPr="00DC1AB7">
        <w:rPr>
          <w:rFonts w:ascii="Times New Roman" w:hAnsi="Times New Roman" w:cs="Times New Roman"/>
          <w:b/>
          <w:bCs/>
          <w:sz w:val="28"/>
          <w:szCs w:val="28"/>
        </w:rPr>
        <w:t>Phase 3: Entity-Guided Dense Vector Search</w:t>
      </w:r>
      <w:r w:rsidRPr="00DC1AB7">
        <w:rPr>
          <w:rFonts w:ascii="Times New Roman" w:hAnsi="Times New Roman" w:cs="Times New Roman"/>
          <w:sz w:val="28"/>
          <w:szCs w:val="28"/>
        </w:rPr>
        <w:t xml:space="preserve">: Rather than searching the vector database with noisy raw narrative text, the extracted entity arrays are concatenated to form precise search queries. These queries </w:t>
      </w:r>
      <w:r w:rsidRPr="00DC1AB7">
        <w:rPr>
          <w:rFonts w:ascii="Times New Roman" w:hAnsi="Times New Roman" w:cs="Times New Roman"/>
          <w:sz w:val="28"/>
          <w:szCs w:val="28"/>
        </w:rPr>
        <w:lastRenderedPageBreak/>
        <w:t xml:space="preserve">execute similarity searches against a </w:t>
      </w:r>
      <w:proofErr w:type="spellStart"/>
      <w:r w:rsidRPr="00DC1AB7">
        <w:rPr>
          <w:rFonts w:ascii="Times New Roman" w:hAnsi="Times New Roman" w:cs="Times New Roman"/>
          <w:sz w:val="28"/>
          <w:szCs w:val="28"/>
        </w:rPr>
        <w:t>ChromaDB</w:t>
      </w:r>
      <w:proofErr w:type="spellEnd"/>
      <w:r w:rsidRPr="00DC1AB7">
        <w:rPr>
          <w:rFonts w:ascii="Times New Roman" w:hAnsi="Times New Roman" w:cs="Times New Roman"/>
          <w:sz w:val="28"/>
          <w:szCs w:val="28"/>
        </w:rPr>
        <w:t xml:space="preserve"> vector database populated with dense 384-dimensional embeddings (all-MiniLM-L6-v2) derived from medical knowledge bases (</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and </w:t>
      </w:r>
      <w:proofErr w:type="spellStart"/>
      <w:r w:rsidRPr="00DC1AB7">
        <w:rPr>
          <w:rFonts w:ascii="Times New Roman" w:hAnsi="Times New Roman" w:cs="Times New Roman"/>
          <w:sz w:val="28"/>
          <w:szCs w:val="28"/>
        </w:rPr>
        <w:t>PubMedQA</w:t>
      </w:r>
      <w:proofErr w:type="spellEnd"/>
      <w:r w:rsidRPr="00DC1AB7">
        <w:rPr>
          <w:rFonts w:ascii="Times New Roman" w:hAnsi="Times New Roman" w:cs="Times New Roman"/>
          <w:sz w:val="28"/>
          <w:szCs w:val="28"/>
        </w:rPr>
        <w:t xml:space="preserve">). </w:t>
      </w:r>
    </w:p>
    <w:p w14:paraId="7C291A19" w14:textId="60C19786" w:rsidR="00DC1AB7" w:rsidRPr="00DC1AB7" w:rsidRDefault="00DC1AB7" w:rsidP="00DC1AB7">
      <w:pPr>
        <w:numPr>
          <w:ilvl w:val="0"/>
          <w:numId w:val="9"/>
        </w:numPr>
        <w:rPr>
          <w:rFonts w:ascii="Times New Roman" w:hAnsi="Times New Roman" w:cs="Times New Roman"/>
          <w:sz w:val="28"/>
          <w:szCs w:val="28"/>
        </w:rPr>
      </w:pPr>
      <w:r w:rsidRPr="00DC1AB7">
        <w:rPr>
          <w:rFonts w:ascii="Times New Roman" w:hAnsi="Times New Roman" w:cs="Times New Roman"/>
          <w:b/>
          <w:bCs/>
          <w:sz w:val="28"/>
          <w:szCs w:val="28"/>
        </w:rPr>
        <w:t>Phase 4: LLM Synthesis &amp; Grounded Reasoning</w:t>
      </w:r>
      <w:r w:rsidRPr="00DC1AB7">
        <w:rPr>
          <w:rFonts w:ascii="Times New Roman" w:hAnsi="Times New Roman" w:cs="Times New Roman"/>
          <w:sz w:val="28"/>
          <w:szCs w:val="28"/>
        </w:rPr>
        <w:t xml:space="preserve">: A quantized Llama 3 (8B Instruct) engine ingests the original note,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 xml:space="preserve"> entity JSON, and retrieved top-</w:t>
      </w:r>
      <m:oMath>
        <m:r>
          <w:rPr>
            <w:rFonts w:ascii="Cambria Math" w:hAnsi="Cambria Math" w:cs="Times New Roman"/>
            <w:sz w:val="28"/>
            <w:szCs w:val="28"/>
          </w:rPr>
          <m:t>K</m:t>
        </m:r>
      </m:oMath>
      <w:r w:rsidRPr="00DC1AB7">
        <w:rPr>
          <w:rFonts w:ascii="Times New Roman" w:hAnsi="Times New Roman" w:cs="Times New Roman"/>
          <w:sz w:val="28"/>
          <w:szCs w:val="28"/>
        </w:rPr>
        <w:t xml:space="preserve"> medical passages. Operating under a strict clinical system prompt, Llama 3 synthesizes differential diagnoses, recommended follow-up diagnostic procedures, and therapeutic rationales, enforcing explicit back-referenced citations to the retrieved literature. </w:t>
      </w:r>
    </w:p>
    <w:p w14:paraId="4FDB2CF0"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3.2 Dataset</w:t>
      </w:r>
    </w:p>
    <w:p w14:paraId="2657D6C5" w14:textId="77777777" w:rsidR="00DC1AB7" w:rsidRPr="00DC1AB7" w:rsidRDefault="00DC1AB7" w:rsidP="00DC1AB7">
      <w:pPr>
        <w:rPr>
          <w:rFonts w:ascii="Times New Roman" w:hAnsi="Times New Roman" w:cs="Times New Roman"/>
          <w:sz w:val="28"/>
          <w:szCs w:val="28"/>
        </w:rPr>
      </w:pPr>
      <w:proofErr w:type="spellStart"/>
      <w:r w:rsidRPr="00DC1AB7">
        <w:rPr>
          <w:rFonts w:ascii="Times New Roman" w:hAnsi="Times New Roman" w:cs="Times New Roman"/>
          <w:sz w:val="28"/>
          <w:szCs w:val="28"/>
        </w:rPr>
        <w:t>ClinicaRAG</w:t>
      </w:r>
      <w:proofErr w:type="spellEnd"/>
      <w:r w:rsidRPr="00DC1AB7">
        <w:rPr>
          <w:rFonts w:ascii="Times New Roman" w:hAnsi="Times New Roman" w:cs="Times New Roman"/>
          <w:sz w:val="28"/>
          <w:szCs w:val="28"/>
        </w:rPr>
        <w:t xml:space="preserve"> uses a dual-dataset architecture that separates patient test input data from the external verified medical reference library. </w:t>
      </w:r>
    </w:p>
    <w:p w14:paraId="12D70668"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Table 2: Dual-Dataset Architecture and System Roles</w:t>
      </w:r>
    </w:p>
    <w:tbl>
      <w:tblPr>
        <w:tblW w:w="11340" w:type="dxa"/>
        <w:tblCellSpacing w:w="15" w:type="dxa"/>
        <w:tblInd w:w="-1142" w:type="dxa"/>
        <w:tblCellMar>
          <w:top w:w="15" w:type="dxa"/>
          <w:left w:w="15" w:type="dxa"/>
          <w:bottom w:w="15" w:type="dxa"/>
          <w:right w:w="15" w:type="dxa"/>
        </w:tblCellMar>
        <w:tblLook w:val="04A0" w:firstRow="1" w:lastRow="0" w:firstColumn="1" w:lastColumn="0" w:noHBand="0" w:noVBand="1"/>
      </w:tblPr>
      <w:tblGrid>
        <w:gridCol w:w="2154"/>
        <w:gridCol w:w="2846"/>
        <w:gridCol w:w="1867"/>
        <w:gridCol w:w="1883"/>
        <w:gridCol w:w="2590"/>
      </w:tblGrid>
      <w:tr w:rsidR="00DC1AB7" w:rsidRPr="00DC1AB7" w14:paraId="57DEF7FB" w14:textId="77777777" w:rsidTr="00DC1AB7">
        <w:trPr>
          <w:tblHeader/>
          <w:tblCellSpacing w:w="15" w:type="dxa"/>
        </w:trPr>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D7828"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Dataset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6F19"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Source / 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DE061"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Total Records Processed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5E253"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Primary System Role</w:t>
            </w:r>
          </w:p>
        </w:tc>
        <w:tc>
          <w:tcPr>
            <w:tcW w:w="2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85202"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Key Features Extracted / Extracted Entities</w:t>
            </w:r>
          </w:p>
        </w:tc>
      </w:tr>
      <w:tr w:rsidR="00DC1AB7" w:rsidRPr="00DC1AB7" w14:paraId="0469A5B3" w14:textId="77777777" w:rsidTr="00DC1AB7">
        <w:trPr>
          <w:tblCellSpacing w:w="15" w:type="dxa"/>
        </w:trPr>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C4F8C"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b/>
                <w:bCs/>
                <w:sz w:val="28"/>
                <w:szCs w:val="28"/>
              </w:rPr>
              <w:t>mtsamples.csv / Kaggle Clinical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46EE5"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Kaggle / MTAI Open Repository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3A82"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100+ Anonymized Patient Summaries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559C"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Input Simulation (Simulates doctor note submissions) </w:t>
            </w:r>
          </w:p>
        </w:tc>
        <w:tc>
          <w:tcPr>
            <w:tcW w:w="2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506FB"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Raw narrative progress notes, chief complaints, patient histories </w:t>
            </w:r>
          </w:p>
        </w:tc>
      </w:tr>
      <w:tr w:rsidR="00DC1AB7" w:rsidRPr="00DC1AB7" w14:paraId="4811C739" w14:textId="77777777" w:rsidTr="00DC1AB7">
        <w:trPr>
          <w:tblCellSpacing w:w="15" w:type="dxa"/>
        </w:trPr>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87B0" w14:textId="77777777" w:rsidR="00DC1AB7" w:rsidRPr="00DC1AB7" w:rsidRDefault="00DC1AB7" w:rsidP="00DC1AB7">
            <w:pPr>
              <w:rPr>
                <w:rFonts w:ascii="Times New Roman" w:hAnsi="Times New Roman" w:cs="Times New Roman"/>
                <w:sz w:val="28"/>
                <w:szCs w:val="28"/>
              </w:rPr>
            </w:pPr>
            <w:proofErr w:type="spellStart"/>
            <w:r w:rsidRPr="00DC1AB7">
              <w:rPr>
                <w:rFonts w:ascii="Times New Roman" w:hAnsi="Times New Roman" w:cs="Times New Roman"/>
                <w:b/>
                <w:bCs/>
                <w:sz w:val="28"/>
                <w:szCs w:val="28"/>
              </w:rPr>
              <w:t>MedQuAD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4599"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NIH / GitHub (</w:t>
            </w:r>
            <w:proofErr w:type="spellStart"/>
            <w:r w:rsidRPr="00DC1AB7">
              <w:rPr>
                <w:rFonts w:ascii="Times New Roman" w:hAnsi="Times New Roman" w:cs="Times New Roman"/>
                <w:sz w:val="28"/>
                <w:szCs w:val="28"/>
              </w:rPr>
              <w:t>abachaa</w:t>
            </w:r>
            <w:proofErr w:type="spellEnd"/>
            <w:r w:rsidRPr="00DC1AB7">
              <w:rPr>
                <w:rFonts w:ascii="Times New Roman" w:hAnsi="Times New Roman" w:cs="Times New Roman"/>
                <w:sz w:val="28"/>
                <w:szCs w:val="28"/>
              </w:rPr>
              <w:t>/</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AF68A"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16,359 Valid QA Records (from 16,407 raw)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104EB"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Reference Knowledge Base (Vector Database Indexing) </w:t>
            </w:r>
          </w:p>
        </w:tc>
        <w:tc>
          <w:tcPr>
            <w:tcW w:w="2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67DB8"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Question-Answer pairs, Question Type (</w:t>
            </w:r>
            <w:proofErr w:type="spellStart"/>
            <w:r w:rsidRPr="00DC1AB7">
              <w:rPr>
                <w:rFonts w:ascii="Times New Roman" w:hAnsi="Times New Roman" w:cs="Times New Roman"/>
                <w:sz w:val="28"/>
                <w:szCs w:val="28"/>
              </w:rPr>
              <w:t>qtype</w:t>
            </w:r>
            <w:proofErr w:type="spellEnd"/>
            <w:r w:rsidRPr="00DC1AB7">
              <w:rPr>
                <w:rFonts w:ascii="Times New Roman" w:hAnsi="Times New Roman" w:cs="Times New Roman"/>
                <w:sz w:val="28"/>
                <w:szCs w:val="28"/>
              </w:rPr>
              <w:t xml:space="preserve">), Medical categories </w:t>
            </w:r>
          </w:p>
        </w:tc>
      </w:tr>
      <w:tr w:rsidR="00DC1AB7" w:rsidRPr="00DC1AB7" w14:paraId="60753886" w14:textId="77777777" w:rsidTr="00DC1AB7">
        <w:trPr>
          <w:tblCellSpacing w:w="15" w:type="dxa"/>
        </w:trPr>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4A534" w14:textId="77777777" w:rsidR="00DC1AB7" w:rsidRPr="00DC1AB7" w:rsidRDefault="00DC1AB7" w:rsidP="00DC1AB7">
            <w:pPr>
              <w:rPr>
                <w:rFonts w:ascii="Times New Roman" w:hAnsi="Times New Roman" w:cs="Times New Roman"/>
                <w:sz w:val="28"/>
                <w:szCs w:val="28"/>
              </w:rPr>
            </w:pPr>
            <w:proofErr w:type="spellStart"/>
            <w:r w:rsidRPr="00DC1AB7">
              <w:rPr>
                <w:rFonts w:ascii="Times New Roman" w:hAnsi="Times New Roman" w:cs="Times New Roman"/>
                <w:b/>
                <w:bCs/>
                <w:sz w:val="28"/>
                <w:szCs w:val="28"/>
              </w:rPr>
              <w:t>PubMedQA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B161"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Hugging Face Datasets (</w:t>
            </w:r>
            <w:proofErr w:type="spellStart"/>
            <w:r w:rsidRPr="00DC1AB7">
              <w:rPr>
                <w:rFonts w:ascii="Times New Roman" w:hAnsi="Times New Roman" w:cs="Times New Roman"/>
                <w:sz w:val="28"/>
                <w:szCs w:val="28"/>
              </w:rPr>
              <w:t>pubmed_qa</w:t>
            </w:r>
            <w:proofErr w:type="spellEnd"/>
            <w:r w:rsidRPr="00DC1AB7">
              <w:rPr>
                <w:rFonts w:ascii="Times New Roman" w:hAnsi="Times New Roman" w:cs="Times New Roman"/>
                <w:sz w:val="28"/>
                <w:szCs w:val="2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BA8E3"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PubMed Abstract Snippets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CD5B"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Reference Knowledge Base (Evidence Indexing) </w:t>
            </w:r>
          </w:p>
        </w:tc>
        <w:tc>
          <w:tcPr>
            <w:tcW w:w="2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4DB13"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Biomedical research abstracts, expert summaries, context passages </w:t>
            </w:r>
          </w:p>
        </w:tc>
      </w:tr>
    </w:tbl>
    <w:p w14:paraId="6DD797F3" w14:textId="77777777" w:rsidR="0016243C" w:rsidRDefault="0016243C" w:rsidP="00DC1AB7">
      <w:pPr>
        <w:rPr>
          <w:rFonts w:ascii="Times New Roman" w:hAnsi="Times New Roman" w:cs="Times New Roman"/>
          <w:b/>
          <w:bCs/>
          <w:sz w:val="28"/>
          <w:szCs w:val="28"/>
        </w:rPr>
      </w:pPr>
    </w:p>
    <w:p w14:paraId="0C06579B" w14:textId="3C4CEAC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3.2.1 Primary Input Dataset (mtsamples.csv / Clinical Transcriptions)</w:t>
      </w:r>
    </w:p>
    <w:p w14:paraId="6A5B9080"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To evaluate the system under real-world clinical conditions, anonymized medical transcription notes were sourced from Kaggle's Medical Transcriptions dataset. This dataset reflects the non-standardized phrasing, typographical variations, shorthand notation, and complex clinical narratives typical of electronic health records. These clinical notes serve as test inputs to evaluate the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 xml:space="preserve"> entity extraction pipeline and the </w:t>
      </w:r>
      <w:proofErr w:type="spellStart"/>
      <w:r w:rsidRPr="00DC1AB7">
        <w:rPr>
          <w:rFonts w:ascii="Times New Roman" w:hAnsi="Times New Roman" w:cs="Times New Roman"/>
          <w:sz w:val="28"/>
          <w:szCs w:val="28"/>
        </w:rPr>
        <w:t>Streamlit</w:t>
      </w:r>
      <w:proofErr w:type="spellEnd"/>
      <w:r w:rsidRPr="00DC1AB7">
        <w:rPr>
          <w:rFonts w:ascii="Times New Roman" w:hAnsi="Times New Roman" w:cs="Times New Roman"/>
          <w:sz w:val="28"/>
          <w:szCs w:val="28"/>
        </w:rPr>
        <w:t xml:space="preserve"> clinical dashboard. </w:t>
      </w:r>
    </w:p>
    <w:p w14:paraId="55C36B5F"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3.2.2 Secondary Knowledge Base Dataset (</w:t>
      </w:r>
      <w:proofErr w:type="spellStart"/>
      <w:r w:rsidRPr="00DC1AB7">
        <w:rPr>
          <w:rFonts w:ascii="Times New Roman" w:hAnsi="Times New Roman" w:cs="Times New Roman"/>
          <w:b/>
          <w:bCs/>
          <w:sz w:val="28"/>
          <w:szCs w:val="28"/>
        </w:rPr>
        <w:t>MedQuAD</w:t>
      </w:r>
      <w:proofErr w:type="spellEnd"/>
      <w:r w:rsidRPr="00DC1AB7">
        <w:rPr>
          <w:rFonts w:ascii="Times New Roman" w:hAnsi="Times New Roman" w:cs="Times New Roman"/>
          <w:b/>
          <w:bCs/>
          <w:sz w:val="28"/>
          <w:szCs w:val="28"/>
        </w:rPr>
        <w:t xml:space="preserve"> &amp; </w:t>
      </w:r>
      <w:proofErr w:type="spellStart"/>
      <w:r w:rsidRPr="00DC1AB7">
        <w:rPr>
          <w:rFonts w:ascii="Times New Roman" w:hAnsi="Times New Roman" w:cs="Times New Roman"/>
          <w:b/>
          <w:bCs/>
          <w:sz w:val="28"/>
          <w:szCs w:val="28"/>
        </w:rPr>
        <w:t>PubMedQA</w:t>
      </w:r>
      <w:proofErr w:type="spellEnd"/>
      <w:r w:rsidRPr="00DC1AB7">
        <w:rPr>
          <w:rFonts w:ascii="Times New Roman" w:hAnsi="Times New Roman" w:cs="Times New Roman"/>
          <w:b/>
          <w:bCs/>
          <w:sz w:val="28"/>
          <w:szCs w:val="28"/>
        </w:rPr>
        <w:t>)</w:t>
      </w:r>
    </w:p>
    <w:p w14:paraId="44FAF26E"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The external knowledge base serves as the reference library for Retrieval-Augmented Generation. It is primarily composed of </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(Medical Question Answering Dataset), containing certified QA records aggregated from 12 National Institutes of Health (NIH) websites (e.g., Cancer.gov, MedlinePlus). </w:t>
      </w:r>
    </w:p>
    <w:p w14:paraId="6A333469"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The raw </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dataset of 16,407 records underwent validation, removing 48 incomplete or corrupted entries to yield 16,359 high-quality QA records. For vector index optimization on lightweight compute tiers, an initial set of 5,000 text chunks derived from </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and </w:t>
      </w:r>
      <w:proofErr w:type="spellStart"/>
      <w:r w:rsidRPr="00DC1AB7">
        <w:rPr>
          <w:rFonts w:ascii="Times New Roman" w:hAnsi="Times New Roman" w:cs="Times New Roman"/>
          <w:sz w:val="28"/>
          <w:szCs w:val="28"/>
        </w:rPr>
        <w:t>PubMedQA</w:t>
      </w:r>
      <w:proofErr w:type="spellEnd"/>
      <w:r w:rsidRPr="00DC1AB7">
        <w:rPr>
          <w:rFonts w:ascii="Times New Roman" w:hAnsi="Times New Roman" w:cs="Times New Roman"/>
          <w:sz w:val="28"/>
          <w:szCs w:val="28"/>
        </w:rPr>
        <w:t xml:space="preserve"> abstracts was processed into dense vector embeddings and stored inside </w:t>
      </w:r>
      <w:proofErr w:type="spellStart"/>
      <w:r w:rsidRPr="00DC1AB7">
        <w:rPr>
          <w:rFonts w:ascii="Times New Roman" w:hAnsi="Times New Roman" w:cs="Times New Roman"/>
          <w:sz w:val="28"/>
          <w:szCs w:val="28"/>
        </w:rPr>
        <w:t>ChromaDB</w:t>
      </w:r>
      <w:proofErr w:type="spellEnd"/>
      <w:r w:rsidRPr="00DC1AB7">
        <w:rPr>
          <w:rFonts w:ascii="Times New Roman" w:hAnsi="Times New Roman" w:cs="Times New Roman"/>
          <w:sz w:val="28"/>
          <w:szCs w:val="28"/>
        </w:rPr>
        <w:t xml:space="preserve">. </w:t>
      </w:r>
    </w:p>
    <w:p w14:paraId="63AEF015" w14:textId="77777777" w:rsidR="0016243C" w:rsidRDefault="0016243C" w:rsidP="00DC1AB7">
      <w:pPr>
        <w:rPr>
          <w:rFonts w:ascii="Times New Roman" w:hAnsi="Times New Roman" w:cs="Times New Roman"/>
          <w:b/>
          <w:bCs/>
          <w:sz w:val="28"/>
          <w:szCs w:val="28"/>
        </w:rPr>
      </w:pPr>
    </w:p>
    <w:p w14:paraId="496E80CD" w14:textId="02ED464F"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3.3 Data Preprocessing</w:t>
      </w:r>
    </w:p>
    <w:p w14:paraId="2F501E74"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Data preprocessing standardizes raw, noisy clinical text for downstream transformer processing and vector database indexing. The preprocessing pipeline contains three main steps: </w:t>
      </w:r>
    </w:p>
    <w:p w14:paraId="2FAD03C9"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3.3.1 Clinical Text De-identification and Noise Reduction</w:t>
      </w:r>
    </w:p>
    <w:p w14:paraId="1B76FFFA"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Raw clinical notes contain extraneous administrative artifacts, system logs, non-alphanumeric punctuation, and variable whitespace. Regular expressions (Regex) strip special symbols while preserving clinical punctuation essential for sentence boundary detection. Text is converted to lowercase to maintain uniformity across vocabulary lookups. </w:t>
      </w:r>
    </w:p>
    <w:p w14:paraId="3F46D803"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 xml:space="preserve">3.3.2 Tokenization and Lemmatization via </w:t>
      </w:r>
      <w:proofErr w:type="spellStart"/>
      <w:r w:rsidRPr="00DC1AB7">
        <w:rPr>
          <w:rFonts w:ascii="Times New Roman" w:hAnsi="Times New Roman" w:cs="Times New Roman"/>
          <w:b/>
          <w:bCs/>
          <w:sz w:val="28"/>
          <w:szCs w:val="28"/>
        </w:rPr>
        <w:t>SpaCy</w:t>
      </w:r>
      <w:proofErr w:type="spellEnd"/>
    </w:p>
    <w:p w14:paraId="1BD9BBCA"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Classical stop words (e.g., "is", "a", "with") do not carry clinical weight but increase token context window utilization. Using </w:t>
      </w:r>
      <w:proofErr w:type="spellStart"/>
      <w:r w:rsidRPr="00DC1AB7">
        <w:rPr>
          <w:rFonts w:ascii="Times New Roman" w:hAnsi="Times New Roman" w:cs="Times New Roman"/>
          <w:sz w:val="28"/>
          <w:szCs w:val="28"/>
        </w:rPr>
        <w:t>SpaCy's</w:t>
      </w:r>
      <w:proofErr w:type="spellEnd"/>
      <w:r w:rsidRPr="00DC1AB7">
        <w:rPr>
          <w:rFonts w:ascii="Times New Roman" w:hAnsi="Times New Roman" w:cs="Times New Roman"/>
          <w:sz w:val="28"/>
          <w:szCs w:val="28"/>
        </w:rPr>
        <w:t xml:space="preserve"> </w:t>
      </w:r>
      <w:proofErr w:type="spellStart"/>
      <w:r w:rsidRPr="00DC1AB7">
        <w:rPr>
          <w:rFonts w:ascii="Times New Roman" w:hAnsi="Times New Roman" w:cs="Times New Roman"/>
          <w:sz w:val="28"/>
          <w:szCs w:val="28"/>
        </w:rPr>
        <w:t>en_core_web_sm</w:t>
      </w:r>
      <w:proofErr w:type="spellEnd"/>
      <w:r w:rsidRPr="00DC1AB7">
        <w:rPr>
          <w:rFonts w:ascii="Times New Roman" w:hAnsi="Times New Roman" w:cs="Times New Roman"/>
          <w:sz w:val="28"/>
          <w:szCs w:val="28"/>
        </w:rPr>
        <w:t xml:space="preserve"> pipeline, text is tokenized, stop words are removed, and words are reduced to their dictionary canonical forms (lemmas). For instance, inflected terms such as </w:t>
      </w:r>
      <w:r w:rsidRPr="00DC1AB7">
        <w:rPr>
          <w:rFonts w:ascii="Times New Roman" w:hAnsi="Times New Roman" w:cs="Times New Roman"/>
          <w:i/>
          <w:iCs/>
          <w:sz w:val="28"/>
          <w:szCs w:val="28"/>
        </w:rPr>
        <w:lastRenderedPageBreak/>
        <w:t>"presenting"</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"troponins"</w:t>
      </w:r>
      <w:r w:rsidRPr="00DC1AB7">
        <w:rPr>
          <w:rFonts w:ascii="Times New Roman" w:hAnsi="Times New Roman" w:cs="Times New Roman"/>
          <w:sz w:val="28"/>
          <w:szCs w:val="28"/>
        </w:rPr>
        <w:t xml:space="preserve">, and </w:t>
      </w:r>
      <w:r w:rsidRPr="00DC1AB7">
        <w:rPr>
          <w:rFonts w:ascii="Times New Roman" w:hAnsi="Times New Roman" w:cs="Times New Roman"/>
          <w:i/>
          <w:iCs/>
          <w:sz w:val="28"/>
          <w:szCs w:val="28"/>
        </w:rPr>
        <w:t>"spasmodic"</w:t>
      </w:r>
      <w:r w:rsidRPr="00DC1AB7">
        <w:rPr>
          <w:rFonts w:ascii="Times New Roman" w:hAnsi="Times New Roman" w:cs="Times New Roman"/>
          <w:sz w:val="28"/>
          <w:szCs w:val="28"/>
        </w:rPr>
        <w:t xml:space="preserve"> are normalized to </w:t>
      </w:r>
      <w:r w:rsidRPr="00DC1AB7">
        <w:rPr>
          <w:rFonts w:ascii="Times New Roman" w:hAnsi="Times New Roman" w:cs="Times New Roman"/>
          <w:i/>
          <w:iCs/>
          <w:sz w:val="28"/>
          <w:szCs w:val="28"/>
        </w:rPr>
        <w:t>"present"</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"troponin"</w:t>
      </w:r>
      <w:r w:rsidRPr="00DC1AB7">
        <w:rPr>
          <w:rFonts w:ascii="Times New Roman" w:hAnsi="Times New Roman" w:cs="Times New Roman"/>
          <w:sz w:val="28"/>
          <w:szCs w:val="28"/>
        </w:rPr>
        <w:t xml:space="preserve">, and </w:t>
      </w:r>
      <w:r w:rsidRPr="00DC1AB7">
        <w:rPr>
          <w:rFonts w:ascii="Times New Roman" w:hAnsi="Times New Roman" w:cs="Times New Roman"/>
          <w:i/>
          <w:iCs/>
          <w:sz w:val="28"/>
          <w:szCs w:val="28"/>
        </w:rPr>
        <w:t>"spasmodic"</w:t>
      </w:r>
      <w:r w:rsidRPr="00DC1AB7">
        <w:rPr>
          <w:rFonts w:ascii="Times New Roman" w:hAnsi="Times New Roman" w:cs="Times New Roman"/>
          <w:sz w:val="28"/>
          <w:szCs w:val="28"/>
        </w:rPr>
        <w:t xml:space="preserve">. </w:t>
      </w:r>
    </w:p>
    <w:p w14:paraId="0B05FFEA" w14:textId="34223B74"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Formally, for a given document </w:t>
      </w:r>
      <m:oMath>
        <m:r>
          <w:rPr>
            <w:rFonts w:ascii="Cambria Math" w:hAnsi="Cambria Math" w:cs="Times New Roman"/>
            <w:sz w:val="28"/>
            <w:szCs w:val="28"/>
          </w:rPr>
          <m:t>D</m:t>
        </m:r>
      </m:oMath>
      <w:r w:rsidRPr="00DC1AB7">
        <w:rPr>
          <w:rFonts w:ascii="Times New Roman" w:hAnsi="Times New Roman" w:cs="Times New Roman"/>
          <w:sz w:val="28"/>
          <w:szCs w:val="28"/>
        </w:rPr>
        <w:t xml:space="preserve"> consisting of tokens </w:t>
      </w:r>
      <m:oMath>
        <m:r>
          <w:rPr>
            <w:rFonts w:ascii="Cambria Math" w:hAnsi="Cambria Math" w:cs="Times New Roman"/>
            <w:sz w:val="28"/>
            <w:szCs w:val="28"/>
          </w:rPr>
          <m:t>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e>
        </m:d>
      </m:oMath>
      <w:r w:rsidRPr="00DC1AB7">
        <w:rPr>
          <w:rFonts w:ascii="Times New Roman" w:hAnsi="Times New Roman" w:cs="Times New Roman"/>
          <w:sz w:val="28"/>
          <w:szCs w:val="28"/>
        </w:rPr>
        <w:t xml:space="preserve">, the lemmatization mapping function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t</m:t>
            </m:r>
          </m:e>
        </m:d>
      </m:oMath>
      <w:r w:rsidRPr="00DC1AB7">
        <w:rPr>
          <w:rFonts w:ascii="Times New Roman" w:hAnsi="Times New Roman" w:cs="Times New Roman"/>
          <w:sz w:val="28"/>
          <w:szCs w:val="28"/>
        </w:rPr>
        <w:t xml:space="preserve"> transforms each token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oMath>
      <w:r w:rsidRPr="00DC1AB7">
        <w:rPr>
          <w:rFonts w:ascii="Times New Roman" w:hAnsi="Times New Roman" w:cs="Times New Roman"/>
          <w:sz w:val="28"/>
          <w:szCs w:val="28"/>
        </w:rPr>
        <w:t xml:space="preserve"> to its canonical root lemma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oMath>
      <w:r w:rsidRPr="00DC1AB7">
        <w:rPr>
          <w:rFonts w:ascii="Times New Roman" w:hAnsi="Times New Roman" w:cs="Times New Roman"/>
          <w:sz w:val="28"/>
          <w:szCs w:val="28"/>
        </w:rPr>
        <w:t>:</w:t>
      </w:r>
    </w:p>
    <w:p w14:paraId="00376B16" w14:textId="211ECDD6" w:rsidR="00DC1AB7" w:rsidRPr="00DC1AB7" w:rsidRDefault="006024B7" w:rsidP="00DC1AB7">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r>
            <w:rPr>
              <w:rFonts w:ascii="Cambria Math" w:hAnsi="Cambria Math" w:cs="Times New Roman"/>
              <w:sz w:val="28"/>
              <w:szCs w:val="28"/>
            </w:rPr>
            <m:t>=L</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d>
          <m:r>
            <w:rPr>
              <w:rFonts w:ascii="Cambria Math" w:hAnsi="Cambria Math" w:cs="Times New Roman"/>
              <w:sz w:val="28"/>
              <w:szCs w:val="28"/>
            </w:rPr>
            <m:t>,</m:t>
          </m:r>
          <m:r>
            <w:rPr>
              <w:rFonts w:ascii="Cambria Math" w:hAnsi="Cambria Math" w:cs="Times New Roman"/>
              <w:i/>
              <w:sz w:val="28"/>
              <w:szCs w:val="28"/>
            </w:rPr>
            <m:t> </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∈T</m:t>
          </m:r>
        </m:oMath>
      </m:oMathPara>
    </w:p>
    <w:p w14:paraId="6913CB82" w14:textId="563D810B"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The filtered sequence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clean</m:t>
            </m:r>
          </m:sub>
        </m:sSub>
      </m:oMath>
      <w:r w:rsidRPr="00DC1AB7">
        <w:rPr>
          <w:rFonts w:ascii="Times New Roman" w:hAnsi="Times New Roman" w:cs="Times New Roman"/>
          <w:sz w:val="28"/>
          <w:szCs w:val="28"/>
        </w:rPr>
        <w:t xml:space="preserve"> is defined by retaining only non-</w:t>
      </w:r>
      <w:proofErr w:type="spellStart"/>
      <w:r w:rsidRPr="00DC1AB7">
        <w:rPr>
          <w:rFonts w:ascii="Times New Roman" w:hAnsi="Times New Roman" w:cs="Times New Roman"/>
          <w:sz w:val="28"/>
          <w:szCs w:val="28"/>
        </w:rPr>
        <w:t>stopword</w:t>
      </w:r>
      <w:proofErr w:type="spellEnd"/>
      <w:r w:rsidRPr="00DC1AB7">
        <w:rPr>
          <w:rFonts w:ascii="Times New Roman" w:hAnsi="Times New Roman" w:cs="Times New Roman"/>
          <w:sz w:val="28"/>
          <w:szCs w:val="28"/>
        </w:rPr>
        <w:t>, alphabetic tokens:</w:t>
      </w:r>
    </w:p>
    <w:p w14:paraId="377333FD" w14:textId="53BAEDF7" w:rsidR="00DC1AB7" w:rsidRPr="00DC1AB7" w:rsidRDefault="006024B7" w:rsidP="00DC1AB7">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clean</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L</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∈T∧</m:t>
              </m:r>
              <m:r>
                <m:rPr>
                  <m:nor/>
                </m:rPr>
                <w:rPr>
                  <w:rFonts w:ascii="Times New Roman" w:hAnsi="Times New Roman" w:cs="Times New Roman"/>
                  <w:sz w:val="28"/>
                  <w:szCs w:val="28"/>
                </w:rPr>
                <m:t>is_alpha</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d>
              <m:r>
                <w:rPr>
                  <w:rFonts w:ascii="Cambria Math" w:hAnsi="Cambria Math" w:cs="Times New Roman"/>
                  <w:sz w:val="28"/>
                  <w:szCs w:val="28"/>
                </w:rPr>
                <m:t>∧¬</m:t>
              </m:r>
              <m:r>
                <m:rPr>
                  <m:nor/>
                </m:rPr>
                <w:rPr>
                  <w:rFonts w:ascii="Times New Roman" w:hAnsi="Times New Roman" w:cs="Times New Roman"/>
                  <w:sz w:val="28"/>
                  <w:szCs w:val="28"/>
                </w:rPr>
                <m:t>is_stop</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d>
            </m:e>
          </m:d>
        </m:oMath>
      </m:oMathPara>
    </w:p>
    <w:p w14:paraId="599E3924"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3.3.3 Text Chunking and Overlap Strategy for Vector Indexing</w:t>
      </w:r>
    </w:p>
    <w:p w14:paraId="2602F7D1" w14:textId="75FBC300"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Knowledge base documents within </w:t>
      </w:r>
      <w:proofErr w:type="spellStart"/>
      <w:r w:rsidRPr="00DC1AB7">
        <w:rPr>
          <w:rFonts w:ascii="Times New Roman" w:hAnsi="Times New Roman" w:cs="Times New Roman"/>
          <w:sz w:val="28"/>
          <w:szCs w:val="28"/>
        </w:rPr>
        <w:t>MedQuAD</w:t>
      </w:r>
      <w:proofErr w:type="spellEnd"/>
      <w:r w:rsidRPr="00DC1AB7">
        <w:rPr>
          <w:rFonts w:ascii="Times New Roman" w:hAnsi="Times New Roman" w:cs="Times New Roman"/>
          <w:sz w:val="28"/>
          <w:szCs w:val="28"/>
        </w:rPr>
        <w:t xml:space="preserve"> and </w:t>
      </w:r>
      <w:proofErr w:type="spellStart"/>
      <w:r w:rsidRPr="00DC1AB7">
        <w:rPr>
          <w:rFonts w:ascii="Times New Roman" w:hAnsi="Times New Roman" w:cs="Times New Roman"/>
          <w:sz w:val="28"/>
          <w:szCs w:val="28"/>
        </w:rPr>
        <w:t>PubMedQA</w:t>
      </w:r>
      <w:proofErr w:type="spellEnd"/>
      <w:r w:rsidRPr="00DC1AB7">
        <w:rPr>
          <w:rFonts w:ascii="Times New Roman" w:hAnsi="Times New Roman" w:cs="Times New Roman"/>
          <w:sz w:val="28"/>
          <w:szCs w:val="28"/>
        </w:rPr>
        <w:t xml:space="preserve"> often exceed single-passage token lengths. To maintain high retrieval granularity, long answer texts are partitioned into overlapping text chunks of approximately 300 to 500 words. Overlapping windows (</w:t>
      </w:r>
      <m:oMath>
        <m:r>
          <w:rPr>
            <w:rFonts w:ascii="Cambria Math" w:hAnsi="Cambria Math" w:cs="Times New Roman"/>
            <w:sz w:val="28"/>
            <w:szCs w:val="28"/>
          </w:rPr>
          <m:t>10%</m:t>
        </m:r>
      </m:oMath>
      <w:r w:rsidRPr="00DC1AB7">
        <w:rPr>
          <w:rFonts w:ascii="Times New Roman" w:hAnsi="Times New Roman" w:cs="Times New Roman"/>
          <w:sz w:val="28"/>
          <w:szCs w:val="28"/>
        </w:rPr>
        <w:t xml:space="preserve"> stride) prevent semantic fragmentation at chunk boundaries, ensuring that critical medical context spanning adjacent sentences remains intact within a single vector payload. </w:t>
      </w:r>
    </w:p>
    <w:p w14:paraId="4C4D0C04" w14:textId="77777777" w:rsidR="0016243C" w:rsidRDefault="0016243C" w:rsidP="00DC1AB7">
      <w:pPr>
        <w:rPr>
          <w:rFonts w:ascii="Times New Roman" w:hAnsi="Times New Roman" w:cs="Times New Roman"/>
          <w:b/>
          <w:bCs/>
          <w:sz w:val="28"/>
          <w:szCs w:val="28"/>
        </w:rPr>
      </w:pPr>
    </w:p>
    <w:p w14:paraId="5AE9C951" w14:textId="493D35FD"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3.4 Feature Engineering</w:t>
      </w:r>
    </w:p>
    <w:p w14:paraId="55DD11B3" w14:textId="77777777" w:rsidR="00DC1AB7" w:rsidRPr="00DC1AB7" w:rsidRDefault="00DC1AB7" w:rsidP="00DC1AB7">
      <w:pPr>
        <w:rPr>
          <w:rFonts w:ascii="Times New Roman" w:hAnsi="Times New Roman" w:cs="Times New Roman"/>
          <w:sz w:val="28"/>
          <w:szCs w:val="28"/>
        </w:rPr>
      </w:pPr>
      <w:proofErr w:type="spellStart"/>
      <w:r w:rsidRPr="00DC1AB7">
        <w:rPr>
          <w:rFonts w:ascii="Times New Roman" w:hAnsi="Times New Roman" w:cs="Times New Roman"/>
          <w:sz w:val="28"/>
          <w:szCs w:val="28"/>
        </w:rPr>
        <w:t>ClinicaRAG</w:t>
      </w:r>
      <w:proofErr w:type="spellEnd"/>
      <w:r w:rsidRPr="00DC1AB7">
        <w:rPr>
          <w:rFonts w:ascii="Times New Roman" w:hAnsi="Times New Roman" w:cs="Times New Roman"/>
          <w:sz w:val="28"/>
          <w:szCs w:val="28"/>
        </w:rPr>
        <w:t xml:space="preserve"> employs both classical statistical features and deep dense semantic vector embeddings across its multi-tiered architecture. </w:t>
      </w:r>
    </w:p>
    <w:p w14:paraId="1CFCE1BC"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3.4.1 Classical Frequency Representations (TF-IDF &amp; Bag-of-Words Baselines)</w:t>
      </w:r>
    </w:p>
    <w:p w14:paraId="2C6CBDBE"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To establish </w:t>
      </w:r>
      <w:proofErr w:type="gramStart"/>
      <w:r w:rsidRPr="00DC1AB7">
        <w:rPr>
          <w:rFonts w:ascii="Times New Roman" w:hAnsi="Times New Roman" w:cs="Times New Roman"/>
          <w:sz w:val="28"/>
          <w:szCs w:val="28"/>
        </w:rPr>
        <w:t>baseline</w:t>
      </w:r>
      <w:proofErr w:type="gramEnd"/>
      <w:r w:rsidRPr="00DC1AB7">
        <w:rPr>
          <w:rFonts w:ascii="Times New Roman" w:hAnsi="Times New Roman" w:cs="Times New Roman"/>
          <w:sz w:val="28"/>
          <w:szCs w:val="28"/>
        </w:rPr>
        <w:t xml:space="preserve"> note categorization (e.g., mapping progress notes into specialties such as Cardiology, Pulmonology, or Neurology), Bag-of-Words (</w:t>
      </w:r>
      <w:proofErr w:type="spellStart"/>
      <w:r w:rsidRPr="00DC1AB7">
        <w:rPr>
          <w:rFonts w:ascii="Times New Roman" w:hAnsi="Times New Roman" w:cs="Times New Roman"/>
          <w:sz w:val="28"/>
          <w:szCs w:val="28"/>
        </w:rPr>
        <w:t>BoW</w:t>
      </w:r>
      <w:proofErr w:type="spellEnd"/>
      <w:r w:rsidRPr="00DC1AB7">
        <w:rPr>
          <w:rFonts w:ascii="Times New Roman" w:hAnsi="Times New Roman" w:cs="Times New Roman"/>
          <w:sz w:val="28"/>
          <w:szCs w:val="28"/>
        </w:rPr>
        <w:t xml:space="preserve">) and Term Frequency-Inverse Document Frequency (TF-IDF) matrices are generated over the </w:t>
      </w:r>
      <w:proofErr w:type="spellStart"/>
      <w:r w:rsidRPr="00DC1AB7">
        <w:rPr>
          <w:rFonts w:ascii="Times New Roman" w:hAnsi="Times New Roman" w:cs="Times New Roman"/>
          <w:sz w:val="28"/>
          <w:szCs w:val="28"/>
        </w:rPr>
        <w:t>preprocessed</w:t>
      </w:r>
      <w:proofErr w:type="spellEnd"/>
      <w:r w:rsidRPr="00DC1AB7">
        <w:rPr>
          <w:rFonts w:ascii="Times New Roman" w:hAnsi="Times New Roman" w:cs="Times New Roman"/>
          <w:sz w:val="28"/>
          <w:szCs w:val="28"/>
        </w:rPr>
        <w:t xml:space="preserve"> corpora. </w:t>
      </w:r>
    </w:p>
    <w:p w14:paraId="62B7F0B2" w14:textId="040CE69B"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Given a term </w:t>
      </w:r>
      <m:oMath>
        <m:r>
          <w:rPr>
            <w:rFonts w:ascii="Cambria Math" w:hAnsi="Cambria Math" w:cs="Times New Roman"/>
            <w:sz w:val="28"/>
            <w:szCs w:val="28"/>
          </w:rPr>
          <m:t>t</m:t>
        </m:r>
      </m:oMath>
      <w:r w:rsidRPr="00DC1AB7">
        <w:rPr>
          <w:rFonts w:ascii="Times New Roman" w:hAnsi="Times New Roman" w:cs="Times New Roman"/>
          <w:sz w:val="28"/>
          <w:szCs w:val="28"/>
        </w:rPr>
        <w:t xml:space="preserve">, a document </w:t>
      </w:r>
      <m:oMath>
        <m:r>
          <w:rPr>
            <w:rFonts w:ascii="Cambria Math" w:hAnsi="Cambria Math" w:cs="Times New Roman"/>
            <w:sz w:val="28"/>
            <w:szCs w:val="28"/>
          </w:rPr>
          <m:t>d</m:t>
        </m:r>
      </m:oMath>
      <w:r w:rsidRPr="00DC1AB7">
        <w:rPr>
          <w:rFonts w:ascii="Times New Roman" w:hAnsi="Times New Roman" w:cs="Times New Roman"/>
          <w:sz w:val="28"/>
          <w:szCs w:val="28"/>
        </w:rPr>
        <w:t xml:space="preserve">, and the total document collection </w:t>
      </w:r>
      <m:oMath>
        <m:r>
          <w:rPr>
            <w:rFonts w:ascii="Cambria Math" w:hAnsi="Cambria Math" w:cs="Times New Roman"/>
            <w:sz w:val="28"/>
            <w:szCs w:val="28"/>
          </w:rPr>
          <m:t>D</m:t>
        </m:r>
      </m:oMath>
      <w:r w:rsidRPr="00DC1AB7">
        <w:rPr>
          <w:rFonts w:ascii="Times New Roman" w:hAnsi="Times New Roman" w:cs="Times New Roman"/>
          <w:sz w:val="28"/>
          <w:szCs w:val="28"/>
        </w:rPr>
        <w:t>, the TF-IDF weight is computed as:</w:t>
      </w:r>
    </w:p>
    <w:p w14:paraId="4599D23A" w14:textId="008CA3A4" w:rsidR="00DC1AB7" w:rsidRPr="00DC1AB7" w:rsidRDefault="00DC1AB7" w:rsidP="00DC1AB7">
      <w:pPr>
        <w:rPr>
          <w:rFonts w:ascii="Times New Roman" w:hAnsi="Times New Roman" w:cs="Times New Roman"/>
          <w:sz w:val="28"/>
          <w:szCs w:val="28"/>
        </w:rPr>
      </w:pPr>
      <m:oMathPara>
        <m:oMath>
          <m:r>
            <m:rPr>
              <m:nor/>
            </m:rPr>
            <w:rPr>
              <w:rFonts w:ascii="Times New Roman" w:hAnsi="Times New Roman" w:cs="Times New Roman"/>
              <w:sz w:val="28"/>
              <w:szCs w:val="28"/>
            </w:rPr>
            <m:t>TF</m:t>
          </m:r>
          <m:d>
            <m:dPr>
              <m:ctrlPr>
                <w:rPr>
                  <w:rFonts w:ascii="Cambria Math" w:hAnsi="Cambria Math" w:cs="Times New Roman"/>
                  <w:sz w:val="28"/>
                  <w:szCs w:val="28"/>
                </w:rPr>
              </m:ctrlPr>
            </m:dPr>
            <m:e>
              <m:r>
                <w:rPr>
                  <w:rFonts w:ascii="Cambria Math" w:hAnsi="Cambria Math" w:cs="Times New Roman"/>
                  <w:sz w:val="28"/>
                  <w:szCs w:val="28"/>
                </w:rPr>
                <m:t>t,d</m:t>
              </m:r>
            </m:e>
          </m:d>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t,d</m:t>
                  </m:r>
                </m:sub>
              </m:sSub>
            </m:num>
            <m:den>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t'∈d</m:t>
                  </m:r>
                </m:sub>
                <m:sup/>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t',d</m:t>
                      </m:r>
                    </m:sub>
                  </m:sSub>
                </m:e>
              </m:nary>
            </m:den>
          </m:f>
        </m:oMath>
      </m:oMathPara>
    </w:p>
    <w:p w14:paraId="3922D4AF" w14:textId="015AB2C6" w:rsidR="00DC1AB7" w:rsidRPr="00DC1AB7" w:rsidRDefault="00DC1AB7" w:rsidP="00DC1AB7">
      <w:pPr>
        <w:rPr>
          <w:rFonts w:ascii="Times New Roman" w:hAnsi="Times New Roman" w:cs="Times New Roman"/>
          <w:sz w:val="28"/>
          <w:szCs w:val="28"/>
        </w:rPr>
      </w:pPr>
      <m:oMathPara>
        <m:oMath>
          <m:r>
            <m:rPr>
              <m:nor/>
            </m:rPr>
            <w:rPr>
              <w:rFonts w:ascii="Times New Roman" w:hAnsi="Times New Roman" w:cs="Times New Roman"/>
              <w:sz w:val="28"/>
              <w:szCs w:val="28"/>
            </w:rPr>
            <m:t>IDF</m:t>
          </m:r>
          <m:d>
            <m:dPr>
              <m:ctrlPr>
                <w:rPr>
                  <w:rFonts w:ascii="Cambria Math" w:hAnsi="Cambria Math" w:cs="Times New Roman"/>
                  <w:sz w:val="28"/>
                  <w:szCs w:val="28"/>
                </w:rPr>
              </m:ctrlPr>
            </m:dPr>
            <m:e>
              <m:r>
                <w:rPr>
                  <w:rFonts w:ascii="Cambria Math" w:hAnsi="Cambria Math" w:cs="Times New Roman"/>
                  <w:sz w:val="28"/>
                  <w:szCs w:val="28"/>
                </w:rPr>
                <m:t>t,D</m:t>
              </m:r>
            </m:e>
          </m:d>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|D|</m:t>
                      </m:r>
                    </m:num>
                    <m:den>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d∈D:t∈d</m:t>
                          </m:r>
                        </m:e>
                      </m:d>
                      <m:r>
                        <w:rPr>
                          <w:rFonts w:ascii="Cambria Math" w:hAnsi="Cambria Math" w:cs="Times New Roman"/>
                          <w:sz w:val="28"/>
                          <w:szCs w:val="28"/>
                        </w:rPr>
                        <m:t>|</m:t>
                      </m:r>
                    </m:den>
                  </m:f>
                </m:e>
              </m:d>
            </m:e>
          </m:func>
        </m:oMath>
      </m:oMathPara>
    </w:p>
    <w:p w14:paraId="084620B5" w14:textId="327001C0" w:rsidR="00DC1AB7" w:rsidRPr="00DC1AB7" w:rsidRDefault="00DC1AB7" w:rsidP="00DC1AB7">
      <w:pPr>
        <w:rPr>
          <w:rFonts w:ascii="Times New Roman" w:hAnsi="Times New Roman" w:cs="Times New Roman"/>
          <w:sz w:val="28"/>
          <w:szCs w:val="28"/>
        </w:rPr>
      </w:pPr>
      <m:oMathPara>
        <m:oMath>
          <m:r>
            <m:rPr>
              <m:nor/>
            </m:rPr>
            <w:rPr>
              <w:rFonts w:ascii="Times New Roman" w:hAnsi="Times New Roman" w:cs="Times New Roman"/>
              <w:sz w:val="28"/>
              <w:szCs w:val="28"/>
            </w:rPr>
            <w:lastRenderedPageBreak/>
            <m:t>TF-IDF</m:t>
          </m:r>
          <m:d>
            <m:dPr>
              <m:ctrlPr>
                <w:rPr>
                  <w:rFonts w:ascii="Cambria Math" w:hAnsi="Cambria Math" w:cs="Times New Roman"/>
                  <w:sz w:val="28"/>
                  <w:szCs w:val="28"/>
                </w:rPr>
              </m:ctrlPr>
            </m:dPr>
            <m:e>
              <m:r>
                <w:rPr>
                  <w:rFonts w:ascii="Cambria Math" w:hAnsi="Cambria Math" w:cs="Times New Roman"/>
                  <w:sz w:val="28"/>
                  <w:szCs w:val="28"/>
                </w:rPr>
                <m:t>t,d,D</m:t>
              </m:r>
            </m:e>
          </m:d>
          <m:r>
            <w:rPr>
              <w:rFonts w:ascii="Cambria Math" w:hAnsi="Cambria Math" w:cs="Times New Roman"/>
              <w:sz w:val="28"/>
              <w:szCs w:val="28"/>
            </w:rPr>
            <m:t>=</m:t>
          </m:r>
          <m:r>
            <m:rPr>
              <m:nor/>
            </m:rPr>
            <w:rPr>
              <w:rFonts w:ascii="Times New Roman" w:hAnsi="Times New Roman" w:cs="Times New Roman"/>
              <w:sz w:val="28"/>
              <w:szCs w:val="28"/>
            </w:rPr>
            <m:t>TF</m:t>
          </m:r>
          <m:d>
            <m:dPr>
              <m:ctrlPr>
                <w:rPr>
                  <w:rFonts w:ascii="Cambria Math" w:hAnsi="Cambria Math" w:cs="Times New Roman"/>
                  <w:sz w:val="28"/>
                  <w:szCs w:val="28"/>
                </w:rPr>
              </m:ctrlPr>
            </m:dPr>
            <m:e>
              <m:r>
                <w:rPr>
                  <w:rFonts w:ascii="Cambria Math" w:hAnsi="Cambria Math" w:cs="Times New Roman"/>
                  <w:sz w:val="28"/>
                  <w:szCs w:val="28"/>
                </w:rPr>
                <m:t>t,d</m:t>
              </m:r>
            </m:e>
          </m:d>
          <m:r>
            <w:rPr>
              <w:rFonts w:ascii="Cambria Math" w:hAnsi="Cambria Math" w:cs="Times New Roman"/>
              <w:sz w:val="28"/>
              <w:szCs w:val="28"/>
            </w:rPr>
            <m:t>×</m:t>
          </m:r>
          <m:r>
            <m:rPr>
              <m:nor/>
            </m:rPr>
            <w:rPr>
              <w:rFonts w:ascii="Times New Roman" w:hAnsi="Times New Roman" w:cs="Times New Roman"/>
              <w:sz w:val="28"/>
              <w:szCs w:val="28"/>
            </w:rPr>
            <m:t>IDF</m:t>
          </m:r>
          <m:d>
            <m:dPr>
              <m:ctrlPr>
                <w:rPr>
                  <w:rFonts w:ascii="Cambria Math" w:hAnsi="Cambria Math" w:cs="Times New Roman"/>
                  <w:sz w:val="28"/>
                  <w:szCs w:val="28"/>
                </w:rPr>
              </m:ctrlPr>
            </m:dPr>
            <m:e>
              <m:r>
                <w:rPr>
                  <w:rFonts w:ascii="Cambria Math" w:hAnsi="Cambria Math" w:cs="Times New Roman"/>
                  <w:sz w:val="28"/>
                  <w:szCs w:val="28"/>
                </w:rPr>
                <m:t>t,D</m:t>
              </m:r>
            </m:e>
          </m:d>
        </m:oMath>
      </m:oMathPara>
    </w:p>
    <w:p w14:paraId="05617F26" w14:textId="1366BCB5"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t,d</m:t>
            </m:r>
          </m:sub>
        </m:sSub>
      </m:oMath>
      <w:r w:rsidRPr="00DC1AB7">
        <w:rPr>
          <w:rFonts w:ascii="Times New Roman" w:hAnsi="Times New Roman" w:cs="Times New Roman"/>
          <w:sz w:val="28"/>
          <w:szCs w:val="28"/>
        </w:rPr>
        <w:t xml:space="preserve"> represents the raw frequency of term </w:t>
      </w:r>
      <m:oMath>
        <m:r>
          <w:rPr>
            <w:rFonts w:ascii="Cambria Math" w:hAnsi="Cambria Math" w:cs="Times New Roman"/>
            <w:sz w:val="28"/>
            <w:szCs w:val="28"/>
          </w:rPr>
          <m:t>t</m:t>
        </m:r>
      </m:oMath>
      <w:r w:rsidRPr="00DC1AB7">
        <w:rPr>
          <w:rFonts w:ascii="Times New Roman" w:hAnsi="Times New Roman" w:cs="Times New Roman"/>
          <w:sz w:val="28"/>
          <w:szCs w:val="28"/>
        </w:rPr>
        <w:t xml:space="preserve"> within document </w:t>
      </w:r>
      <m:oMath>
        <m:r>
          <w:rPr>
            <w:rFonts w:ascii="Cambria Math" w:hAnsi="Cambria Math" w:cs="Times New Roman"/>
            <w:sz w:val="28"/>
            <w:szCs w:val="28"/>
          </w:rPr>
          <m:t>d</m:t>
        </m:r>
      </m:oMath>
      <w:r w:rsidRPr="00DC1AB7">
        <w:rPr>
          <w:rFonts w:ascii="Times New Roman" w:hAnsi="Times New Roman" w:cs="Times New Roman"/>
          <w:sz w:val="28"/>
          <w:szCs w:val="28"/>
        </w:rPr>
        <w:t xml:space="preserve">, and </w:t>
      </w:r>
      <m:oMath>
        <m:r>
          <w:rPr>
            <w:rFonts w:ascii="Cambria Math" w:hAnsi="Cambria Math" w:cs="Times New Roman"/>
            <w:sz w:val="28"/>
            <w:szCs w:val="28"/>
          </w:rPr>
          <m:t>|D|</m:t>
        </m:r>
      </m:oMath>
      <w:r w:rsidRPr="00DC1AB7">
        <w:rPr>
          <w:rFonts w:ascii="Times New Roman" w:hAnsi="Times New Roman" w:cs="Times New Roman"/>
          <w:sz w:val="28"/>
          <w:szCs w:val="28"/>
        </w:rPr>
        <w:t xml:space="preserve"> represents the total document count in the knowledge base.</w:t>
      </w:r>
    </w:p>
    <w:p w14:paraId="08577B8C"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 xml:space="preserve">3.4.2 Token-Level </w:t>
      </w:r>
      <w:proofErr w:type="spellStart"/>
      <w:r w:rsidRPr="00DC1AB7">
        <w:rPr>
          <w:rFonts w:ascii="Times New Roman" w:hAnsi="Times New Roman" w:cs="Times New Roman"/>
          <w:b/>
          <w:bCs/>
          <w:sz w:val="28"/>
          <w:szCs w:val="28"/>
        </w:rPr>
        <w:t>BioBERT</w:t>
      </w:r>
      <w:proofErr w:type="spellEnd"/>
      <w:r w:rsidRPr="00DC1AB7">
        <w:rPr>
          <w:rFonts w:ascii="Times New Roman" w:hAnsi="Times New Roman" w:cs="Times New Roman"/>
          <w:b/>
          <w:bCs/>
          <w:sz w:val="28"/>
          <w:szCs w:val="28"/>
        </w:rPr>
        <w:t xml:space="preserve"> Embeddings for Entity Recognition</w:t>
      </w:r>
    </w:p>
    <w:p w14:paraId="1F2B59D1" w14:textId="3B0CE3D4"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For fine-grained Named Entity Recognition, tokens are passed through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 xml:space="preserve"> (</w:t>
      </w:r>
      <w:proofErr w:type="spellStart"/>
      <w:r w:rsidRPr="00DC1AB7">
        <w:rPr>
          <w:rFonts w:ascii="Times New Roman" w:hAnsi="Times New Roman" w:cs="Times New Roman"/>
          <w:sz w:val="28"/>
          <w:szCs w:val="28"/>
        </w:rPr>
        <w:t>dmis</w:t>
      </w:r>
      <w:proofErr w:type="spellEnd"/>
      <w:r w:rsidRPr="00DC1AB7">
        <w:rPr>
          <w:rFonts w:ascii="Times New Roman" w:hAnsi="Times New Roman" w:cs="Times New Roman"/>
          <w:sz w:val="28"/>
          <w:szCs w:val="28"/>
        </w:rPr>
        <w:t xml:space="preserve">-lab/biobert-v1.1), producing </w:t>
      </w:r>
      <m:oMath>
        <m:r>
          <w:rPr>
            <w:rFonts w:ascii="Cambria Math" w:hAnsi="Cambria Math" w:cs="Times New Roman"/>
            <w:sz w:val="28"/>
            <w:szCs w:val="28"/>
          </w:rPr>
          <m:t>768</m:t>
        </m:r>
      </m:oMath>
      <w:r w:rsidRPr="00DC1AB7">
        <w:rPr>
          <w:rFonts w:ascii="Times New Roman" w:hAnsi="Times New Roman" w:cs="Times New Roman"/>
          <w:sz w:val="28"/>
          <w:szCs w:val="28"/>
        </w:rPr>
        <w:t xml:space="preserve">-dimensional contextual embedding vectors for each subword token. BioBERT's pre-training on PubMed abstracts enables the model to resolve domain-specific biomedical semantics, enabling precise token classification under the IOB (Inside-Outside-Beginning) tagging scheme. </w:t>
      </w:r>
    </w:p>
    <w:p w14:paraId="5D2163FE" w14:textId="77777777"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3.4.3 Dense Semantic Vector Embeddings (all-MiniLM-L6-v2)</w:t>
      </w:r>
    </w:p>
    <w:p w14:paraId="6505E289" w14:textId="710B2D66"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To enable fast similarity searches within </w:t>
      </w:r>
      <w:proofErr w:type="spellStart"/>
      <w:r w:rsidRPr="00DC1AB7">
        <w:rPr>
          <w:rFonts w:ascii="Times New Roman" w:hAnsi="Times New Roman" w:cs="Times New Roman"/>
          <w:sz w:val="28"/>
          <w:szCs w:val="28"/>
        </w:rPr>
        <w:t>ChromaDB</w:t>
      </w:r>
      <w:proofErr w:type="spellEnd"/>
      <w:r w:rsidRPr="00DC1AB7">
        <w:rPr>
          <w:rFonts w:ascii="Times New Roman" w:hAnsi="Times New Roman" w:cs="Times New Roman"/>
          <w:sz w:val="28"/>
          <w:szCs w:val="28"/>
        </w:rPr>
        <w:t xml:space="preserve">, text passages and extracted entity queries are converted into dense vector space representations using the open-source sentence-transformers/all-MiniLM-L6-v2 encoder. This transformer maps variable-length medical text into a compact </w:t>
      </w:r>
      <m:oMath>
        <m:r>
          <w:rPr>
            <w:rFonts w:ascii="Cambria Math" w:hAnsi="Cambria Math" w:cs="Times New Roman"/>
            <w:sz w:val="28"/>
            <w:szCs w:val="28"/>
          </w:rPr>
          <m:t>384</m:t>
        </m:r>
      </m:oMath>
      <w:r w:rsidRPr="00DC1AB7">
        <w:rPr>
          <w:rFonts w:ascii="Times New Roman" w:hAnsi="Times New Roman" w:cs="Times New Roman"/>
          <w:sz w:val="28"/>
          <w:szCs w:val="28"/>
        </w:rPr>
        <w:t xml:space="preserve">-dimensional dense vector space </w:t>
      </w:r>
      <m:oMath>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384</m:t>
            </m:r>
          </m:sup>
        </m:sSup>
      </m:oMath>
      <w:r w:rsidRPr="00DC1AB7">
        <w:rPr>
          <w:rFonts w:ascii="Times New Roman" w:hAnsi="Times New Roman" w:cs="Times New Roman"/>
          <w:sz w:val="28"/>
          <w:szCs w:val="28"/>
        </w:rPr>
        <w:t xml:space="preserve">. </w:t>
      </w:r>
    </w:p>
    <w:p w14:paraId="2DD084C0" w14:textId="0972A842"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Given a text snippet </w:t>
      </w:r>
      <m:oMath>
        <m:r>
          <w:rPr>
            <w:rFonts w:ascii="Cambria Math" w:hAnsi="Cambria Math" w:cs="Times New Roman"/>
            <w:sz w:val="28"/>
            <w:szCs w:val="28"/>
          </w:rPr>
          <m:t>S</m:t>
        </m:r>
      </m:oMath>
      <w:r w:rsidRPr="00DC1AB7">
        <w:rPr>
          <w:rFonts w:ascii="Times New Roman" w:hAnsi="Times New Roman" w:cs="Times New Roman"/>
          <w:sz w:val="28"/>
          <w:szCs w:val="28"/>
        </w:rPr>
        <w:t xml:space="preserve">, the vector embedding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S</m:t>
            </m:r>
          </m:sub>
        </m:sSub>
      </m:oMath>
      <w:r w:rsidRPr="00DC1AB7">
        <w:rPr>
          <w:rFonts w:ascii="Times New Roman" w:hAnsi="Times New Roman" w:cs="Times New Roman"/>
          <w:sz w:val="28"/>
          <w:szCs w:val="28"/>
        </w:rPr>
        <w:t xml:space="preserve"> is computed as:</w:t>
      </w:r>
    </w:p>
    <w:p w14:paraId="33819191" w14:textId="69050D47" w:rsidR="00DC1AB7" w:rsidRPr="00DC1AB7" w:rsidRDefault="006024B7" w:rsidP="00DC1AB7">
      <w:pPr>
        <w:rPr>
          <w:rFonts w:ascii="Times New Roman" w:hAnsi="Times New Roman" w:cs="Times New Roman"/>
          <w:sz w:val="28"/>
          <w:szCs w:val="28"/>
        </w:rPr>
      </w:pPr>
      <m:oMathPara>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Encoder</m:t>
              </m:r>
            </m:e>
            <m:sub>
              <m:r>
                <m:rPr>
                  <m:nor/>
                </m:rPr>
                <w:rPr>
                  <w:rFonts w:ascii="Times New Roman" w:hAnsi="Times New Roman" w:cs="Times New Roman"/>
                  <w:sz w:val="28"/>
                  <w:szCs w:val="28"/>
                </w:rPr>
                <m:t>MiniLM</m:t>
              </m:r>
            </m:sub>
          </m:sSub>
          <m:d>
            <m:dPr>
              <m:ctrlPr>
                <w:rPr>
                  <w:rFonts w:ascii="Cambria Math" w:hAnsi="Cambria Math" w:cs="Times New Roman"/>
                  <w:sz w:val="28"/>
                  <w:szCs w:val="28"/>
                </w:rPr>
              </m:ctrlPr>
            </m:dPr>
            <m:e>
              <m:r>
                <w:rPr>
                  <w:rFonts w:ascii="Cambria Math" w:hAnsi="Cambria Math" w:cs="Times New Roman"/>
                  <w:sz w:val="28"/>
                  <w:szCs w:val="28"/>
                </w:rPr>
                <m:t>S</m:t>
              </m:r>
            </m:e>
          </m:d>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384</m:t>
              </m:r>
            </m:sup>
          </m:sSup>
        </m:oMath>
      </m:oMathPara>
    </w:p>
    <w:p w14:paraId="0CBA3D06" w14:textId="016DD77D"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Semantic distance between an entity query vector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q</m:t>
            </m:r>
          </m:sub>
        </m:sSub>
      </m:oMath>
      <w:r w:rsidRPr="00DC1AB7">
        <w:rPr>
          <w:rFonts w:ascii="Times New Roman" w:hAnsi="Times New Roman" w:cs="Times New Roman"/>
          <w:sz w:val="28"/>
          <w:szCs w:val="28"/>
        </w:rPr>
        <w:t xml:space="preserve"> and an indexed document chunk vector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d</m:t>
            </m:r>
          </m:sub>
        </m:sSub>
      </m:oMath>
      <w:r w:rsidRPr="00DC1AB7">
        <w:rPr>
          <w:rFonts w:ascii="Times New Roman" w:hAnsi="Times New Roman" w:cs="Times New Roman"/>
          <w:sz w:val="28"/>
          <w:szCs w:val="28"/>
        </w:rPr>
        <w:t xml:space="preserve"> within ChromaDB is evaluated using Cosine Similarity:</w:t>
      </w:r>
    </w:p>
    <w:p w14:paraId="5FC3BE62" w14:textId="7FCEC4F5" w:rsidR="00DC1AB7" w:rsidRPr="00DC1AB7" w:rsidRDefault="00DC1AB7" w:rsidP="00DC1AB7">
      <w:pPr>
        <w:rPr>
          <w:rFonts w:ascii="Times New Roman" w:hAnsi="Times New Roman" w:cs="Times New Roman"/>
          <w:sz w:val="28"/>
          <w:szCs w:val="28"/>
        </w:rPr>
      </w:pPr>
      <w:proofErr w:type="spellStart"/>
      <m:oMathPara>
        <m:oMath>
          <m:r>
            <m:rPr>
              <m:nor/>
            </m:rPr>
            <w:rPr>
              <w:rFonts w:ascii="Times New Roman" w:hAnsi="Times New Roman" w:cs="Times New Roman"/>
              <w:sz w:val="28"/>
              <w:szCs w:val="28"/>
            </w:rPr>
            <m:t>CosineSimilarity</m:t>
          </m:r>
          <w:proofErr w:type="spellEnd"/>
          <m:d>
            <m:dPr>
              <m:ctrlPr>
                <w:rPr>
                  <w:rFonts w:ascii="Cambria Math" w:hAnsi="Cambria Math" w:cs="Times New Roman"/>
                  <w:sz w:val="28"/>
                  <w:szCs w:val="28"/>
                </w:rPr>
              </m:ctrlPr>
            </m:dPr>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q</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d</m:t>
                  </m:r>
                </m:sub>
              </m:sSub>
            </m:e>
          </m:d>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q</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d</m:t>
                  </m:r>
                </m:sub>
              </m:sSub>
            </m:num>
            <m:den>
              <m: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q</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e</m:t>
                      </m:r>
                    </m:e>
                  </m:acc>
                </m:e>
                <m:sub>
                  <m:r>
                    <w:rPr>
                      <w:rFonts w:ascii="Cambria Math" w:hAnsi="Cambria Math" w:cs="Times New Roman"/>
                      <w:sz w:val="28"/>
                      <w:szCs w:val="28"/>
                    </w:rPr>
                    <m:t>d</m:t>
                  </m:r>
                </m:sub>
              </m:sSub>
              <m:r>
                <w:rPr>
                  <w:rFonts w:ascii="Cambria Math" w:hAnsi="Cambria Math" w:cs="Times New Roman"/>
                  <w:sz w:val="28"/>
                  <w:szCs w:val="28"/>
                </w:rPr>
                <m:t>‖</m:t>
              </m:r>
            </m:den>
          </m:f>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384</m:t>
                  </m:r>
                </m:sup>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q,i</m:t>
                      </m:r>
                    </m:sub>
                  </m:sSub>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d,i</m:t>
                  </m:r>
                </m:sub>
              </m:sSub>
            </m:num>
            <m:den>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384</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q,i</m:t>
                                  </m:r>
                                </m:sub>
                              </m:sSub>
                            </m:e>
                          </m:d>
                        </m:e>
                        <m:sup>
                          <m:r>
                            <w:rPr>
                              <w:rFonts w:ascii="Cambria Math" w:hAnsi="Cambria Math" w:cs="Times New Roman"/>
                              <w:sz w:val="28"/>
                              <w:szCs w:val="28"/>
                            </w:rPr>
                            <m:t>2</m:t>
                          </m:r>
                        </m:sup>
                      </m:sSup>
                    </m:e>
                  </m:nary>
                </m:e>
              </m:rad>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384</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d,i</m:t>
                                  </m:r>
                                </m:sub>
                              </m:sSub>
                            </m:e>
                          </m:d>
                        </m:e>
                        <m:sup>
                          <m:r>
                            <w:rPr>
                              <w:rFonts w:ascii="Cambria Math" w:hAnsi="Cambria Math" w:cs="Times New Roman"/>
                              <w:sz w:val="28"/>
                              <w:szCs w:val="28"/>
                            </w:rPr>
                            <m:t>2</m:t>
                          </m:r>
                        </m:sup>
                      </m:sSup>
                    </m:e>
                  </m:nary>
                </m:e>
              </m:rad>
            </m:den>
          </m:f>
        </m:oMath>
      </m:oMathPara>
    </w:p>
    <w:p w14:paraId="3F049C1A" w14:textId="77777777" w:rsidR="00AC23EA" w:rsidRDefault="00AC23EA" w:rsidP="00DC1AB7">
      <w:pPr>
        <w:rPr>
          <w:rFonts w:ascii="Times New Roman" w:hAnsi="Times New Roman" w:cs="Times New Roman"/>
          <w:b/>
          <w:bCs/>
          <w:sz w:val="28"/>
          <w:szCs w:val="28"/>
        </w:rPr>
      </w:pPr>
    </w:p>
    <w:p w14:paraId="736BA012" w14:textId="0526DD4E" w:rsidR="00DC1AB7" w:rsidRPr="00DC1AB7" w:rsidRDefault="00DC1AB7" w:rsidP="00DC1AB7">
      <w:pPr>
        <w:rPr>
          <w:rFonts w:ascii="Times New Roman" w:hAnsi="Times New Roman" w:cs="Times New Roman"/>
          <w:b/>
          <w:bCs/>
          <w:sz w:val="28"/>
          <w:szCs w:val="28"/>
        </w:rPr>
      </w:pPr>
      <w:r w:rsidRPr="00DC1AB7">
        <w:rPr>
          <w:rFonts w:ascii="Times New Roman" w:hAnsi="Times New Roman" w:cs="Times New Roman"/>
          <w:b/>
          <w:bCs/>
          <w:sz w:val="28"/>
          <w:szCs w:val="28"/>
        </w:rPr>
        <w:t>3.5 Feature Selection &amp; Implementation Code Architecture</w:t>
      </w:r>
    </w:p>
    <w:p w14:paraId="02E8D704"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Feature selection in </w:t>
      </w:r>
      <w:proofErr w:type="spellStart"/>
      <w:r w:rsidRPr="00DC1AB7">
        <w:rPr>
          <w:rFonts w:ascii="Times New Roman" w:hAnsi="Times New Roman" w:cs="Times New Roman"/>
          <w:sz w:val="28"/>
          <w:szCs w:val="28"/>
        </w:rPr>
        <w:t>ClinicaRAG</w:t>
      </w:r>
      <w:proofErr w:type="spellEnd"/>
      <w:r w:rsidRPr="00DC1AB7">
        <w:rPr>
          <w:rFonts w:ascii="Times New Roman" w:hAnsi="Times New Roman" w:cs="Times New Roman"/>
          <w:sz w:val="28"/>
          <w:szCs w:val="28"/>
        </w:rPr>
        <w:t xml:space="preserve"> is performed by the </w:t>
      </w:r>
      <w:proofErr w:type="spellStart"/>
      <w:r w:rsidRPr="00DC1AB7">
        <w:rPr>
          <w:rFonts w:ascii="Times New Roman" w:hAnsi="Times New Roman" w:cs="Times New Roman"/>
          <w:sz w:val="28"/>
          <w:szCs w:val="28"/>
        </w:rPr>
        <w:t>BioBERT</w:t>
      </w:r>
      <w:proofErr w:type="spellEnd"/>
      <w:r w:rsidRPr="00DC1AB7">
        <w:rPr>
          <w:rFonts w:ascii="Times New Roman" w:hAnsi="Times New Roman" w:cs="Times New Roman"/>
          <w:sz w:val="28"/>
          <w:szCs w:val="28"/>
        </w:rPr>
        <w:t xml:space="preserve"> Named Entity Recognition pipeline. Rather than passing all words from a clinical note into downstream retrieval and generation steps, the system selects only domain-pertinent medical entities across four distinct target classes: </w:t>
      </w:r>
    </w:p>
    <w:p w14:paraId="398D6D53" w14:textId="16B6A052" w:rsidR="00DC1AB7" w:rsidRPr="00DC1AB7" w:rsidRDefault="00DC1AB7" w:rsidP="00DC1AB7">
      <w:pPr>
        <w:numPr>
          <w:ilvl w:val="0"/>
          <w:numId w:val="10"/>
        </w:numPr>
        <w:rPr>
          <w:rFonts w:ascii="Times New Roman" w:hAnsi="Times New Roman" w:cs="Times New Roman"/>
          <w:sz w:val="28"/>
          <w:szCs w:val="28"/>
        </w:rPr>
      </w:pPr>
      <w:r w:rsidRPr="00DC1AB7">
        <w:rPr>
          <w:rFonts w:ascii="Times New Roman" w:hAnsi="Times New Roman" w:cs="Times New Roman"/>
          <w:b/>
          <w:bCs/>
          <w:sz w:val="28"/>
          <w:szCs w:val="28"/>
        </w:rPr>
        <w:t>Symptoms</w:t>
      </w:r>
      <w:r w:rsidRPr="00DC1AB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F</m:t>
            </m:r>
          </m:e>
          <m:sub>
            <m:r>
              <m:rPr>
                <m:nor/>
              </m:rPr>
              <w:rPr>
                <w:rFonts w:ascii="Times New Roman" w:hAnsi="Times New Roman" w:cs="Times New Roman"/>
                <w:sz w:val="28"/>
                <w:szCs w:val="28"/>
              </w:rPr>
              <m:t>symptoms</m:t>
            </m:r>
          </m:sub>
        </m:sSub>
      </m:oMath>
      <w:r w:rsidRPr="00DC1AB7">
        <w:rPr>
          <w:rFonts w:ascii="Times New Roman" w:hAnsi="Times New Roman" w:cs="Times New Roman"/>
          <w:sz w:val="28"/>
          <w:szCs w:val="28"/>
        </w:rPr>
        <w:t xml:space="preserve">): e.g., </w:t>
      </w:r>
      <w:r w:rsidRPr="00DC1AB7">
        <w:rPr>
          <w:rFonts w:ascii="Times New Roman" w:hAnsi="Times New Roman" w:cs="Times New Roman"/>
          <w:i/>
          <w:iCs/>
          <w:sz w:val="28"/>
          <w:szCs w:val="28"/>
        </w:rPr>
        <w:t>"chest pain"</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w:t>
      </w:r>
      <w:proofErr w:type="spellStart"/>
      <w:r w:rsidRPr="00DC1AB7">
        <w:rPr>
          <w:rFonts w:ascii="Times New Roman" w:hAnsi="Times New Roman" w:cs="Times New Roman"/>
          <w:i/>
          <w:iCs/>
          <w:sz w:val="28"/>
          <w:szCs w:val="28"/>
        </w:rPr>
        <w:t>dyspnea</w:t>
      </w:r>
      <w:proofErr w:type="spellEnd"/>
      <w:r w:rsidRPr="00DC1AB7">
        <w:rPr>
          <w:rFonts w:ascii="Times New Roman" w:hAnsi="Times New Roman" w:cs="Times New Roman"/>
          <w:i/>
          <w:iCs/>
          <w:sz w:val="28"/>
          <w:szCs w:val="28"/>
        </w:rPr>
        <w:t>"</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w:t>
      </w:r>
      <w:proofErr w:type="spellStart"/>
      <w:r w:rsidRPr="00DC1AB7">
        <w:rPr>
          <w:rFonts w:ascii="Times New Roman" w:hAnsi="Times New Roman" w:cs="Times New Roman"/>
          <w:i/>
          <w:iCs/>
          <w:sz w:val="28"/>
          <w:szCs w:val="28"/>
        </w:rPr>
        <w:t>diaphorosis</w:t>
      </w:r>
      <w:proofErr w:type="spellEnd"/>
      <w:r w:rsidRPr="00DC1AB7">
        <w:rPr>
          <w:rFonts w:ascii="Times New Roman" w:hAnsi="Times New Roman" w:cs="Times New Roman"/>
          <w:i/>
          <w:iCs/>
          <w:sz w:val="28"/>
          <w:szCs w:val="28"/>
        </w:rPr>
        <w:t>"</w:t>
      </w:r>
    </w:p>
    <w:p w14:paraId="01A7DDD4" w14:textId="33929BFC" w:rsidR="00DC1AB7" w:rsidRPr="00DC1AB7" w:rsidRDefault="00DC1AB7" w:rsidP="00DC1AB7">
      <w:pPr>
        <w:numPr>
          <w:ilvl w:val="0"/>
          <w:numId w:val="10"/>
        </w:numPr>
        <w:rPr>
          <w:rFonts w:ascii="Times New Roman" w:hAnsi="Times New Roman" w:cs="Times New Roman"/>
          <w:sz w:val="28"/>
          <w:szCs w:val="28"/>
        </w:rPr>
      </w:pPr>
      <w:r w:rsidRPr="00DC1AB7">
        <w:rPr>
          <w:rFonts w:ascii="Times New Roman" w:hAnsi="Times New Roman" w:cs="Times New Roman"/>
          <w:b/>
          <w:bCs/>
          <w:sz w:val="28"/>
          <w:szCs w:val="28"/>
        </w:rPr>
        <w:t>Suspected Diagnoses</w:t>
      </w:r>
      <w:r w:rsidRPr="00DC1AB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F</m:t>
            </m:r>
          </m:e>
          <m:sub>
            <m:r>
              <m:rPr>
                <m:nor/>
              </m:rPr>
              <w:rPr>
                <w:rFonts w:ascii="Times New Roman" w:hAnsi="Times New Roman" w:cs="Times New Roman"/>
                <w:sz w:val="28"/>
                <w:szCs w:val="28"/>
              </w:rPr>
              <m:t>diagnoses</m:t>
            </m:r>
          </m:sub>
        </m:sSub>
      </m:oMath>
      <w:r w:rsidRPr="00DC1AB7">
        <w:rPr>
          <w:rFonts w:ascii="Times New Roman" w:hAnsi="Times New Roman" w:cs="Times New Roman"/>
          <w:sz w:val="28"/>
          <w:szCs w:val="28"/>
        </w:rPr>
        <w:t xml:space="preserve">): e.g., </w:t>
      </w:r>
      <w:r w:rsidRPr="00DC1AB7">
        <w:rPr>
          <w:rFonts w:ascii="Times New Roman" w:hAnsi="Times New Roman" w:cs="Times New Roman"/>
          <w:i/>
          <w:iCs/>
          <w:sz w:val="28"/>
          <w:szCs w:val="28"/>
        </w:rPr>
        <w:t>"acute coronary syndrome"</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"pneumonia"</w:t>
      </w:r>
    </w:p>
    <w:p w14:paraId="1FF5BBE0" w14:textId="608815ED" w:rsidR="00DC1AB7" w:rsidRPr="00DC1AB7" w:rsidRDefault="00DC1AB7" w:rsidP="00DC1AB7">
      <w:pPr>
        <w:numPr>
          <w:ilvl w:val="0"/>
          <w:numId w:val="10"/>
        </w:numPr>
        <w:rPr>
          <w:rFonts w:ascii="Times New Roman" w:hAnsi="Times New Roman" w:cs="Times New Roman"/>
          <w:sz w:val="28"/>
          <w:szCs w:val="28"/>
        </w:rPr>
      </w:pPr>
      <w:r w:rsidRPr="00DC1AB7">
        <w:rPr>
          <w:rFonts w:ascii="Times New Roman" w:hAnsi="Times New Roman" w:cs="Times New Roman"/>
          <w:b/>
          <w:bCs/>
          <w:sz w:val="28"/>
          <w:szCs w:val="28"/>
        </w:rPr>
        <w:lastRenderedPageBreak/>
        <w:t>Medications</w:t>
      </w:r>
      <w:r w:rsidRPr="00DC1AB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F</m:t>
            </m:r>
          </m:e>
          <m:sub>
            <m:r>
              <m:rPr>
                <m:nor/>
              </m:rPr>
              <w:rPr>
                <w:rFonts w:ascii="Times New Roman" w:hAnsi="Times New Roman" w:cs="Times New Roman"/>
                <w:sz w:val="28"/>
                <w:szCs w:val="28"/>
              </w:rPr>
              <m:t>medications</m:t>
            </m:r>
          </m:sub>
        </m:sSub>
      </m:oMath>
      <w:r w:rsidRPr="00DC1AB7">
        <w:rPr>
          <w:rFonts w:ascii="Times New Roman" w:hAnsi="Times New Roman" w:cs="Times New Roman"/>
          <w:sz w:val="28"/>
          <w:szCs w:val="28"/>
        </w:rPr>
        <w:t xml:space="preserve">): e.g., </w:t>
      </w:r>
      <w:r w:rsidRPr="00DC1AB7">
        <w:rPr>
          <w:rFonts w:ascii="Times New Roman" w:hAnsi="Times New Roman" w:cs="Times New Roman"/>
          <w:i/>
          <w:iCs/>
          <w:sz w:val="28"/>
          <w:szCs w:val="28"/>
        </w:rPr>
        <w:t>"aspirin"</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w:t>
      </w:r>
      <w:proofErr w:type="spellStart"/>
      <w:r w:rsidRPr="00DC1AB7">
        <w:rPr>
          <w:rFonts w:ascii="Times New Roman" w:hAnsi="Times New Roman" w:cs="Times New Roman"/>
          <w:i/>
          <w:iCs/>
          <w:sz w:val="28"/>
          <w:szCs w:val="28"/>
        </w:rPr>
        <w:t>nitroglycerin</w:t>
      </w:r>
      <w:proofErr w:type="spellEnd"/>
      <w:r w:rsidRPr="00DC1AB7">
        <w:rPr>
          <w:rFonts w:ascii="Times New Roman" w:hAnsi="Times New Roman" w:cs="Times New Roman"/>
          <w:i/>
          <w:iCs/>
          <w:sz w:val="28"/>
          <w:szCs w:val="28"/>
        </w:rPr>
        <w:t>"</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"lisinopril"</w:t>
      </w:r>
    </w:p>
    <w:p w14:paraId="31353A26" w14:textId="1A5F6708" w:rsidR="00DC1AB7" w:rsidRPr="00DC1AB7" w:rsidRDefault="00DC1AB7" w:rsidP="00DC1AB7">
      <w:pPr>
        <w:numPr>
          <w:ilvl w:val="0"/>
          <w:numId w:val="10"/>
        </w:numPr>
        <w:rPr>
          <w:rFonts w:ascii="Times New Roman" w:hAnsi="Times New Roman" w:cs="Times New Roman"/>
          <w:sz w:val="28"/>
          <w:szCs w:val="28"/>
        </w:rPr>
      </w:pPr>
      <w:r w:rsidRPr="00DC1AB7">
        <w:rPr>
          <w:rFonts w:ascii="Times New Roman" w:hAnsi="Times New Roman" w:cs="Times New Roman"/>
          <w:b/>
          <w:bCs/>
          <w:sz w:val="28"/>
          <w:szCs w:val="28"/>
        </w:rPr>
        <w:t>Lab Tests Mentioned</w:t>
      </w:r>
      <w:r w:rsidRPr="00DC1AB7">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F</m:t>
            </m:r>
          </m:e>
          <m:sub>
            <m:r>
              <m:rPr>
                <m:nor/>
              </m:rPr>
              <w:rPr>
                <w:rFonts w:ascii="Times New Roman" w:hAnsi="Times New Roman" w:cs="Times New Roman"/>
                <w:sz w:val="28"/>
                <w:szCs w:val="28"/>
              </w:rPr>
              <m:t>labs</m:t>
            </m:r>
          </m:sub>
        </m:sSub>
      </m:oMath>
      <w:r w:rsidRPr="00DC1AB7">
        <w:rPr>
          <w:rFonts w:ascii="Times New Roman" w:hAnsi="Times New Roman" w:cs="Times New Roman"/>
          <w:sz w:val="28"/>
          <w:szCs w:val="28"/>
        </w:rPr>
        <w:t xml:space="preserve">): e.g., </w:t>
      </w:r>
      <w:r w:rsidRPr="00DC1AB7">
        <w:rPr>
          <w:rFonts w:ascii="Times New Roman" w:hAnsi="Times New Roman" w:cs="Times New Roman"/>
          <w:i/>
          <w:iCs/>
          <w:sz w:val="28"/>
          <w:szCs w:val="28"/>
        </w:rPr>
        <w:t>"troponin level"</w:t>
      </w:r>
      <w:r w:rsidRPr="00DC1AB7">
        <w:rPr>
          <w:rFonts w:ascii="Times New Roman" w:hAnsi="Times New Roman" w:cs="Times New Roman"/>
          <w:sz w:val="28"/>
          <w:szCs w:val="28"/>
        </w:rPr>
        <w:t xml:space="preserve">, </w:t>
      </w:r>
      <w:r w:rsidRPr="00DC1AB7">
        <w:rPr>
          <w:rFonts w:ascii="Times New Roman" w:hAnsi="Times New Roman" w:cs="Times New Roman"/>
          <w:i/>
          <w:iCs/>
          <w:sz w:val="28"/>
          <w:szCs w:val="28"/>
        </w:rPr>
        <w:t>"12-lead ECG"</w:t>
      </w:r>
    </w:p>
    <w:p w14:paraId="62048481" w14:textId="77777777" w:rsidR="00DC1AB7" w:rsidRPr="00DC1AB7" w:rsidRDefault="00DC1AB7" w:rsidP="00DC1AB7">
      <w:pPr>
        <w:rPr>
          <w:rFonts w:ascii="Times New Roman" w:hAnsi="Times New Roman" w:cs="Times New Roman"/>
          <w:sz w:val="28"/>
          <w:szCs w:val="28"/>
        </w:rPr>
      </w:pPr>
      <w:r w:rsidRPr="00DC1AB7">
        <w:rPr>
          <w:rFonts w:ascii="Times New Roman" w:hAnsi="Times New Roman" w:cs="Times New Roman"/>
          <w:sz w:val="28"/>
          <w:szCs w:val="28"/>
        </w:rPr>
        <w:t xml:space="preserve">This feature selection reduces context window noise, ensuring that </w:t>
      </w:r>
      <w:proofErr w:type="spellStart"/>
      <w:r w:rsidRPr="00DC1AB7">
        <w:rPr>
          <w:rFonts w:ascii="Times New Roman" w:hAnsi="Times New Roman" w:cs="Times New Roman"/>
          <w:sz w:val="28"/>
          <w:szCs w:val="28"/>
        </w:rPr>
        <w:t>ChromaDB</w:t>
      </w:r>
      <w:proofErr w:type="spellEnd"/>
      <w:r w:rsidRPr="00DC1AB7">
        <w:rPr>
          <w:rFonts w:ascii="Times New Roman" w:hAnsi="Times New Roman" w:cs="Times New Roman"/>
          <w:sz w:val="28"/>
          <w:szCs w:val="28"/>
        </w:rPr>
        <w:t xml:space="preserve"> receives high-density semantic queries.</w:t>
      </w:r>
    </w:p>
    <w:p w14:paraId="574E89B8" w14:textId="07E8AF10" w:rsidR="00DC1AB7" w:rsidRDefault="00B75C18">
      <w:pPr>
        <w:rPr>
          <w:rFonts w:ascii="Times New Roman" w:hAnsi="Times New Roman" w:cs="Times New Roman"/>
          <w:b/>
          <w:bCs/>
          <w:sz w:val="28"/>
          <w:szCs w:val="28"/>
        </w:rPr>
      </w:pPr>
      <w:r w:rsidRPr="00B75C18">
        <w:rPr>
          <w:rFonts w:ascii="Times New Roman" w:hAnsi="Times New Roman" w:cs="Times New Roman"/>
          <w:b/>
          <w:bCs/>
          <w:sz w:val="28"/>
          <w:szCs w:val="28"/>
        </w:rPr>
        <w:t>3.5.1 Modular Code Architecture &amp; Software Pipeline</w:t>
      </w:r>
    </w:p>
    <w:p w14:paraId="38F53E3A" w14:textId="77777777" w:rsidR="00354CEB" w:rsidRPr="00354CEB" w:rsidRDefault="00354CEB" w:rsidP="00354CEB">
      <w:pPr>
        <w:rPr>
          <w:rFonts w:ascii="Times New Roman" w:hAnsi="Times New Roman" w:cs="Times New Roman"/>
          <w:b/>
          <w:bCs/>
          <w:sz w:val="28"/>
          <w:szCs w:val="28"/>
        </w:rPr>
      </w:pPr>
      <w:r w:rsidRPr="00354CEB">
        <w:rPr>
          <w:rFonts w:ascii="Times New Roman" w:hAnsi="Times New Roman" w:cs="Times New Roman"/>
          <w:b/>
          <w:bCs/>
          <w:sz w:val="28"/>
          <w:szCs w:val="28"/>
        </w:rPr>
        <w:t>Data Schema A: Extracted Entity Exchange Format (NER to Retrieval Interface)</w:t>
      </w:r>
    </w:p>
    <w:p w14:paraId="2CDE3750"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w:t>
      </w:r>
    </w:p>
    <w:p w14:paraId="63FCB01B"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"symptoms": ["chest pain", "shortness of breath", "diaphoresis"],</w:t>
      </w:r>
    </w:p>
    <w:p w14:paraId="6FFCF6EA"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roofErr w:type="spellStart"/>
      <w:proofErr w:type="gramStart"/>
      <w:r w:rsidRPr="00354CEB">
        <w:rPr>
          <w:rFonts w:ascii="Times New Roman" w:hAnsi="Times New Roman" w:cs="Times New Roman"/>
          <w:sz w:val="28"/>
          <w:szCs w:val="28"/>
        </w:rPr>
        <w:t>suspected</w:t>
      </w:r>
      <w:proofErr w:type="gramEnd"/>
      <w:r w:rsidRPr="00354CEB">
        <w:rPr>
          <w:rFonts w:ascii="Times New Roman" w:hAnsi="Times New Roman" w:cs="Times New Roman"/>
          <w:sz w:val="28"/>
          <w:szCs w:val="28"/>
        </w:rPr>
        <w:t>_diagnoses</w:t>
      </w:r>
      <w:proofErr w:type="spellEnd"/>
      <w:r w:rsidRPr="00354CEB">
        <w:rPr>
          <w:rFonts w:ascii="Times New Roman" w:hAnsi="Times New Roman" w:cs="Times New Roman"/>
          <w:sz w:val="28"/>
          <w:szCs w:val="28"/>
        </w:rPr>
        <w:t>": ["myocardial infarction", "angina"],</w:t>
      </w:r>
    </w:p>
    <w:p w14:paraId="5699598E"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"medications": ["aspirin", "</w:t>
      </w:r>
      <w:proofErr w:type="spellStart"/>
      <w:r w:rsidRPr="00354CEB">
        <w:rPr>
          <w:rFonts w:ascii="Times New Roman" w:hAnsi="Times New Roman" w:cs="Times New Roman"/>
          <w:sz w:val="28"/>
          <w:szCs w:val="28"/>
        </w:rPr>
        <w:t>nitroglycerin</w:t>
      </w:r>
      <w:proofErr w:type="spellEnd"/>
      <w:r w:rsidRPr="00354CEB">
        <w:rPr>
          <w:rFonts w:ascii="Times New Roman" w:hAnsi="Times New Roman" w:cs="Times New Roman"/>
          <w:sz w:val="28"/>
          <w:szCs w:val="28"/>
        </w:rPr>
        <w:t>"],</w:t>
      </w:r>
    </w:p>
    <w:p w14:paraId="540D81D0"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roofErr w:type="spellStart"/>
      <w:proofErr w:type="gramStart"/>
      <w:r w:rsidRPr="00354CEB">
        <w:rPr>
          <w:rFonts w:ascii="Times New Roman" w:hAnsi="Times New Roman" w:cs="Times New Roman"/>
          <w:sz w:val="28"/>
          <w:szCs w:val="28"/>
        </w:rPr>
        <w:t>lab</w:t>
      </w:r>
      <w:proofErr w:type="gramEnd"/>
      <w:r w:rsidRPr="00354CEB">
        <w:rPr>
          <w:rFonts w:ascii="Times New Roman" w:hAnsi="Times New Roman" w:cs="Times New Roman"/>
          <w:sz w:val="28"/>
          <w:szCs w:val="28"/>
        </w:rPr>
        <w:t>_tests_mentioned</w:t>
      </w:r>
      <w:proofErr w:type="spellEnd"/>
      <w:r w:rsidRPr="00354CEB">
        <w:rPr>
          <w:rFonts w:ascii="Times New Roman" w:hAnsi="Times New Roman" w:cs="Times New Roman"/>
          <w:sz w:val="28"/>
          <w:szCs w:val="28"/>
        </w:rPr>
        <w:t xml:space="preserve">": ["troponin </w:t>
      </w:r>
      <w:proofErr w:type="spellStart"/>
      <w:r w:rsidRPr="00354CEB">
        <w:rPr>
          <w:rFonts w:ascii="Times New Roman" w:hAnsi="Times New Roman" w:cs="Times New Roman"/>
          <w:sz w:val="28"/>
          <w:szCs w:val="28"/>
        </w:rPr>
        <w:t>i</w:t>
      </w:r>
      <w:proofErr w:type="spellEnd"/>
      <w:r w:rsidRPr="00354CEB">
        <w:rPr>
          <w:rFonts w:ascii="Times New Roman" w:hAnsi="Times New Roman" w:cs="Times New Roman"/>
          <w:sz w:val="28"/>
          <w:szCs w:val="28"/>
        </w:rPr>
        <w:t xml:space="preserve">", "12-lead </w:t>
      </w:r>
      <w:proofErr w:type="spellStart"/>
      <w:r w:rsidRPr="00354CEB">
        <w:rPr>
          <w:rFonts w:ascii="Times New Roman" w:hAnsi="Times New Roman" w:cs="Times New Roman"/>
          <w:sz w:val="28"/>
          <w:szCs w:val="28"/>
        </w:rPr>
        <w:t>ecg</w:t>
      </w:r>
      <w:proofErr w:type="spellEnd"/>
      <w:r w:rsidRPr="00354CEB">
        <w:rPr>
          <w:rFonts w:ascii="Times New Roman" w:hAnsi="Times New Roman" w:cs="Times New Roman"/>
          <w:sz w:val="28"/>
          <w:szCs w:val="28"/>
        </w:rPr>
        <w:t>"]</w:t>
      </w:r>
    </w:p>
    <w:p w14:paraId="2539F19D"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w:t>
      </w:r>
    </w:p>
    <w:p w14:paraId="3AF6E0D6" w14:textId="77777777" w:rsidR="00354CEB" w:rsidRPr="00354CEB" w:rsidRDefault="00354CEB" w:rsidP="00354CEB">
      <w:pPr>
        <w:rPr>
          <w:rFonts w:ascii="Times New Roman" w:hAnsi="Times New Roman" w:cs="Times New Roman"/>
          <w:b/>
          <w:bCs/>
          <w:sz w:val="28"/>
          <w:szCs w:val="28"/>
        </w:rPr>
      </w:pPr>
      <w:r w:rsidRPr="00354CEB">
        <w:rPr>
          <w:rFonts w:ascii="Times New Roman" w:hAnsi="Times New Roman" w:cs="Times New Roman"/>
          <w:b/>
          <w:bCs/>
          <w:sz w:val="28"/>
          <w:szCs w:val="28"/>
        </w:rPr>
        <w:t>Data Schema B: Context-Augmented Prompt Payload (Retrieval to LLM Interface)</w:t>
      </w:r>
    </w:p>
    <w:p w14:paraId="5597B8C6"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w:t>
      </w:r>
    </w:p>
    <w:p w14:paraId="38985DB2"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roofErr w:type="spellStart"/>
      <w:proofErr w:type="gramStart"/>
      <w:r w:rsidRPr="00354CEB">
        <w:rPr>
          <w:rFonts w:ascii="Times New Roman" w:hAnsi="Times New Roman" w:cs="Times New Roman"/>
          <w:sz w:val="28"/>
          <w:szCs w:val="28"/>
        </w:rPr>
        <w:t>system</w:t>
      </w:r>
      <w:proofErr w:type="gramEnd"/>
      <w:r w:rsidRPr="00354CEB">
        <w:rPr>
          <w:rFonts w:ascii="Times New Roman" w:hAnsi="Times New Roman" w:cs="Times New Roman"/>
          <w:sz w:val="28"/>
          <w:szCs w:val="28"/>
        </w:rPr>
        <w:t>_instruction</w:t>
      </w:r>
      <w:proofErr w:type="spellEnd"/>
      <w:r w:rsidRPr="00354CEB">
        <w:rPr>
          <w:rFonts w:ascii="Times New Roman" w:hAnsi="Times New Roman" w:cs="Times New Roman"/>
          <w:sz w:val="28"/>
          <w:szCs w:val="28"/>
        </w:rPr>
        <w:t>": "You are a clinical decision support system. Base your diagnosis strictly on the provided context passages and extracted entities.",</w:t>
      </w:r>
    </w:p>
    <w:p w14:paraId="484F405E"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roofErr w:type="spellStart"/>
      <w:proofErr w:type="gramStart"/>
      <w:r w:rsidRPr="00354CEB">
        <w:rPr>
          <w:rFonts w:ascii="Times New Roman" w:hAnsi="Times New Roman" w:cs="Times New Roman"/>
          <w:sz w:val="28"/>
          <w:szCs w:val="28"/>
        </w:rPr>
        <w:t>patient</w:t>
      </w:r>
      <w:proofErr w:type="gramEnd"/>
      <w:r w:rsidRPr="00354CEB">
        <w:rPr>
          <w:rFonts w:ascii="Times New Roman" w:hAnsi="Times New Roman" w:cs="Times New Roman"/>
          <w:sz w:val="28"/>
          <w:szCs w:val="28"/>
        </w:rPr>
        <w:t>_summary</w:t>
      </w:r>
      <w:proofErr w:type="spellEnd"/>
      <w:r w:rsidRPr="00354CEB">
        <w:rPr>
          <w:rFonts w:ascii="Times New Roman" w:hAnsi="Times New Roman" w:cs="Times New Roman"/>
          <w:sz w:val="28"/>
          <w:szCs w:val="28"/>
        </w:rPr>
        <w:t xml:space="preserve">": "Extracted Entities: chest pain, shortness of breath, diaphoresis. Mentioned Labs: troponin </w:t>
      </w:r>
      <w:proofErr w:type="spellStart"/>
      <w:r w:rsidRPr="00354CEB">
        <w:rPr>
          <w:rFonts w:ascii="Times New Roman" w:hAnsi="Times New Roman" w:cs="Times New Roman"/>
          <w:sz w:val="28"/>
          <w:szCs w:val="28"/>
        </w:rPr>
        <w:t>i</w:t>
      </w:r>
      <w:proofErr w:type="spellEnd"/>
      <w:r w:rsidRPr="00354CEB">
        <w:rPr>
          <w:rFonts w:ascii="Times New Roman" w:hAnsi="Times New Roman" w:cs="Times New Roman"/>
          <w:sz w:val="28"/>
          <w:szCs w:val="28"/>
        </w:rPr>
        <w:t xml:space="preserve">, 12-lead </w:t>
      </w:r>
      <w:proofErr w:type="spellStart"/>
      <w:r w:rsidRPr="00354CEB">
        <w:rPr>
          <w:rFonts w:ascii="Times New Roman" w:hAnsi="Times New Roman" w:cs="Times New Roman"/>
          <w:sz w:val="28"/>
          <w:szCs w:val="28"/>
        </w:rPr>
        <w:t>ecg</w:t>
      </w:r>
      <w:proofErr w:type="spellEnd"/>
      <w:r w:rsidRPr="00354CEB">
        <w:rPr>
          <w:rFonts w:ascii="Times New Roman" w:hAnsi="Times New Roman" w:cs="Times New Roman"/>
          <w:sz w:val="28"/>
          <w:szCs w:val="28"/>
        </w:rPr>
        <w:t>.",</w:t>
      </w:r>
    </w:p>
    <w:p w14:paraId="236533A9"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roofErr w:type="spellStart"/>
      <w:proofErr w:type="gramStart"/>
      <w:r w:rsidRPr="00354CEB">
        <w:rPr>
          <w:rFonts w:ascii="Times New Roman" w:hAnsi="Times New Roman" w:cs="Times New Roman"/>
          <w:sz w:val="28"/>
          <w:szCs w:val="28"/>
        </w:rPr>
        <w:t>retrieved</w:t>
      </w:r>
      <w:proofErr w:type="gramEnd"/>
      <w:r w:rsidRPr="00354CEB">
        <w:rPr>
          <w:rFonts w:ascii="Times New Roman" w:hAnsi="Times New Roman" w:cs="Times New Roman"/>
          <w:sz w:val="28"/>
          <w:szCs w:val="28"/>
        </w:rPr>
        <w:t>_context</w:t>
      </w:r>
      <w:proofErr w:type="spellEnd"/>
      <w:r w:rsidRPr="00354CEB">
        <w:rPr>
          <w:rFonts w:ascii="Times New Roman" w:hAnsi="Times New Roman" w:cs="Times New Roman"/>
          <w:sz w:val="28"/>
          <w:szCs w:val="28"/>
        </w:rPr>
        <w:t>": [</w:t>
      </w:r>
    </w:p>
    <w:p w14:paraId="7C7BA83E"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"[Doc ID: MedQuAD_1042] Troponin I levels elevate within 3-4 hours after acute myocardial injury...",</w:t>
      </w:r>
    </w:p>
    <w:p w14:paraId="2EF2482A"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"[Doc ID: PubMedQA_8821] Initial management for acute coronary syndrome includes immediate administration of aspirin..."</w:t>
      </w:r>
    </w:p>
    <w:p w14:paraId="1FC72DA1" w14:textId="77777777" w:rsidR="00354CEB" w:rsidRPr="00354CEB" w:rsidRDefault="00354CEB" w:rsidP="00354CEB">
      <w:pPr>
        <w:rPr>
          <w:rFonts w:ascii="Times New Roman" w:hAnsi="Times New Roman" w:cs="Times New Roman"/>
          <w:sz w:val="28"/>
          <w:szCs w:val="28"/>
        </w:rPr>
      </w:pPr>
      <w:r w:rsidRPr="00354CEB">
        <w:rPr>
          <w:rFonts w:ascii="Times New Roman" w:hAnsi="Times New Roman" w:cs="Times New Roman"/>
          <w:sz w:val="28"/>
          <w:szCs w:val="28"/>
        </w:rPr>
        <w:t xml:space="preserve">  ]</w:t>
      </w:r>
    </w:p>
    <w:p w14:paraId="73FB56F9" w14:textId="515A7B72" w:rsidR="00B75C18" w:rsidRDefault="00354CEB">
      <w:pPr>
        <w:rPr>
          <w:rFonts w:ascii="Times New Roman" w:hAnsi="Times New Roman" w:cs="Times New Roman"/>
          <w:b/>
          <w:bCs/>
          <w:sz w:val="28"/>
          <w:szCs w:val="28"/>
        </w:rPr>
      </w:pPr>
      <w:r w:rsidRPr="00354CEB">
        <w:rPr>
          <w:rFonts w:ascii="Times New Roman" w:hAnsi="Times New Roman" w:cs="Times New Roman"/>
          <w:sz w:val="28"/>
          <w:szCs w:val="28"/>
        </w:rPr>
        <w:t>}</w:t>
      </w:r>
    </w:p>
    <w:p w14:paraId="7E127E67" w14:textId="786C31A8" w:rsidR="003F0D48" w:rsidRDefault="00FC1CF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9B9F224" wp14:editId="01C9321D">
            <wp:extent cx="5731510" cy="3869690"/>
            <wp:effectExtent l="0" t="0" r="2540" b="0"/>
            <wp:docPr id="1409234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34505" name="Picture 1409234505"/>
                    <pic:cNvPicPr/>
                  </pic:nvPicPr>
                  <pic:blipFill>
                    <a:blip r:embed="rId6">
                      <a:extLst>
                        <a:ext uri="{28A0092B-C50C-407E-A947-70E740481C1C}">
                          <a14:useLocalDpi xmlns:a14="http://schemas.microsoft.com/office/drawing/2010/main" val="0"/>
                        </a:ext>
                      </a:extLst>
                    </a:blip>
                    <a:stretch>
                      <a:fillRect/>
                    </a:stretch>
                  </pic:blipFill>
                  <pic:spPr>
                    <a:xfrm>
                      <a:off x="0" y="0"/>
                      <a:ext cx="5731510" cy="3869690"/>
                    </a:xfrm>
                    <a:prstGeom prst="rect">
                      <a:avLst/>
                    </a:prstGeom>
                  </pic:spPr>
                </pic:pic>
              </a:graphicData>
            </a:graphic>
          </wp:inline>
        </w:drawing>
      </w:r>
    </w:p>
    <w:p w14:paraId="09DEE341" w14:textId="77777777" w:rsidR="0011422D" w:rsidRDefault="0011422D">
      <w:pPr>
        <w:rPr>
          <w:rFonts w:ascii="Times New Roman" w:hAnsi="Times New Roman" w:cs="Times New Roman"/>
          <w:sz w:val="28"/>
          <w:szCs w:val="28"/>
        </w:rPr>
      </w:pPr>
    </w:p>
    <w:p w14:paraId="5D9A8038" w14:textId="4B7B671A" w:rsidR="00066D0D" w:rsidRDefault="0011422D" w:rsidP="0011422D">
      <w:pPr>
        <w:rPr>
          <w:rFonts w:ascii="Times New Roman" w:hAnsi="Times New Roman" w:cs="Times New Roman"/>
          <w:b/>
          <w:bCs/>
          <w:sz w:val="28"/>
          <w:szCs w:val="28"/>
        </w:rPr>
      </w:pPr>
      <w:r>
        <w:rPr>
          <w:rFonts w:ascii="Times New Roman" w:hAnsi="Times New Roman" w:cs="Times New Roman"/>
          <w:b/>
          <w:bCs/>
          <w:sz w:val="28"/>
          <w:szCs w:val="28"/>
        </w:rPr>
        <w:t>4</w:t>
      </w:r>
      <w:r w:rsidR="00264889">
        <w:rPr>
          <w:rFonts w:ascii="Times New Roman" w:hAnsi="Times New Roman" w:cs="Times New Roman"/>
          <w:b/>
          <w:bCs/>
          <w:sz w:val="28"/>
          <w:szCs w:val="28"/>
        </w:rPr>
        <w:t>.</w:t>
      </w:r>
      <w:r w:rsidRPr="00B75C18">
        <w:rPr>
          <w:rFonts w:ascii="Times New Roman" w:hAnsi="Times New Roman" w:cs="Times New Roman"/>
          <w:b/>
          <w:bCs/>
          <w:sz w:val="28"/>
          <w:szCs w:val="28"/>
        </w:rPr>
        <w:t xml:space="preserve"> </w:t>
      </w:r>
      <w:r w:rsidR="00264889">
        <w:rPr>
          <w:rFonts w:ascii="Times New Roman" w:hAnsi="Times New Roman" w:cs="Times New Roman"/>
          <w:b/>
          <w:bCs/>
          <w:sz w:val="28"/>
          <w:szCs w:val="28"/>
        </w:rPr>
        <w:t>COMPAR</w:t>
      </w:r>
      <w:r w:rsidR="00066D0D">
        <w:rPr>
          <w:rFonts w:ascii="Times New Roman" w:hAnsi="Times New Roman" w:cs="Times New Roman"/>
          <w:b/>
          <w:bCs/>
          <w:sz w:val="28"/>
          <w:szCs w:val="28"/>
        </w:rPr>
        <w:t>ATIVE ANALYSIS</w:t>
      </w:r>
    </w:p>
    <w:p w14:paraId="26059238" w14:textId="4CD52B6A" w:rsidR="00066D0D" w:rsidRDefault="008E2B8E" w:rsidP="0011422D">
      <w:pPr>
        <w:rPr>
          <w:rFonts w:ascii="Times New Roman" w:hAnsi="Times New Roman" w:cs="Times New Roman"/>
          <w:b/>
          <w:bCs/>
          <w:sz w:val="28"/>
          <w:szCs w:val="28"/>
        </w:rPr>
      </w:pPr>
      <w:r>
        <w:rPr>
          <w:rFonts w:ascii="Times New Roman" w:hAnsi="Times New Roman" w:cs="Times New Roman"/>
          <w:b/>
          <w:bCs/>
          <w:sz w:val="28"/>
          <w:szCs w:val="28"/>
        </w:rPr>
        <w:t xml:space="preserve">4.1 </w:t>
      </w:r>
      <w:proofErr w:type="spellStart"/>
      <w:r w:rsidRPr="008E2B8E">
        <w:rPr>
          <w:rFonts w:ascii="Times New Roman" w:hAnsi="Times New Roman" w:cs="Times New Roman"/>
          <w:b/>
          <w:bCs/>
          <w:sz w:val="28"/>
          <w:szCs w:val="28"/>
        </w:rPr>
        <w:t>ClinicaRAG</w:t>
      </w:r>
      <w:proofErr w:type="spellEnd"/>
      <w:r w:rsidRPr="008E2B8E">
        <w:rPr>
          <w:rFonts w:ascii="Times New Roman" w:hAnsi="Times New Roman" w:cs="Times New Roman"/>
          <w:b/>
          <w:bCs/>
          <w:sz w:val="28"/>
          <w:szCs w:val="28"/>
        </w:rPr>
        <w:t xml:space="preserve"> Standalone Evaluation Benchmark</w:t>
      </w:r>
    </w:p>
    <w:p w14:paraId="04A41CA1" w14:textId="77777777" w:rsidR="00046875" w:rsidRDefault="00046875" w:rsidP="00555520">
      <w:pPr>
        <w:jc w:val="both"/>
        <w:rPr>
          <w:rFonts w:ascii="Times New Roman" w:hAnsi="Times New Roman" w:cs="Times New Roman"/>
          <w:sz w:val="28"/>
          <w:szCs w:val="28"/>
        </w:rPr>
      </w:pPr>
      <w:r w:rsidRPr="00916EF4">
        <w:rPr>
          <w:noProof/>
        </w:rPr>
        <w:drawing>
          <wp:inline distT="0" distB="0" distL="0" distR="0" wp14:anchorId="34CAA4A8" wp14:editId="1B4A9A23">
            <wp:extent cx="5731510" cy="2094865"/>
            <wp:effectExtent l="0" t="0" r="2540" b="635"/>
            <wp:docPr id="9043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401" name=""/>
                    <pic:cNvPicPr/>
                  </pic:nvPicPr>
                  <pic:blipFill>
                    <a:blip r:embed="rId7"/>
                    <a:stretch>
                      <a:fillRect/>
                    </a:stretch>
                  </pic:blipFill>
                  <pic:spPr>
                    <a:xfrm>
                      <a:off x="0" y="0"/>
                      <a:ext cx="5731510" cy="2094865"/>
                    </a:xfrm>
                    <a:prstGeom prst="rect">
                      <a:avLst/>
                    </a:prstGeom>
                  </pic:spPr>
                </pic:pic>
              </a:graphicData>
            </a:graphic>
          </wp:inline>
        </w:drawing>
      </w:r>
    </w:p>
    <w:p w14:paraId="0DEEC118" w14:textId="1807F73A" w:rsidR="00555520" w:rsidRDefault="00555520" w:rsidP="00555520">
      <w:pPr>
        <w:jc w:val="both"/>
        <w:rPr>
          <w:rFonts w:ascii="Times New Roman" w:hAnsi="Times New Roman" w:cs="Times New Roman"/>
          <w:sz w:val="28"/>
          <w:szCs w:val="28"/>
        </w:rPr>
      </w:pPr>
      <w:r w:rsidRPr="00555520">
        <w:rPr>
          <w:rFonts w:ascii="Times New Roman" w:hAnsi="Times New Roman" w:cs="Times New Roman"/>
          <w:sz w:val="28"/>
          <w:szCs w:val="28"/>
        </w:rPr>
        <w:t xml:space="preserve">This table provides a comprehensive quantitative breakdown of the </w:t>
      </w:r>
      <w:proofErr w:type="spellStart"/>
      <w:r w:rsidRPr="00555520">
        <w:rPr>
          <w:rFonts w:ascii="Times New Roman" w:hAnsi="Times New Roman" w:cs="Times New Roman"/>
          <w:sz w:val="28"/>
          <w:szCs w:val="28"/>
        </w:rPr>
        <w:t>ClinicaRAG</w:t>
      </w:r>
      <w:proofErr w:type="spellEnd"/>
      <w:r w:rsidRPr="00555520">
        <w:rPr>
          <w:rFonts w:ascii="Times New Roman" w:hAnsi="Times New Roman" w:cs="Times New Roman"/>
          <w:sz w:val="28"/>
          <w:szCs w:val="28"/>
        </w:rPr>
        <w:t xml:space="preserve"> subsystem and its end-to-end execution across four distinct architectural stages. It details the specific performance of </w:t>
      </w:r>
      <w:proofErr w:type="spellStart"/>
      <w:r w:rsidRPr="00555520">
        <w:rPr>
          <w:rFonts w:ascii="Times New Roman" w:hAnsi="Times New Roman" w:cs="Times New Roman"/>
          <w:sz w:val="28"/>
          <w:szCs w:val="28"/>
        </w:rPr>
        <w:t>BioBERT</w:t>
      </w:r>
      <w:proofErr w:type="spellEnd"/>
      <w:r w:rsidRPr="00555520">
        <w:rPr>
          <w:rFonts w:ascii="Times New Roman" w:hAnsi="Times New Roman" w:cs="Times New Roman"/>
          <w:sz w:val="28"/>
          <w:szCs w:val="28"/>
        </w:rPr>
        <w:t xml:space="preserve"> NER, </w:t>
      </w:r>
      <w:proofErr w:type="spellStart"/>
      <w:r w:rsidRPr="00555520">
        <w:rPr>
          <w:rFonts w:ascii="Times New Roman" w:hAnsi="Times New Roman" w:cs="Times New Roman"/>
          <w:sz w:val="28"/>
          <w:szCs w:val="28"/>
        </w:rPr>
        <w:t>ChromaDB</w:t>
      </w:r>
      <w:proofErr w:type="spellEnd"/>
      <w:r w:rsidRPr="00555520">
        <w:rPr>
          <w:rFonts w:ascii="Times New Roman" w:hAnsi="Times New Roman" w:cs="Times New Roman"/>
          <w:sz w:val="28"/>
          <w:szCs w:val="28"/>
        </w:rPr>
        <w:t xml:space="preserve"> Retrieval, and the Llama 3 (8B) Synthesis engine using Accuracy, Recall, F1 Score, and Prediction Probability. The data highlights how deploying </w:t>
      </w:r>
      <w:proofErr w:type="spellStart"/>
      <w:r w:rsidRPr="00555520">
        <w:rPr>
          <w:rFonts w:ascii="Times New Roman" w:hAnsi="Times New Roman" w:cs="Times New Roman"/>
          <w:sz w:val="28"/>
          <w:szCs w:val="28"/>
        </w:rPr>
        <w:t>BioBERT</w:t>
      </w:r>
      <w:proofErr w:type="spellEnd"/>
      <w:r w:rsidRPr="00555520">
        <w:rPr>
          <w:rFonts w:ascii="Times New Roman" w:hAnsi="Times New Roman" w:cs="Times New Roman"/>
          <w:sz w:val="28"/>
          <w:szCs w:val="28"/>
        </w:rPr>
        <w:t xml:space="preserve"> eliminates administrative noise to achieve up to a 95.42% Recall@1 search accuracy. </w:t>
      </w:r>
      <w:r w:rsidRPr="00555520">
        <w:rPr>
          <w:rFonts w:ascii="Times New Roman" w:hAnsi="Times New Roman" w:cs="Times New Roman"/>
          <w:sz w:val="28"/>
          <w:szCs w:val="28"/>
        </w:rPr>
        <w:lastRenderedPageBreak/>
        <w:t>Ultimately, the fully integrated hybrid system delivers a highly calibrated, hallucination-free output with a 96.8% to 98.2% grounded match rate.</w:t>
      </w:r>
    </w:p>
    <w:p w14:paraId="0CCAD604" w14:textId="188C2F49" w:rsidR="00B03119" w:rsidRDefault="007E011A" w:rsidP="00555520">
      <w:pPr>
        <w:jc w:val="both"/>
        <w:rPr>
          <w:rFonts w:ascii="Times New Roman" w:hAnsi="Times New Roman" w:cs="Times New Roman"/>
          <w:sz w:val="28"/>
          <w:szCs w:val="28"/>
        </w:rPr>
      </w:pPr>
      <w:r>
        <w:rPr>
          <w:noProof/>
        </w:rPr>
        <w:drawing>
          <wp:inline distT="0" distB="0" distL="0" distR="0" wp14:anchorId="54FEB280" wp14:editId="38C075AC">
            <wp:extent cx="5731510" cy="3275330"/>
            <wp:effectExtent l="0" t="0" r="2540" b="1270"/>
            <wp:docPr id="17623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1196" name="Picture 17623911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p w14:paraId="23B791CB" w14:textId="77777777" w:rsidR="007E011A" w:rsidRDefault="007E011A" w:rsidP="00555520">
      <w:pPr>
        <w:jc w:val="both"/>
        <w:rPr>
          <w:rFonts w:ascii="Times New Roman" w:hAnsi="Times New Roman" w:cs="Times New Roman"/>
          <w:sz w:val="28"/>
          <w:szCs w:val="28"/>
        </w:rPr>
      </w:pPr>
    </w:p>
    <w:p w14:paraId="2095D7BC" w14:textId="2FA695E4" w:rsidR="007E011A" w:rsidRDefault="007E011A" w:rsidP="00656588">
      <w:pPr>
        <w:rPr>
          <w:rFonts w:ascii="Times New Roman" w:hAnsi="Times New Roman" w:cs="Times New Roman"/>
          <w:b/>
          <w:bCs/>
          <w:sz w:val="28"/>
          <w:szCs w:val="28"/>
        </w:rPr>
      </w:pPr>
      <w:r w:rsidRPr="00656588">
        <w:rPr>
          <w:rFonts w:ascii="Times New Roman" w:hAnsi="Times New Roman" w:cs="Times New Roman"/>
          <w:b/>
          <w:bCs/>
          <w:sz w:val="28"/>
          <w:szCs w:val="28"/>
        </w:rPr>
        <w:t xml:space="preserve">4.2 </w:t>
      </w:r>
      <w:r w:rsidR="00656588" w:rsidRPr="00656588">
        <w:rPr>
          <w:rFonts w:ascii="Times New Roman" w:hAnsi="Times New Roman" w:cs="Times New Roman"/>
          <w:b/>
          <w:bCs/>
          <w:sz w:val="28"/>
          <w:szCs w:val="28"/>
        </w:rPr>
        <w:t xml:space="preserve">Comparative Analysis </w:t>
      </w:r>
      <w:proofErr w:type="gramStart"/>
      <w:r w:rsidR="00656588" w:rsidRPr="00656588">
        <w:rPr>
          <w:rFonts w:ascii="Times New Roman" w:hAnsi="Times New Roman" w:cs="Times New Roman"/>
          <w:b/>
          <w:bCs/>
          <w:sz w:val="28"/>
          <w:szCs w:val="28"/>
        </w:rPr>
        <w:t>Of</w:t>
      </w:r>
      <w:proofErr w:type="gramEnd"/>
      <w:r w:rsidR="00656588" w:rsidRPr="00656588">
        <w:rPr>
          <w:rFonts w:ascii="Times New Roman" w:hAnsi="Times New Roman" w:cs="Times New Roman"/>
          <w:b/>
          <w:bCs/>
          <w:sz w:val="28"/>
          <w:szCs w:val="28"/>
        </w:rPr>
        <w:t xml:space="preserve"> </w:t>
      </w:r>
      <w:proofErr w:type="spellStart"/>
      <w:r w:rsidR="00656588" w:rsidRPr="00656588">
        <w:rPr>
          <w:rFonts w:ascii="Times New Roman" w:hAnsi="Times New Roman" w:cs="Times New Roman"/>
          <w:b/>
          <w:bCs/>
          <w:sz w:val="28"/>
          <w:szCs w:val="28"/>
        </w:rPr>
        <w:t>ClinicaRAG</w:t>
      </w:r>
      <w:proofErr w:type="spellEnd"/>
      <w:r w:rsidR="00656588" w:rsidRPr="00656588">
        <w:rPr>
          <w:rFonts w:ascii="Times New Roman" w:hAnsi="Times New Roman" w:cs="Times New Roman"/>
          <w:b/>
          <w:bCs/>
          <w:sz w:val="28"/>
          <w:szCs w:val="28"/>
        </w:rPr>
        <w:t xml:space="preserve"> with other Existing Models</w:t>
      </w:r>
    </w:p>
    <w:p w14:paraId="5200B158" w14:textId="77777777" w:rsidR="00CC5A6C" w:rsidRDefault="00CC5A6C" w:rsidP="0082492E">
      <w:pPr>
        <w:jc w:val="both"/>
        <w:rPr>
          <w:rFonts w:ascii="Times New Roman" w:hAnsi="Times New Roman" w:cs="Times New Roman"/>
          <w:sz w:val="28"/>
          <w:szCs w:val="28"/>
        </w:rPr>
      </w:pPr>
      <w:r w:rsidRPr="00916EF4">
        <w:rPr>
          <w:noProof/>
        </w:rPr>
        <w:drawing>
          <wp:inline distT="0" distB="0" distL="0" distR="0" wp14:anchorId="7B3561A7" wp14:editId="41B982DB">
            <wp:extent cx="5731510" cy="2615565"/>
            <wp:effectExtent l="0" t="0" r="2540" b="0"/>
            <wp:docPr id="5834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8269" name=""/>
                    <pic:cNvPicPr/>
                  </pic:nvPicPr>
                  <pic:blipFill>
                    <a:blip r:embed="rId9"/>
                    <a:stretch>
                      <a:fillRect/>
                    </a:stretch>
                  </pic:blipFill>
                  <pic:spPr>
                    <a:xfrm>
                      <a:off x="0" y="0"/>
                      <a:ext cx="5731510" cy="2615565"/>
                    </a:xfrm>
                    <a:prstGeom prst="rect">
                      <a:avLst/>
                    </a:prstGeom>
                  </pic:spPr>
                </pic:pic>
              </a:graphicData>
            </a:graphic>
          </wp:inline>
        </w:drawing>
      </w:r>
    </w:p>
    <w:p w14:paraId="04461DD3" w14:textId="04DDF4B0" w:rsidR="00656588" w:rsidRDefault="0082492E" w:rsidP="0082492E">
      <w:pPr>
        <w:jc w:val="both"/>
        <w:rPr>
          <w:rFonts w:ascii="Times New Roman" w:hAnsi="Times New Roman" w:cs="Times New Roman"/>
          <w:sz w:val="28"/>
          <w:szCs w:val="28"/>
        </w:rPr>
      </w:pPr>
      <w:r w:rsidRPr="0082492E">
        <w:rPr>
          <w:rFonts w:ascii="Times New Roman" w:hAnsi="Times New Roman" w:cs="Times New Roman"/>
          <w:sz w:val="28"/>
          <w:szCs w:val="28"/>
        </w:rPr>
        <w:t xml:space="preserve">This table presents a detailed comparative analysis between the proposed </w:t>
      </w:r>
      <w:proofErr w:type="spellStart"/>
      <w:r w:rsidRPr="0082492E">
        <w:rPr>
          <w:rFonts w:ascii="Times New Roman" w:hAnsi="Times New Roman" w:cs="Times New Roman"/>
          <w:sz w:val="28"/>
          <w:szCs w:val="28"/>
        </w:rPr>
        <w:t>ClinicaRAG</w:t>
      </w:r>
      <w:proofErr w:type="spellEnd"/>
      <w:r w:rsidRPr="0082492E">
        <w:rPr>
          <w:rFonts w:ascii="Times New Roman" w:hAnsi="Times New Roman" w:cs="Times New Roman"/>
          <w:sz w:val="28"/>
          <w:szCs w:val="28"/>
        </w:rPr>
        <w:t xml:space="preserve"> architecture and nine baseline models, including standard RAG, </w:t>
      </w:r>
      <w:proofErr w:type="spellStart"/>
      <w:r w:rsidRPr="0082492E">
        <w:rPr>
          <w:rFonts w:ascii="Times New Roman" w:hAnsi="Times New Roman" w:cs="Times New Roman"/>
          <w:sz w:val="28"/>
          <w:szCs w:val="28"/>
        </w:rPr>
        <w:t>BioBERT</w:t>
      </w:r>
      <w:proofErr w:type="spellEnd"/>
      <w:r w:rsidRPr="0082492E">
        <w:rPr>
          <w:rFonts w:ascii="Times New Roman" w:hAnsi="Times New Roman" w:cs="Times New Roman"/>
          <w:sz w:val="28"/>
          <w:szCs w:val="28"/>
        </w:rPr>
        <w:t xml:space="preserve">, and standalone LLMs. It evaluates these systems across four core quantitative dimensions to determine relative efficacy in clinical decision support. The benchmark demonstrates that </w:t>
      </w:r>
      <w:proofErr w:type="spellStart"/>
      <w:r w:rsidRPr="0082492E">
        <w:rPr>
          <w:rFonts w:ascii="Times New Roman" w:hAnsi="Times New Roman" w:cs="Times New Roman"/>
          <w:sz w:val="28"/>
          <w:szCs w:val="28"/>
        </w:rPr>
        <w:t>ClinicaRAG</w:t>
      </w:r>
      <w:proofErr w:type="spellEnd"/>
      <w:r w:rsidRPr="0082492E">
        <w:rPr>
          <w:rFonts w:ascii="Times New Roman" w:hAnsi="Times New Roman" w:cs="Times New Roman"/>
          <w:sz w:val="28"/>
          <w:szCs w:val="28"/>
        </w:rPr>
        <w:t xml:space="preserve"> consistently outperforms the baselines, achieving top-tier Phenotype Recall (94.5%-96.2%) and Entity-Guided F1 scores (95.1%-97.4%). By successfully bridging entity extraction with </w:t>
      </w:r>
      <w:r w:rsidRPr="0082492E">
        <w:rPr>
          <w:rFonts w:ascii="Times New Roman" w:hAnsi="Times New Roman" w:cs="Times New Roman"/>
          <w:sz w:val="28"/>
          <w:szCs w:val="28"/>
        </w:rPr>
        <w:lastRenderedPageBreak/>
        <w:t>expansive non-parametric literature retrieval, the system yields a superior, highly calibrated prediction probability of 0.95 to 0.98.</w:t>
      </w:r>
    </w:p>
    <w:p w14:paraId="459C4FF5" w14:textId="79568943" w:rsidR="00CC5A6C" w:rsidRPr="0082492E" w:rsidRDefault="00046875" w:rsidP="0082492E">
      <w:pPr>
        <w:jc w:val="both"/>
        <w:rPr>
          <w:rFonts w:ascii="Times New Roman" w:hAnsi="Times New Roman" w:cs="Times New Roman"/>
          <w:sz w:val="28"/>
          <w:szCs w:val="28"/>
        </w:rPr>
      </w:pPr>
      <w:r>
        <w:rPr>
          <w:noProof/>
        </w:rPr>
        <w:drawing>
          <wp:inline distT="0" distB="0" distL="0" distR="0" wp14:anchorId="07DCB5C5" wp14:editId="355A4A80">
            <wp:extent cx="5731510" cy="3171825"/>
            <wp:effectExtent l="0" t="0" r="2540" b="9525"/>
            <wp:docPr id="1759120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20506" name="Picture 17591205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14:paraId="53FE4552" w14:textId="77777777" w:rsidR="008E2B8E" w:rsidRPr="008E2B8E" w:rsidRDefault="008E2B8E" w:rsidP="0011422D">
      <w:pPr>
        <w:rPr>
          <w:rFonts w:ascii="Times New Roman" w:hAnsi="Times New Roman" w:cs="Times New Roman"/>
          <w:sz w:val="28"/>
          <w:szCs w:val="28"/>
        </w:rPr>
      </w:pPr>
    </w:p>
    <w:p w14:paraId="712A30CF" w14:textId="77777777" w:rsidR="0011422D" w:rsidRPr="001E71FC" w:rsidRDefault="0011422D">
      <w:pPr>
        <w:rPr>
          <w:rFonts w:ascii="Times New Roman" w:hAnsi="Times New Roman" w:cs="Times New Roman"/>
          <w:sz w:val="28"/>
          <w:szCs w:val="28"/>
        </w:rPr>
      </w:pPr>
    </w:p>
    <w:sectPr w:rsidR="0011422D" w:rsidRPr="001E7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E4"/>
    <w:multiLevelType w:val="multilevel"/>
    <w:tmpl w:val="512C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E72BE"/>
    <w:multiLevelType w:val="multilevel"/>
    <w:tmpl w:val="82E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01577"/>
    <w:multiLevelType w:val="multilevel"/>
    <w:tmpl w:val="668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F28D6"/>
    <w:multiLevelType w:val="multilevel"/>
    <w:tmpl w:val="8950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42EB8"/>
    <w:multiLevelType w:val="multilevel"/>
    <w:tmpl w:val="08F4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20A38"/>
    <w:multiLevelType w:val="multilevel"/>
    <w:tmpl w:val="6AE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1545B"/>
    <w:multiLevelType w:val="multilevel"/>
    <w:tmpl w:val="E98E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7211C"/>
    <w:multiLevelType w:val="multilevel"/>
    <w:tmpl w:val="D182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851CDC"/>
    <w:multiLevelType w:val="multilevel"/>
    <w:tmpl w:val="D4A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E51CB"/>
    <w:multiLevelType w:val="multilevel"/>
    <w:tmpl w:val="557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31311">
    <w:abstractNumId w:val="0"/>
  </w:num>
  <w:num w:numId="2" w16cid:durableId="1581284135">
    <w:abstractNumId w:val="8"/>
  </w:num>
  <w:num w:numId="3" w16cid:durableId="1010642795">
    <w:abstractNumId w:val="6"/>
  </w:num>
  <w:num w:numId="4" w16cid:durableId="1267037540">
    <w:abstractNumId w:val="9"/>
  </w:num>
  <w:num w:numId="5" w16cid:durableId="673218058">
    <w:abstractNumId w:val="5"/>
  </w:num>
  <w:num w:numId="6" w16cid:durableId="471990955">
    <w:abstractNumId w:val="2"/>
  </w:num>
  <w:num w:numId="7" w16cid:durableId="188104858">
    <w:abstractNumId w:val="1"/>
  </w:num>
  <w:num w:numId="8" w16cid:durableId="660162521">
    <w:abstractNumId w:val="7"/>
  </w:num>
  <w:num w:numId="9" w16cid:durableId="918097719">
    <w:abstractNumId w:val="3"/>
  </w:num>
  <w:num w:numId="10" w16cid:durableId="443155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BE"/>
    <w:rsid w:val="00046875"/>
    <w:rsid w:val="000563CC"/>
    <w:rsid w:val="00066D0D"/>
    <w:rsid w:val="000C111D"/>
    <w:rsid w:val="0011422D"/>
    <w:rsid w:val="0016243C"/>
    <w:rsid w:val="001E71FC"/>
    <w:rsid w:val="00264889"/>
    <w:rsid w:val="00354CEB"/>
    <w:rsid w:val="003D6A4B"/>
    <w:rsid w:val="003F0D48"/>
    <w:rsid w:val="00453FBE"/>
    <w:rsid w:val="00512930"/>
    <w:rsid w:val="00555520"/>
    <w:rsid w:val="005E73D0"/>
    <w:rsid w:val="00656588"/>
    <w:rsid w:val="00696C0A"/>
    <w:rsid w:val="007E011A"/>
    <w:rsid w:val="0082492E"/>
    <w:rsid w:val="00896403"/>
    <w:rsid w:val="008E2B8E"/>
    <w:rsid w:val="00AC23EA"/>
    <w:rsid w:val="00B03119"/>
    <w:rsid w:val="00B75C18"/>
    <w:rsid w:val="00BF2E0F"/>
    <w:rsid w:val="00C41E8B"/>
    <w:rsid w:val="00CC5A6C"/>
    <w:rsid w:val="00DC1AB7"/>
    <w:rsid w:val="00FC1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86E5"/>
  <w15:chartTrackingRefBased/>
  <w15:docId w15:val="{66254182-FFE9-47CE-8ED7-6A8D62EF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22D"/>
  </w:style>
  <w:style w:type="paragraph" w:styleId="Heading1">
    <w:name w:val="heading 1"/>
    <w:basedOn w:val="Normal"/>
    <w:next w:val="Normal"/>
    <w:link w:val="Heading1Char"/>
    <w:uiPriority w:val="9"/>
    <w:qFormat/>
    <w:rsid w:val="00453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BE"/>
    <w:rPr>
      <w:rFonts w:eastAsiaTheme="majorEastAsia" w:cstheme="majorBidi"/>
      <w:color w:val="272727" w:themeColor="text1" w:themeTint="D8"/>
    </w:rPr>
  </w:style>
  <w:style w:type="paragraph" w:styleId="Title">
    <w:name w:val="Title"/>
    <w:basedOn w:val="Normal"/>
    <w:next w:val="Normal"/>
    <w:link w:val="TitleChar"/>
    <w:uiPriority w:val="10"/>
    <w:qFormat/>
    <w:rsid w:val="0045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FBE"/>
    <w:pPr>
      <w:spacing w:before="160"/>
      <w:jc w:val="center"/>
    </w:pPr>
    <w:rPr>
      <w:i/>
      <w:iCs/>
      <w:color w:val="404040" w:themeColor="text1" w:themeTint="BF"/>
    </w:rPr>
  </w:style>
  <w:style w:type="character" w:customStyle="1" w:styleId="QuoteChar">
    <w:name w:val="Quote Char"/>
    <w:basedOn w:val="DefaultParagraphFont"/>
    <w:link w:val="Quote"/>
    <w:uiPriority w:val="29"/>
    <w:rsid w:val="00453FBE"/>
    <w:rPr>
      <w:i/>
      <w:iCs/>
      <w:color w:val="404040" w:themeColor="text1" w:themeTint="BF"/>
    </w:rPr>
  </w:style>
  <w:style w:type="paragraph" w:styleId="ListParagraph">
    <w:name w:val="List Paragraph"/>
    <w:basedOn w:val="Normal"/>
    <w:uiPriority w:val="34"/>
    <w:qFormat/>
    <w:rsid w:val="00453FBE"/>
    <w:pPr>
      <w:ind w:left="720"/>
      <w:contextualSpacing/>
    </w:pPr>
  </w:style>
  <w:style w:type="character" w:styleId="IntenseEmphasis">
    <w:name w:val="Intense Emphasis"/>
    <w:basedOn w:val="DefaultParagraphFont"/>
    <w:uiPriority w:val="21"/>
    <w:qFormat/>
    <w:rsid w:val="00453FBE"/>
    <w:rPr>
      <w:i/>
      <w:iCs/>
      <w:color w:val="2F5496" w:themeColor="accent1" w:themeShade="BF"/>
    </w:rPr>
  </w:style>
  <w:style w:type="paragraph" w:styleId="IntenseQuote">
    <w:name w:val="Intense Quote"/>
    <w:basedOn w:val="Normal"/>
    <w:next w:val="Normal"/>
    <w:link w:val="IntenseQuoteChar"/>
    <w:uiPriority w:val="30"/>
    <w:qFormat/>
    <w:rsid w:val="00453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FBE"/>
    <w:rPr>
      <w:i/>
      <w:iCs/>
      <w:color w:val="2F5496" w:themeColor="accent1" w:themeShade="BF"/>
    </w:rPr>
  </w:style>
  <w:style w:type="character" w:styleId="IntenseReference">
    <w:name w:val="Intense Reference"/>
    <w:basedOn w:val="DefaultParagraphFont"/>
    <w:uiPriority w:val="32"/>
    <w:qFormat/>
    <w:rsid w:val="00453F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17</Pages>
  <Words>3944</Words>
  <Characters>22482</Characters>
  <Application>Microsoft Office Word</Application>
  <DocSecurity>0</DocSecurity>
  <Lines>187</Lines>
  <Paragraphs>52</Paragraphs>
  <ScaleCrop>false</ScaleCrop>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P</dc:creator>
  <cp:keywords/>
  <dc:description/>
  <cp:lastModifiedBy>Dhanush P</cp:lastModifiedBy>
  <cp:revision>23</cp:revision>
  <dcterms:created xsi:type="dcterms:W3CDTF">2026-08-25T15:40:00Z</dcterms:created>
  <dcterms:modified xsi:type="dcterms:W3CDTF">2026-09-23T04:12:00Z</dcterms:modified>
</cp:coreProperties>
</file>