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9"/>
        </w:rPr>
      </w:pPr>
    </w:p>
    <w:p>
      <w:pPr>
        <w:pStyle w:val="Title"/>
      </w:pPr>
      <w:r>
        <w:rPr/>
        <w:t>ClinicaRAG:</w:t>
      </w:r>
      <w:r>
        <w:rPr>
          <w:spacing w:val="-23"/>
        </w:rPr>
        <w:t> </w:t>
      </w:r>
      <w:r>
        <w:rPr/>
        <w:t>An</w:t>
      </w:r>
      <w:r>
        <w:rPr>
          <w:spacing w:val="-23"/>
        </w:rPr>
        <w:t> </w:t>
      </w:r>
      <w:r>
        <w:rPr/>
        <w:t>LLM-Based</w:t>
      </w:r>
      <w:r>
        <w:rPr>
          <w:spacing w:val="-19"/>
        </w:rPr>
        <w:t> </w:t>
      </w:r>
      <w:r>
        <w:rPr/>
        <w:t>Clinical</w:t>
      </w:r>
      <w:r>
        <w:rPr>
          <w:spacing w:val="-22"/>
        </w:rPr>
        <w:t> </w:t>
      </w:r>
      <w:r>
        <w:rPr/>
        <w:t>Decision</w:t>
      </w:r>
      <w:r>
        <w:rPr>
          <w:spacing w:val="-17"/>
        </w:rPr>
        <w:t> </w:t>
      </w:r>
      <w:r>
        <w:rPr/>
        <w:t>Support</w:t>
      </w:r>
      <w:r>
        <w:rPr>
          <w:spacing w:val="-24"/>
        </w:rPr>
        <w:t> </w:t>
      </w:r>
      <w:r>
        <w:rPr>
          <w:spacing w:val="-2"/>
        </w:rPr>
        <w:t>System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9"/>
        </w:rPr>
      </w:pPr>
    </w:p>
    <w:p>
      <w:pPr>
        <w:pStyle w:val="ListParagraph"/>
        <w:numPr>
          <w:ilvl w:val="0"/>
          <w:numId w:val="1"/>
        </w:numPr>
        <w:tabs>
          <w:tab w:pos="3835" w:val="left" w:leader="none"/>
          <w:tab w:pos="3836" w:val="left" w:leader="none"/>
        </w:tabs>
        <w:spacing w:line="436" w:lineRule="exact" w:before="83" w:after="0"/>
        <w:ind w:left="3835" w:right="0" w:hanging="452"/>
        <w:jc w:val="left"/>
        <w:rPr>
          <w:sz w:val="36"/>
        </w:rPr>
      </w:pPr>
      <w:r>
        <w:rPr>
          <w:b/>
          <w:sz w:val="36"/>
        </w:rPr>
        <w:t>Domain:</w:t>
      </w:r>
      <w:r>
        <w:rPr>
          <w:b/>
          <w:spacing w:val="-9"/>
          <w:sz w:val="36"/>
        </w:rPr>
        <w:t> </w:t>
      </w:r>
      <w:r>
        <w:rPr>
          <w:sz w:val="36"/>
        </w:rPr>
        <w:t>Healthcare</w:t>
      </w:r>
      <w:r>
        <w:rPr>
          <w:spacing w:val="-1"/>
          <w:sz w:val="36"/>
        </w:rPr>
        <w:t> </w:t>
      </w:r>
      <w:r>
        <w:rPr>
          <w:sz w:val="36"/>
        </w:rPr>
        <w:t>&amp;</w:t>
      </w:r>
      <w:r>
        <w:rPr>
          <w:spacing w:val="-2"/>
          <w:sz w:val="36"/>
        </w:rPr>
        <w:t> </w:t>
      </w:r>
      <w:r>
        <w:rPr>
          <w:sz w:val="36"/>
        </w:rPr>
        <w:t>Medical</w:t>
      </w:r>
      <w:r>
        <w:rPr>
          <w:spacing w:val="-3"/>
          <w:sz w:val="36"/>
        </w:rPr>
        <w:t> </w:t>
      </w:r>
      <w:r>
        <w:rPr>
          <w:sz w:val="36"/>
        </w:rPr>
        <w:t>Natural</w:t>
      </w:r>
      <w:r>
        <w:rPr>
          <w:spacing w:val="-4"/>
          <w:sz w:val="36"/>
        </w:rPr>
        <w:t> </w:t>
      </w:r>
      <w:r>
        <w:rPr>
          <w:sz w:val="36"/>
        </w:rPr>
        <w:t>Language</w:t>
      </w:r>
      <w:r>
        <w:rPr>
          <w:spacing w:val="-3"/>
          <w:sz w:val="36"/>
        </w:rPr>
        <w:t> </w:t>
      </w:r>
      <w:r>
        <w:rPr>
          <w:sz w:val="36"/>
        </w:rPr>
        <w:t>Processing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(NLP)</w:t>
      </w:r>
    </w:p>
    <w:p>
      <w:pPr>
        <w:pStyle w:val="ListParagraph"/>
        <w:numPr>
          <w:ilvl w:val="0"/>
          <w:numId w:val="1"/>
        </w:numPr>
        <w:tabs>
          <w:tab w:pos="3835" w:val="left" w:leader="none"/>
          <w:tab w:pos="3836" w:val="left" w:leader="none"/>
        </w:tabs>
        <w:spacing w:line="235" w:lineRule="auto" w:before="3" w:after="0"/>
        <w:ind w:left="3835" w:right="2296" w:hanging="452"/>
        <w:jc w:val="left"/>
        <w:rPr>
          <w:sz w:val="36"/>
        </w:rPr>
      </w:pPr>
      <w:r>
        <w:rPr>
          <w:b/>
          <w:sz w:val="36"/>
        </w:rPr>
        <w:t>Core</w:t>
      </w:r>
      <w:r>
        <w:rPr>
          <w:b/>
          <w:spacing w:val="-21"/>
          <w:sz w:val="36"/>
        </w:rPr>
        <w:t> </w:t>
      </w:r>
      <w:r>
        <w:rPr>
          <w:b/>
          <w:sz w:val="36"/>
        </w:rPr>
        <w:t>Technologies:</w:t>
      </w:r>
      <w:r>
        <w:rPr>
          <w:b/>
          <w:spacing w:val="-20"/>
          <w:sz w:val="36"/>
        </w:rPr>
        <w:t> </w:t>
      </w:r>
      <w:r>
        <w:rPr>
          <w:sz w:val="36"/>
        </w:rPr>
        <w:t>BioBERT,</w:t>
      </w:r>
      <w:r>
        <w:rPr>
          <w:spacing w:val="-21"/>
          <w:sz w:val="36"/>
        </w:rPr>
        <w:t> </w:t>
      </w:r>
      <w:r>
        <w:rPr>
          <w:sz w:val="36"/>
        </w:rPr>
        <w:t>ClinicalBERT,</w:t>
      </w:r>
      <w:r>
        <w:rPr>
          <w:spacing w:val="-20"/>
          <w:sz w:val="36"/>
        </w:rPr>
        <w:t> </w:t>
      </w:r>
      <w:r>
        <w:rPr>
          <w:sz w:val="36"/>
        </w:rPr>
        <w:t>Llama</w:t>
      </w:r>
      <w:r>
        <w:rPr>
          <w:spacing w:val="-20"/>
          <w:sz w:val="36"/>
        </w:rPr>
        <w:t> </w:t>
      </w:r>
      <w:r>
        <w:rPr>
          <w:sz w:val="36"/>
        </w:rPr>
        <w:t>3</w:t>
      </w:r>
      <w:r>
        <w:rPr>
          <w:spacing w:val="-21"/>
          <w:sz w:val="36"/>
        </w:rPr>
        <w:t> </w:t>
      </w:r>
      <w:r>
        <w:rPr>
          <w:sz w:val="36"/>
        </w:rPr>
        <w:t>(8B),</w:t>
      </w:r>
      <w:r>
        <w:rPr>
          <w:spacing w:val="-20"/>
          <w:sz w:val="36"/>
        </w:rPr>
        <w:t> </w:t>
      </w:r>
      <w:r>
        <w:rPr>
          <w:sz w:val="36"/>
        </w:rPr>
        <w:t>Retrieval-Augmented</w:t>
      </w:r>
      <w:r>
        <w:rPr>
          <w:spacing w:val="-20"/>
          <w:sz w:val="36"/>
        </w:rPr>
        <w:t> </w:t>
      </w:r>
      <w:r>
        <w:rPr>
          <w:sz w:val="36"/>
        </w:rPr>
        <w:t>Generation (RAG), ChromaDB</w:t>
      </w:r>
    </w:p>
    <w:p>
      <w:pPr>
        <w:pStyle w:val="ListParagraph"/>
        <w:numPr>
          <w:ilvl w:val="0"/>
          <w:numId w:val="1"/>
        </w:numPr>
        <w:tabs>
          <w:tab w:pos="3835" w:val="left" w:leader="none"/>
          <w:tab w:pos="3836" w:val="left" w:leader="none"/>
        </w:tabs>
        <w:spacing w:line="432" w:lineRule="exact" w:before="0" w:after="0"/>
        <w:ind w:left="3835" w:right="0" w:hanging="452"/>
        <w:jc w:val="left"/>
        <w:rPr>
          <w:sz w:val="36"/>
        </w:rPr>
      </w:pPr>
      <w:r>
        <w:rPr>
          <w:b/>
          <w:sz w:val="36"/>
        </w:rPr>
        <w:t>Datasets:</w:t>
      </w:r>
      <w:r>
        <w:rPr>
          <w:b/>
          <w:spacing w:val="-12"/>
          <w:sz w:val="36"/>
        </w:rPr>
        <w:t> </w:t>
      </w:r>
      <w:r>
        <w:rPr>
          <w:sz w:val="36"/>
        </w:rPr>
        <w:t>MIMIC-III,</w:t>
      </w:r>
      <w:r>
        <w:rPr>
          <w:spacing w:val="-10"/>
          <w:sz w:val="36"/>
        </w:rPr>
        <w:t> </w:t>
      </w:r>
      <w:r>
        <w:rPr>
          <w:sz w:val="36"/>
        </w:rPr>
        <w:t>PubMed /</w:t>
      </w:r>
      <w:r>
        <w:rPr>
          <w:spacing w:val="-3"/>
          <w:sz w:val="36"/>
        </w:rPr>
        <w:t> </w:t>
      </w:r>
      <w:r>
        <w:rPr>
          <w:sz w:val="36"/>
        </w:rPr>
        <w:t>PubMedQA,</w:t>
      </w:r>
      <w:r>
        <w:rPr>
          <w:spacing w:val="-3"/>
          <w:sz w:val="36"/>
        </w:rPr>
        <w:t> </w:t>
      </w:r>
      <w:r>
        <w:rPr>
          <w:sz w:val="36"/>
        </w:rPr>
        <w:t>MedQuAD,</w:t>
      </w:r>
      <w:r>
        <w:rPr>
          <w:spacing w:val="-2"/>
          <w:sz w:val="36"/>
        </w:rPr>
        <w:t> </w:t>
      </w:r>
      <w:r>
        <w:rPr>
          <w:sz w:val="36"/>
        </w:rPr>
        <w:t>Clinical</w:t>
      </w:r>
      <w:r>
        <w:rPr>
          <w:spacing w:val="-1"/>
          <w:sz w:val="36"/>
        </w:rPr>
        <w:t> </w:t>
      </w:r>
      <w:r>
        <w:rPr>
          <w:sz w:val="36"/>
        </w:rPr>
        <w:t>Notes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Dataset</w:t>
      </w:r>
    </w:p>
    <w:p>
      <w:pPr>
        <w:pStyle w:val="ListParagraph"/>
        <w:numPr>
          <w:ilvl w:val="0"/>
          <w:numId w:val="1"/>
        </w:numPr>
        <w:tabs>
          <w:tab w:pos="3835" w:val="left" w:leader="none"/>
          <w:tab w:pos="3836" w:val="left" w:leader="none"/>
        </w:tabs>
        <w:spacing w:line="436" w:lineRule="exact" w:before="0" w:after="0"/>
        <w:ind w:left="3835" w:right="0" w:hanging="452"/>
        <w:jc w:val="left"/>
        <w:rPr>
          <w:sz w:val="36"/>
        </w:rPr>
      </w:pPr>
      <w:r>
        <w:rPr>
          <w:b/>
          <w:sz w:val="36"/>
        </w:rPr>
        <w:t>Team</w:t>
      </w:r>
      <w:r>
        <w:rPr>
          <w:b/>
          <w:spacing w:val="-13"/>
          <w:sz w:val="36"/>
        </w:rPr>
        <w:t> </w:t>
      </w:r>
      <w:r>
        <w:rPr>
          <w:b/>
          <w:sz w:val="36"/>
        </w:rPr>
        <w:t>Structure:</w:t>
      </w:r>
      <w:r>
        <w:rPr>
          <w:b/>
          <w:spacing w:val="-13"/>
          <w:sz w:val="36"/>
        </w:rPr>
        <w:t> </w:t>
      </w:r>
      <w:r>
        <w:rPr>
          <w:sz w:val="36"/>
        </w:rPr>
        <w:t>3-Member</w:t>
      </w:r>
      <w:r>
        <w:rPr>
          <w:spacing w:val="-10"/>
          <w:sz w:val="36"/>
        </w:rPr>
        <w:t> </w:t>
      </w:r>
      <w:r>
        <w:rPr>
          <w:sz w:val="36"/>
        </w:rPr>
        <w:t>Collaborative</w:t>
      </w:r>
      <w:r>
        <w:rPr>
          <w:spacing w:val="-9"/>
          <w:sz w:val="36"/>
        </w:rPr>
        <w:t> </w:t>
      </w:r>
      <w:r>
        <w:rPr>
          <w:sz w:val="36"/>
        </w:rPr>
        <w:t>Project</w:t>
      </w:r>
      <w:r>
        <w:rPr>
          <w:spacing w:val="-12"/>
          <w:sz w:val="36"/>
        </w:rPr>
        <w:t> </w:t>
      </w:r>
      <w:r>
        <w:rPr>
          <w:sz w:val="36"/>
        </w:rPr>
        <w:t>(Built</w:t>
      </w:r>
      <w:r>
        <w:rPr>
          <w:spacing w:val="-7"/>
          <w:sz w:val="36"/>
        </w:rPr>
        <w:t> </w:t>
      </w:r>
      <w:r>
        <w:rPr>
          <w:sz w:val="36"/>
        </w:rPr>
        <w:t>using</w:t>
      </w:r>
      <w:r>
        <w:rPr>
          <w:spacing w:val="-11"/>
          <w:sz w:val="36"/>
        </w:rPr>
        <w:t> </w:t>
      </w:r>
      <w:r>
        <w:rPr>
          <w:sz w:val="36"/>
        </w:rPr>
        <w:t>Open-Source</w:t>
      </w:r>
      <w:r>
        <w:rPr>
          <w:spacing w:val="-8"/>
          <w:sz w:val="36"/>
        </w:rPr>
        <w:t> </w:t>
      </w:r>
      <w:r>
        <w:rPr>
          <w:sz w:val="36"/>
        </w:rPr>
        <w:t>&amp;</w:t>
      </w:r>
      <w:r>
        <w:rPr>
          <w:spacing w:val="-12"/>
          <w:sz w:val="36"/>
        </w:rPr>
        <w:t> </w:t>
      </w:r>
      <w:r>
        <w:rPr>
          <w:sz w:val="36"/>
        </w:rPr>
        <w:t>Free</w:t>
      </w:r>
      <w:r>
        <w:rPr>
          <w:spacing w:val="-7"/>
          <w:sz w:val="36"/>
        </w:rPr>
        <w:t> </w:t>
      </w:r>
      <w:r>
        <w:rPr>
          <w:spacing w:val="-2"/>
          <w:sz w:val="36"/>
        </w:rPr>
        <w:t>Tools)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436" w:lineRule="exact" w:before="28"/>
        <w:ind w:left="13492"/>
      </w:pPr>
      <w:r>
        <w:rPr/>
        <w:t>Team</w:t>
      </w:r>
      <w:r>
        <w:rPr>
          <w:spacing w:val="-18"/>
        </w:rPr>
        <w:t> </w:t>
      </w:r>
      <w:r>
        <w:rPr/>
        <w:t>-</w:t>
      </w:r>
      <w:r>
        <w:rPr>
          <w:spacing w:val="-15"/>
        </w:rPr>
        <w:t> </w:t>
      </w:r>
      <w:r>
        <w:rPr>
          <w:spacing w:val="-12"/>
        </w:rPr>
        <w:t>9</w:t>
      </w:r>
    </w:p>
    <w:p>
      <w:pPr>
        <w:pStyle w:val="BodyText"/>
        <w:spacing w:line="235" w:lineRule="auto" w:before="3"/>
        <w:ind w:left="13492"/>
      </w:pPr>
      <w:r>
        <w:rPr/>
        <w:t>2420030057 – P. Dhanush 2420080098</w:t>
      </w:r>
      <w:r>
        <w:rPr>
          <w:spacing w:val="-21"/>
        </w:rPr>
        <w:t> </w:t>
      </w:r>
      <w:r>
        <w:rPr/>
        <w:t>–</w:t>
      </w:r>
      <w:r>
        <w:rPr>
          <w:spacing w:val="-20"/>
        </w:rPr>
        <w:t> </w:t>
      </w:r>
      <w:r>
        <w:rPr/>
        <w:t>Tannishtha</w:t>
      </w:r>
      <w:r>
        <w:rPr>
          <w:spacing w:val="-21"/>
        </w:rPr>
        <w:t> </w:t>
      </w:r>
      <w:r>
        <w:rPr/>
        <w:t>Verma 2420090147 – M. Rohith</w:t>
      </w:r>
    </w:p>
    <w:p>
      <w:pPr>
        <w:spacing w:after="0" w:line="235" w:lineRule="auto"/>
        <w:sectPr>
          <w:headerReference w:type="default" r:id="rId5"/>
          <w:type w:val="continuous"/>
          <w:pgSz w:w="19200" w:h="10800" w:orient="landscape"/>
          <w:pgMar w:header="380" w:footer="0" w:top="1580" w:bottom="280" w:left="120" w:right="2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1"/>
        <w:spacing w:before="162"/>
      </w:pPr>
      <w:r>
        <w:rPr/>
        <w:t>Problem</w:t>
      </w:r>
      <w:r>
        <w:rPr>
          <w:spacing w:val="-20"/>
        </w:rPr>
        <w:t> </w:t>
      </w:r>
      <w:r>
        <w:rPr>
          <w:spacing w:val="-2"/>
        </w:rPr>
        <w:t>Statement</w:t>
      </w:r>
    </w:p>
    <w:p>
      <w:pPr>
        <w:pStyle w:val="BodyText"/>
        <w:rPr>
          <w:b/>
          <w:sz w:val="44"/>
        </w:rPr>
      </w:pPr>
    </w:p>
    <w:p>
      <w:pPr>
        <w:pStyle w:val="BodyText"/>
        <w:rPr>
          <w:b/>
          <w:sz w:val="44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spacing w:line="235" w:lineRule="auto"/>
        <w:ind w:left="1664" w:right="1360"/>
      </w:pPr>
      <w:r>
        <w:rPr/>
        <w:t>Healthcare</w:t>
      </w:r>
      <w:r>
        <w:rPr>
          <w:spacing w:val="-2"/>
        </w:rPr>
        <w:t> </w:t>
      </w:r>
      <w:r>
        <w:rPr/>
        <w:t>providers</w:t>
      </w:r>
      <w:r>
        <w:rPr>
          <w:spacing w:val="-4"/>
        </w:rPr>
        <w:t> </w:t>
      </w:r>
      <w:r>
        <w:rPr/>
        <w:t>face</w:t>
      </w:r>
      <w:r>
        <w:rPr>
          <w:spacing w:val="-8"/>
        </w:rPr>
        <w:t> </w:t>
      </w:r>
      <w:r>
        <w:rPr/>
        <w:t>severe</w:t>
      </w:r>
      <w:r>
        <w:rPr>
          <w:spacing w:val="-7"/>
        </w:rPr>
        <w:t> </w:t>
      </w:r>
      <w:r>
        <w:rPr/>
        <w:t>cognitive</w:t>
      </w:r>
      <w:r>
        <w:rPr>
          <w:spacing w:val="-4"/>
        </w:rPr>
        <w:t> </w:t>
      </w:r>
      <w:r>
        <w:rPr/>
        <w:t>fatigue</w:t>
      </w:r>
      <w:r>
        <w:rPr>
          <w:spacing w:val="-7"/>
        </w:rPr>
        <w:t> </w:t>
      </w:r>
      <w:r>
        <w:rPr/>
        <w:t>parsing</w:t>
      </w:r>
      <w:r>
        <w:rPr>
          <w:spacing w:val="-7"/>
        </w:rPr>
        <w:t> </w:t>
      </w:r>
      <w:r>
        <w:rPr/>
        <w:t>unstructured</w:t>
      </w:r>
      <w:r>
        <w:rPr>
          <w:spacing w:val="-2"/>
        </w:rPr>
        <w:t> </w:t>
      </w:r>
      <w:r>
        <w:rPr/>
        <w:t>clinical</w:t>
      </w:r>
      <w:r>
        <w:rPr>
          <w:spacing w:val="-1"/>
        </w:rPr>
        <w:t> </w:t>
      </w:r>
      <w:r>
        <w:rPr/>
        <w:t>notes,</w:t>
      </w:r>
      <w:r>
        <w:rPr>
          <w:spacing w:val="-6"/>
        </w:rPr>
        <w:t> </w:t>
      </w:r>
      <w:r>
        <w:rPr/>
        <w:t>while</w:t>
      </w:r>
      <w:r>
        <w:rPr>
          <w:spacing w:val="-4"/>
        </w:rPr>
        <w:t> </w:t>
      </w:r>
      <w:r>
        <w:rPr/>
        <w:t>general</w:t>
      </w:r>
      <w:r>
        <w:rPr>
          <w:spacing w:val="-6"/>
        </w:rPr>
        <w:t> </w:t>
      </w:r>
      <w:r>
        <w:rPr/>
        <w:t>LLMs pose patient safety risks by generating ungrounded hallucinations without verifiable citations. Standard retrieval</w:t>
      </w:r>
      <w:r>
        <w:rPr>
          <w:spacing w:val="-9"/>
        </w:rPr>
        <w:t> </w:t>
      </w:r>
      <w:r>
        <w:rPr/>
        <w:t>systems</w:t>
      </w:r>
      <w:r>
        <w:rPr>
          <w:spacing w:val="-11"/>
        </w:rPr>
        <w:t> </w:t>
      </w:r>
      <w:r>
        <w:rPr/>
        <w:t>further</w:t>
      </w:r>
      <w:r>
        <w:rPr>
          <w:spacing w:val="-10"/>
        </w:rPr>
        <w:t> </w:t>
      </w:r>
      <w:r>
        <w:rPr/>
        <w:t>degrade</w:t>
      </w:r>
      <w:r>
        <w:rPr>
          <w:spacing w:val="-7"/>
        </w:rPr>
        <w:t> </w:t>
      </w:r>
      <w:r>
        <w:rPr/>
        <w:t>accuracy</w:t>
      </w:r>
      <w:r>
        <w:rPr>
          <w:spacing w:val="-9"/>
        </w:rPr>
        <w:t> </w:t>
      </w:r>
      <w:r>
        <w:rPr/>
        <w:t>by</w:t>
      </w:r>
      <w:r>
        <w:rPr>
          <w:spacing w:val="-8"/>
        </w:rPr>
        <w:t> </w:t>
      </w:r>
      <w:r>
        <w:rPr/>
        <w:t>searching</w:t>
      </w:r>
      <w:r>
        <w:rPr>
          <w:spacing w:val="-10"/>
        </w:rPr>
        <w:t> </w:t>
      </w:r>
      <w:r>
        <w:rPr/>
        <w:t>vector</w:t>
      </w:r>
      <w:r>
        <w:rPr>
          <w:spacing w:val="-11"/>
        </w:rPr>
        <w:t> </w:t>
      </w:r>
      <w:r>
        <w:rPr/>
        <w:t>databases</w:t>
      </w:r>
      <w:r>
        <w:rPr>
          <w:spacing w:val="-12"/>
        </w:rPr>
        <w:t> </w:t>
      </w:r>
      <w:r>
        <w:rPr/>
        <w:t>with</w:t>
      </w:r>
      <w:r>
        <w:rPr>
          <w:spacing w:val="-8"/>
        </w:rPr>
        <w:t> </w:t>
      </w:r>
      <w:r>
        <w:rPr/>
        <w:t>noisy</w:t>
      </w:r>
      <w:r>
        <w:rPr>
          <w:spacing w:val="-8"/>
        </w:rPr>
        <w:t> </w:t>
      </w:r>
      <w:r>
        <w:rPr/>
        <w:t>raw</w:t>
      </w:r>
      <w:r>
        <w:rPr>
          <w:spacing w:val="-10"/>
        </w:rPr>
        <w:t> </w:t>
      </w:r>
      <w:r>
        <w:rPr/>
        <w:t>text.</w:t>
      </w:r>
      <w:r>
        <w:rPr>
          <w:spacing w:val="-11"/>
        </w:rPr>
        <w:t> </w:t>
      </w:r>
      <w:r>
        <w:rPr/>
        <w:t>This</w:t>
      </w:r>
      <w:r>
        <w:rPr>
          <w:spacing w:val="-8"/>
        </w:rPr>
        <w:t> </w:t>
      </w:r>
      <w:r>
        <w:rPr/>
        <w:t>project addresses these challenges by combining biomedical entity extraction with literature-grounded LLM reasoning into a free, open-source clinical decision support system.</w:t>
      </w:r>
    </w:p>
    <w:p>
      <w:pPr>
        <w:spacing w:after="0" w:line="235" w:lineRule="auto"/>
        <w:sectPr>
          <w:pgSz w:w="19200" w:h="10800" w:orient="landscape"/>
          <w:pgMar w:header="380" w:footer="0" w:top="1580" w:bottom="280" w:left="120" w:right="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8"/>
        </w:rPr>
      </w:pPr>
    </w:p>
    <w:p>
      <w:pPr>
        <w:pStyle w:val="Heading1"/>
        <w:ind w:left="2269"/>
      </w:pPr>
      <w:r>
        <w:rPr>
          <w:spacing w:val="-2"/>
        </w:rPr>
        <w:t>Objectives</w:t>
      </w:r>
    </w:p>
    <w:p>
      <w:pPr>
        <w:pStyle w:val="BodyText"/>
        <w:spacing w:before="7"/>
        <w:rPr>
          <w:b/>
          <w:sz w:val="23"/>
        </w:rPr>
      </w:pPr>
    </w:p>
    <w:p>
      <w:pPr>
        <w:pStyle w:val="Heading2"/>
        <w:spacing w:line="240" w:lineRule="auto" w:before="28"/>
        <w:ind w:left="1264"/>
      </w:pPr>
      <w:r>
        <w:rPr/>
        <w:t>To</w:t>
      </w:r>
      <w:r>
        <w:rPr>
          <w:spacing w:val="-13"/>
        </w:rPr>
        <w:t> </w:t>
      </w:r>
      <w:r>
        <w:rPr/>
        <w:t>Develop</w:t>
      </w:r>
      <w:r>
        <w:rPr>
          <w:spacing w:val="-20"/>
        </w:rPr>
        <w:t> </w:t>
      </w:r>
      <w:r>
        <w:rPr/>
        <w:t>The</w:t>
      </w:r>
      <w:r>
        <w:rPr>
          <w:spacing w:val="-13"/>
        </w:rPr>
        <w:t> </w:t>
      </w:r>
      <w:r>
        <w:rPr/>
        <w:t>Project</w:t>
      </w:r>
      <w:r>
        <w:rPr>
          <w:spacing w:val="-13"/>
        </w:rPr>
        <w:t> </w:t>
      </w:r>
      <w:r>
        <w:rPr>
          <w:spacing w:val="-10"/>
        </w:rPr>
        <w:t>:</w:t>
      </w:r>
    </w:p>
    <w:p>
      <w:pPr>
        <w:pStyle w:val="BodyText"/>
        <w:spacing w:before="9"/>
        <w:rPr>
          <w:b/>
          <w:sz w:val="34"/>
        </w:rPr>
      </w:pPr>
    </w:p>
    <w:p>
      <w:pPr>
        <w:pStyle w:val="ListParagraph"/>
        <w:numPr>
          <w:ilvl w:val="0"/>
          <w:numId w:val="2"/>
        </w:numPr>
        <w:tabs>
          <w:tab w:pos="1715" w:val="left" w:leader="none"/>
          <w:tab w:pos="1716" w:val="left" w:leader="none"/>
        </w:tabs>
        <w:spacing w:line="436" w:lineRule="exact" w:before="0" w:after="0"/>
        <w:ind w:left="1715" w:right="0" w:hanging="452"/>
        <w:jc w:val="left"/>
        <w:rPr>
          <w:sz w:val="36"/>
        </w:rPr>
      </w:pPr>
      <w:r>
        <w:rPr>
          <w:b/>
          <w:sz w:val="36"/>
        </w:rPr>
        <w:t>Automated</w:t>
      </w:r>
      <w:r>
        <w:rPr>
          <w:b/>
          <w:spacing w:val="-16"/>
          <w:sz w:val="36"/>
        </w:rPr>
        <w:t> </w:t>
      </w:r>
      <w:r>
        <w:rPr>
          <w:b/>
          <w:sz w:val="36"/>
        </w:rPr>
        <w:t>Medical</w:t>
      </w:r>
      <w:r>
        <w:rPr>
          <w:b/>
          <w:spacing w:val="-14"/>
          <w:sz w:val="36"/>
        </w:rPr>
        <w:t> </w:t>
      </w:r>
      <w:r>
        <w:rPr>
          <w:b/>
          <w:sz w:val="36"/>
        </w:rPr>
        <w:t>Entity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Extraction:</w:t>
      </w:r>
      <w:r>
        <w:rPr>
          <w:b/>
          <w:spacing w:val="-13"/>
          <w:sz w:val="36"/>
        </w:rPr>
        <w:t> </w:t>
      </w:r>
      <w:r>
        <w:rPr>
          <w:sz w:val="36"/>
        </w:rPr>
        <w:t>Precisely</w:t>
      </w:r>
      <w:r>
        <w:rPr>
          <w:spacing w:val="-5"/>
          <w:sz w:val="36"/>
        </w:rPr>
        <w:t> </w:t>
      </w:r>
      <w:r>
        <w:rPr>
          <w:sz w:val="36"/>
        </w:rPr>
        <w:t>extract</w:t>
      </w:r>
      <w:r>
        <w:rPr>
          <w:spacing w:val="-10"/>
          <w:sz w:val="36"/>
        </w:rPr>
        <w:t> </w:t>
      </w:r>
      <w:r>
        <w:rPr>
          <w:sz w:val="36"/>
        </w:rPr>
        <w:t>symptoms,</w:t>
      </w:r>
      <w:r>
        <w:rPr>
          <w:spacing w:val="-8"/>
          <w:sz w:val="36"/>
        </w:rPr>
        <w:t> </w:t>
      </w:r>
      <w:r>
        <w:rPr>
          <w:sz w:val="36"/>
        </w:rPr>
        <w:t>diagnoses,</w:t>
      </w:r>
      <w:r>
        <w:rPr>
          <w:spacing w:val="-8"/>
          <w:sz w:val="36"/>
        </w:rPr>
        <w:t> </w:t>
      </w:r>
      <w:r>
        <w:rPr>
          <w:sz w:val="36"/>
        </w:rPr>
        <w:t>medications,</w:t>
      </w:r>
      <w:r>
        <w:rPr>
          <w:spacing w:val="-7"/>
          <w:sz w:val="36"/>
        </w:rPr>
        <w:t> </w:t>
      </w:r>
      <w:r>
        <w:rPr>
          <w:sz w:val="36"/>
        </w:rPr>
        <w:t>and</w:t>
      </w:r>
      <w:r>
        <w:rPr>
          <w:spacing w:val="-5"/>
          <w:sz w:val="36"/>
        </w:rPr>
        <w:t> </w:t>
      </w:r>
      <w:r>
        <w:rPr>
          <w:sz w:val="36"/>
        </w:rPr>
        <w:t>lab</w:t>
      </w:r>
      <w:r>
        <w:rPr>
          <w:spacing w:val="-7"/>
          <w:sz w:val="36"/>
        </w:rPr>
        <w:t> </w:t>
      </w:r>
      <w:r>
        <w:rPr>
          <w:spacing w:val="-2"/>
          <w:sz w:val="36"/>
        </w:rPr>
        <w:t>tests</w:t>
      </w:r>
    </w:p>
    <w:p>
      <w:pPr>
        <w:pStyle w:val="BodyText"/>
        <w:spacing w:line="436" w:lineRule="exact"/>
        <w:ind w:left="1715"/>
      </w:pPr>
      <w:r>
        <w:rPr/>
        <w:t>from</w:t>
      </w:r>
      <w:r>
        <w:rPr>
          <w:spacing w:val="-8"/>
        </w:rPr>
        <w:t> </w:t>
      </w:r>
      <w:r>
        <w:rPr/>
        <w:t>unstructured</w:t>
      </w:r>
      <w:r>
        <w:rPr>
          <w:spacing w:val="-4"/>
        </w:rPr>
        <w:t> </w:t>
      </w:r>
      <w:r>
        <w:rPr/>
        <w:t>clinical</w:t>
      </w:r>
      <w:r>
        <w:rPr>
          <w:spacing w:val="-2"/>
        </w:rPr>
        <w:t> </w:t>
      </w:r>
      <w:r>
        <w:rPr/>
        <w:t>notes</w:t>
      </w:r>
      <w:r>
        <w:rPr>
          <w:spacing w:val="-4"/>
        </w:rPr>
        <w:t> </w:t>
      </w:r>
      <w:r>
        <w:rPr/>
        <w:t>using</w:t>
      </w:r>
      <w:r>
        <w:rPr>
          <w:spacing w:val="-2"/>
        </w:rPr>
        <w:t> </w:t>
      </w:r>
      <w:r>
        <w:rPr/>
        <w:t>BioBERT</w:t>
      </w:r>
      <w:r>
        <w:rPr>
          <w:spacing w:val="-9"/>
        </w:rPr>
        <w:t> </w:t>
      </w:r>
      <w:r>
        <w:rPr/>
        <w:t>and</w:t>
      </w:r>
      <w:r>
        <w:rPr>
          <w:spacing w:val="-4"/>
        </w:rPr>
        <w:t> </w:t>
      </w:r>
      <w:r>
        <w:rPr/>
        <w:t>SpaCy</w:t>
      </w:r>
      <w:r>
        <w:rPr>
          <w:spacing w:val="-6"/>
        </w:rPr>
        <w:t> </w:t>
      </w:r>
      <w:r>
        <w:rPr/>
        <w:t>NLP</w:t>
      </w:r>
      <w:r>
        <w:rPr>
          <w:spacing w:val="-8"/>
        </w:rPr>
        <w:t> </w:t>
      </w:r>
      <w:r>
        <w:rPr>
          <w:spacing w:val="-2"/>
        </w:rPr>
        <w:t>pipelines.</w:t>
      </w:r>
    </w:p>
    <w:p>
      <w:pPr>
        <w:pStyle w:val="BodyText"/>
        <w:spacing w:before="5"/>
        <w:rPr>
          <w:sz w:val="35"/>
        </w:rPr>
      </w:pPr>
    </w:p>
    <w:p>
      <w:pPr>
        <w:pStyle w:val="ListParagraph"/>
        <w:numPr>
          <w:ilvl w:val="0"/>
          <w:numId w:val="2"/>
        </w:numPr>
        <w:tabs>
          <w:tab w:pos="1715" w:val="left" w:leader="none"/>
          <w:tab w:pos="1716" w:val="left" w:leader="none"/>
        </w:tabs>
        <w:spacing w:line="235" w:lineRule="auto" w:before="0" w:after="0"/>
        <w:ind w:left="1715" w:right="3145" w:hanging="452"/>
        <w:jc w:val="left"/>
        <w:rPr>
          <w:sz w:val="36"/>
        </w:rPr>
      </w:pPr>
      <w:r>
        <w:rPr>
          <w:b/>
          <w:sz w:val="36"/>
        </w:rPr>
        <w:t>Evidence-Grounded</w:t>
      </w:r>
      <w:r>
        <w:rPr>
          <w:b/>
          <w:spacing w:val="-15"/>
          <w:sz w:val="36"/>
        </w:rPr>
        <w:t> </w:t>
      </w:r>
      <w:r>
        <w:rPr>
          <w:b/>
          <w:sz w:val="36"/>
        </w:rPr>
        <w:t>Recommendation</w:t>
      </w:r>
      <w:r>
        <w:rPr>
          <w:b/>
          <w:spacing w:val="-15"/>
          <w:sz w:val="36"/>
        </w:rPr>
        <w:t> </w:t>
      </w:r>
      <w:r>
        <w:rPr>
          <w:b/>
          <w:sz w:val="36"/>
        </w:rPr>
        <w:t>Engine:</w:t>
      </w:r>
      <w:r>
        <w:rPr>
          <w:b/>
          <w:spacing w:val="-15"/>
          <w:sz w:val="36"/>
        </w:rPr>
        <w:t> </w:t>
      </w:r>
      <w:r>
        <w:rPr>
          <w:sz w:val="36"/>
        </w:rPr>
        <w:t>Eliminate</w:t>
      </w:r>
      <w:r>
        <w:rPr>
          <w:spacing w:val="-11"/>
          <w:sz w:val="36"/>
        </w:rPr>
        <w:t> </w:t>
      </w:r>
      <w:r>
        <w:rPr>
          <w:sz w:val="36"/>
        </w:rPr>
        <w:t>LLM</w:t>
      </w:r>
      <w:r>
        <w:rPr>
          <w:spacing w:val="-13"/>
          <w:sz w:val="36"/>
        </w:rPr>
        <w:t> </w:t>
      </w:r>
      <w:r>
        <w:rPr>
          <w:sz w:val="36"/>
        </w:rPr>
        <w:t>hallucinations</w:t>
      </w:r>
      <w:r>
        <w:rPr>
          <w:spacing w:val="-10"/>
          <w:sz w:val="36"/>
        </w:rPr>
        <w:t> </w:t>
      </w:r>
      <w:r>
        <w:rPr>
          <w:sz w:val="36"/>
        </w:rPr>
        <w:t>by</w:t>
      </w:r>
      <w:r>
        <w:rPr>
          <w:spacing w:val="-12"/>
          <w:sz w:val="36"/>
        </w:rPr>
        <w:t> </w:t>
      </w:r>
      <w:r>
        <w:rPr>
          <w:sz w:val="36"/>
        </w:rPr>
        <w:t>retrieving</w:t>
      </w:r>
      <w:r>
        <w:rPr>
          <w:spacing w:val="-11"/>
          <w:sz w:val="36"/>
        </w:rPr>
        <w:t> </w:t>
      </w:r>
      <w:r>
        <w:rPr>
          <w:sz w:val="36"/>
        </w:rPr>
        <w:t>verified medical knowledge from PubMed and MedQuAD vector indices before generating responses.</w:t>
      </w:r>
    </w:p>
    <w:p>
      <w:pPr>
        <w:pStyle w:val="BodyText"/>
        <w:rPr>
          <w:sz w:val="35"/>
        </w:rPr>
      </w:pPr>
    </w:p>
    <w:p>
      <w:pPr>
        <w:pStyle w:val="Heading2"/>
        <w:spacing w:line="240" w:lineRule="auto" w:before="1"/>
        <w:ind w:left="1264"/>
      </w:pPr>
      <w:r>
        <w:rPr/>
        <w:t>To</w:t>
      </w:r>
      <w:r>
        <w:rPr>
          <w:spacing w:val="-14"/>
        </w:rPr>
        <w:t> </w:t>
      </w:r>
      <w:r>
        <w:rPr/>
        <w:t>Enhance</w:t>
      </w:r>
      <w:r>
        <w:rPr>
          <w:spacing w:val="-20"/>
        </w:rPr>
        <w:t> </w:t>
      </w:r>
      <w:r>
        <w:rPr/>
        <w:t>The</w:t>
      </w:r>
      <w:r>
        <w:rPr>
          <w:spacing w:val="-16"/>
        </w:rPr>
        <w:t> </w:t>
      </w:r>
      <w:r>
        <w:rPr/>
        <w:t>Features</w:t>
      </w:r>
      <w:r>
        <w:rPr>
          <w:spacing w:val="-17"/>
        </w:rPr>
        <w:t> </w:t>
      </w:r>
      <w:r>
        <w:rPr>
          <w:spacing w:val="-10"/>
        </w:rPr>
        <w:t>:</w:t>
      </w:r>
    </w:p>
    <w:p>
      <w:pPr>
        <w:pStyle w:val="BodyText"/>
        <w:spacing w:before="4"/>
        <w:rPr>
          <w:b/>
          <w:sz w:val="35"/>
        </w:rPr>
      </w:pPr>
    </w:p>
    <w:p>
      <w:pPr>
        <w:pStyle w:val="ListParagraph"/>
        <w:numPr>
          <w:ilvl w:val="0"/>
          <w:numId w:val="2"/>
        </w:numPr>
        <w:tabs>
          <w:tab w:pos="1715" w:val="left" w:leader="none"/>
          <w:tab w:pos="1716" w:val="left" w:leader="none"/>
        </w:tabs>
        <w:spacing w:line="235" w:lineRule="auto" w:before="0" w:after="0"/>
        <w:ind w:left="1715" w:right="3266" w:hanging="452"/>
        <w:jc w:val="left"/>
        <w:rPr>
          <w:sz w:val="36"/>
        </w:rPr>
      </w:pPr>
      <w:r>
        <w:rPr>
          <w:b/>
          <w:sz w:val="36"/>
        </w:rPr>
        <w:t>Citation-Backed</w:t>
      </w:r>
      <w:r>
        <w:rPr>
          <w:b/>
          <w:spacing w:val="-15"/>
          <w:sz w:val="36"/>
        </w:rPr>
        <w:t> </w:t>
      </w:r>
      <w:r>
        <w:rPr>
          <w:b/>
          <w:sz w:val="36"/>
        </w:rPr>
        <w:t>Diagnostic</w:t>
      </w:r>
      <w:r>
        <w:rPr>
          <w:b/>
          <w:spacing w:val="-21"/>
          <w:sz w:val="36"/>
        </w:rPr>
        <w:t> </w:t>
      </w:r>
      <w:r>
        <w:rPr>
          <w:b/>
          <w:sz w:val="36"/>
        </w:rPr>
        <w:t>Support:</w:t>
      </w:r>
      <w:r>
        <w:rPr>
          <w:b/>
          <w:spacing w:val="-17"/>
          <w:sz w:val="36"/>
        </w:rPr>
        <w:t> </w:t>
      </w:r>
      <w:r>
        <w:rPr>
          <w:sz w:val="36"/>
        </w:rPr>
        <w:t>Provide</w:t>
      </w:r>
      <w:r>
        <w:rPr>
          <w:spacing w:val="-11"/>
          <w:sz w:val="36"/>
        </w:rPr>
        <w:t> </w:t>
      </w:r>
      <w:r>
        <w:rPr>
          <w:sz w:val="36"/>
        </w:rPr>
        <w:t>structured</w:t>
      </w:r>
      <w:r>
        <w:rPr>
          <w:spacing w:val="-9"/>
          <w:sz w:val="36"/>
        </w:rPr>
        <w:t> </w:t>
      </w:r>
      <w:r>
        <w:rPr>
          <w:sz w:val="36"/>
        </w:rPr>
        <w:t>clinical</w:t>
      </w:r>
      <w:r>
        <w:rPr>
          <w:spacing w:val="-11"/>
          <w:sz w:val="36"/>
        </w:rPr>
        <w:t> </w:t>
      </w:r>
      <w:r>
        <w:rPr>
          <w:sz w:val="36"/>
        </w:rPr>
        <w:t>reasoning,</w:t>
      </w:r>
      <w:r>
        <w:rPr>
          <w:spacing w:val="-13"/>
          <w:sz w:val="36"/>
        </w:rPr>
        <w:t> </w:t>
      </w:r>
      <w:r>
        <w:rPr>
          <w:sz w:val="36"/>
        </w:rPr>
        <w:t>suggested</w:t>
      </w:r>
      <w:r>
        <w:rPr>
          <w:spacing w:val="-13"/>
          <w:sz w:val="36"/>
        </w:rPr>
        <w:t> </w:t>
      </w:r>
      <w:r>
        <w:rPr>
          <w:sz w:val="36"/>
        </w:rPr>
        <w:t>differential diagnoses, and required follow-up tests using Llama 3, complete with source citations.</w:t>
      </w:r>
    </w:p>
    <w:p>
      <w:pPr>
        <w:pStyle w:val="BodyText"/>
        <w:spacing w:before="8"/>
        <w:rPr>
          <w:sz w:val="35"/>
        </w:rPr>
      </w:pPr>
    </w:p>
    <w:p>
      <w:pPr>
        <w:pStyle w:val="ListParagraph"/>
        <w:numPr>
          <w:ilvl w:val="0"/>
          <w:numId w:val="2"/>
        </w:numPr>
        <w:tabs>
          <w:tab w:pos="1715" w:val="left" w:leader="none"/>
          <w:tab w:pos="1716" w:val="left" w:leader="none"/>
        </w:tabs>
        <w:spacing w:line="235" w:lineRule="auto" w:before="0" w:after="0"/>
        <w:ind w:left="1715" w:right="2667" w:hanging="452"/>
        <w:jc w:val="left"/>
        <w:rPr>
          <w:sz w:val="36"/>
        </w:rPr>
      </w:pPr>
      <w:r>
        <w:rPr>
          <w:b/>
          <w:sz w:val="36"/>
        </w:rPr>
        <w:t>Open-Source</w:t>
      </w:r>
      <w:r>
        <w:rPr>
          <w:b/>
          <w:spacing w:val="-3"/>
          <w:sz w:val="36"/>
        </w:rPr>
        <w:t> </w:t>
      </w:r>
      <w:r>
        <w:rPr>
          <w:b/>
          <w:sz w:val="36"/>
        </w:rPr>
        <w:t>Decision Support Dashboard: </w:t>
      </w:r>
      <w:r>
        <w:rPr>
          <w:sz w:val="36"/>
        </w:rPr>
        <w:t>Deliver a fully interactive Streamlit web interface demonstrating</w:t>
      </w:r>
      <w:r>
        <w:rPr>
          <w:spacing w:val="-7"/>
          <w:sz w:val="36"/>
        </w:rPr>
        <w:t> </w:t>
      </w:r>
      <w:r>
        <w:rPr>
          <w:sz w:val="36"/>
        </w:rPr>
        <w:t>end-to-end</w:t>
      </w:r>
      <w:r>
        <w:rPr>
          <w:spacing w:val="-5"/>
          <w:sz w:val="36"/>
        </w:rPr>
        <w:t> </w:t>
      </w:r>
      <w:r>
        <w:rPr>
          <w:sz w:val="36"/>
        </w:rPr>
        <w:t>clinical</w:t>
      </w:r>
      <w:r>
        <w:rPr>
          <w:spacing w:val="-4"/>
          <w:sz w:val="36"/>
        </w:rPr>
        <w:t> </w:t>
      </w:r>
      <w:r>
        <w:rPr>
          <w:sz w:val="36"/>
        </w:rPr>
        <w:t>decision</w:t>
      </w:r>
      <w:r>
        <w:rPr>
          <w:spacing w:val="-3"/>
          <w:sz w:val="36"/>
        </w:rPr>
        <w:t> </w:t>
      </w:r>
      <w:r>
        <w:rPr>
          <w:sz w:val="36"/>
        </w:rPr>
        <w:t>support</w:t>
      </w:r>
      <w:r>
        <w:rPr>
          <w:spacing w:val="-9"/>
          <w:sz w:val="36"/>
        </w:rPr>
        <w:t> </w:t>
      </w:r>
      <w:r>
        <w:rPr>
          <w:sz w:val="36"/>
        </w:rPr>
        <w:t>without</w:t>
      </w:r>
      <w:r>
        <w:rPr>
          <w:spacing w:val="-3"/>
          <w:sz w:val="36"/>
        </w:rPr>
        <w:t> </w:t>
      </w:r>
      <w:r>
        <w:rPr>
          <w:sz w:val="36"/>
        </w:rPr>
        <w:t>relying</w:t>
      </w:r>
      <w:r>
        <w:rPr>
          <w:spacing w:val="-4"/>
          <w:sz w:val="36"/>
        </w:rPr>
        <w:t> </w:t>
      </w:r>
      <w:r>
        <w:rPr>
          <w:sz w:val="36"/>
        </w:rPr>
        <w:t>on</w:t>
      </w:r>
      <w:r>
        <w:rPr>
          <w:spacing w:val="-5"/>
          <w:sz w:val="36"/>
        </w:rPr>
        <w:t> </w:t>
      </w:r>
      <w:r>
        <w:rPr>
          <w:sz w:val="36"/>
        </w:rPr>
        <w:t>paid</w:t>
      </w:r>
      <w:r>
        <w:rPr>
          <w:spacing w:val="-5"/>
          <w:sz w:val="36"/>
        </w:rPr>
        <w:t> </w:t>
      </w:r>
      <w:r>
        <w:rPr>
          <w:sz w:val="36"/>
        </w:rPr>
        <w:t>tools</w:t>
      </w:r>
      <w:r>
        <w:rPr>
          <w:spacing w:val="-9"/>
          <w:sz w:val="36"/>
        </w:rPr>
        <w:t> </w:t>
      </w:r>
      <w:r>
        <w:rPr>
          <w:sz w:val="36"/>
        </w:rPr>
        <w:t>or</w:t>
      </w:r>
      <w:r>
        <w:rPr>
          <w:spacing w:val="-6"/>
          <w:sz w:val="36"/>
        </w:rPr>
        <w:t> </w:t>
      </w:r>
      <w:r>
        <w:rPr>
          <w:sz w:val="36"/>
        </w:rPr>
        <w:t>proprietary</w:t>
      </w:r>
      <w:r>
        <w:rPr>
          <w:spacing w:val="-5"/>
          <w:sz w:val="36"/>
        </w:rPr>
        <w:t> </w:t>
      </w:r>
      <w:r>
        <w:rPr>
          <w:sz w:val="36"/>
        </w:rPr>
        <w:t>APIs.</w:t>
      </w:r>
    </w:p>
    <w:p>
      <w:pPr>
        <w:spacing w:after="0" w:line="235" w:lineRule="auto"/>
        <w:jc w:val="left"/>
        <w:rPr>
          <w:sz w:val="36"/>
        </w:rPr>
        <w:sectPr>
          <w:pgSz w:w="19200" w:h="10800" w:orient="landscape"/>
          <w:pgMar w:header="380" w:footer="0" w:top="1580" w:bottom="280" w:left="120" w:right="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5"/>
        </w:rPr>
      </w:pPr>
    </w:p>
    <w:tbl>
      <w:tblPr>
        <w:tblW w:w="0" w:type="auto"/>
        <w:jc w:val="left"/>
        <w:tblInd w:w="115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2840"/>
        <w:gridCol w:w="1280"/>
        <w:gridCol w:w="7533"/>
        <w:gridCol w:w="6053"/>
      </w:tblGrid>
      <w:tr>
        <w:trPr>
          <w:trHeight w:val="652" w:hRule="atLeast"/>
        </w:trPr>
        <w:tc>
          <w:tcPr>
            <w:tcW w:w="1133" w:type="dxa"/>
          </w:tcPr>
          <w:p>
            <w:pPr>
              <w:pStyle w:val="TableParagraph"/>
              <w:spacing w:before="104"/>
              <w:ind w:left="142"/>
              <w:rPr>
                <w:b/>
                <w:sz w:val="36"/>
              </w:rPr>
            </w:pPr>
            <w:r>
              <w:rPr>
                <w:b/>
                <w:color w:val="1F1F1F"/>
                <w:sz w:val="36"/>
              </w:rPr>
              <w:t>S. </w:t>
            </w:r>
            <w:r>
              <w:rPr>
                <w:b/>
                <w:color w:val="1F1F1F"/>
                <w:spacing w:val="-5"/>
                <w:sz w:val="36"/>
              </w:rPr>
              <w:t>No</w:t>
            </w:r>
          </w:p>
        </w:tc>
        <w:tc>
          <w:tcPr>
            <w:tcW w:w="2840" w:type="dxa"/>
          </w:tcPr>
          <w:p>
            <w:pPr>
              <w:pStyle w:val="TableParagraph"/>
              <w:spacing w:before="104"/>
              <w:ind w:left="143"/>
              <w:rPr>
                <w:b/>
                <w:sz w:val="36"/>
              </w:rPr>
            </w:pPr>
            <w:r>
              <w:rPr>
                <w:b/>
                <w:color w:val="1F1F1F"/>
                <w:sz w:val="36"/>
              </w:rPr>
              <w:t>Research</w:t>
            </w:r>
            <w:r>
              <w:rPr>
                <w:b/>
                <w:color w:val="1F1F1F"/>
                <w:spacing w:val="-13"/>
                <w:sz w:val="36"/>
              </w:rPr>
              <w:t> </w:t>
            </w:r>
            <w:r>
              <w:rPr>
                <w:b/>
                <w:color w:val="1F1F1F"/>
                <w:spacing w:val="-2"/>
                <w:sz w:val="36"/>
              </w:rPr>
              <w:t>Paper</w:t>
            </w:r>
          </w:p>
        </w:tc>
        <w:tc>
          <w:tcPr>
            <w:tcW w:w="1280" w:type="dxa"/>
          </w:tcPr>
          <w:p>
            <w:pPr>
              <w:pStyle w:val="TableParagraph"/>
              <w:spacing w:before="104"/>
              <w:ind w:left="143"/>
              <w:rPr>
                <w:b/>
                <w:sz w:val="36"/>
              </w:rPr>
            </w:pPr>
            <w:r>
              <w:rPr>
                <w:b/>
                <w:color w:val="1F1F1F"/>
                <w:spacing w:val="-4"/>
                <w:sz w:val="36"/>
              </w:rPr>
              <w:t>Year</w:t>
            </w:r>
          </w:p>
        </w:tc>
        <w:tc>
          <w:tcPr>
            <w:tcW w:w="7533" w:type="dxa"/>
          </w:tcPr>
          <w:p>
            <w:pPr>
              <w:pStyle w:val="TableParagraph"/>
              <w:spacing w:before="104"/>
              <w:ind w:left="143"/>
              <w:rPr>
                <w:b/>
                <w:sz w:val="36"/>
              </w:rPr>
            </w:pPr>
            <w:r>
              <w:rPr>
                <w:b/>
                <w:color w:val="1F1F1F"/>
                <w:sz w:val="36"/>
              </w:rPr>
              <w:t>Key</w:t>
            </w:r>
            <w:r>
              <w:rPr>
                <w:b/>
                <w:color w:val="1F1F1F"/>
                <w:spacing w:val="-13"/>
                <w:sz w:val="36"/>
              </w:rPr>
              <w:t> </w:t>
            </w:r>
            <w:r>
              <w:rPr>
                <w:b/>
                <w:color w:val="1F1F1F"/>
                <w:spacing w:val="-2"/>
                <w:sz w:val="36"/>
              </w:rPr>
              <w:t>Strength</w:t>
            </w:r>
          </w:p>
        </w:tc>
        <w:tc>
          <w:tcPr>
            <w:tcW w:w="6053" w:type="dxa"/>
          </w:tcPr>
          <w:p>
            <w:pPr>
              <w:pStyle w:val="TableParagraph"/>
              <w:spacing w:before="104"/>
              <w:ind w:left="145"/>
              <w:rPr>
                <w:b/>
                <w:sz w:val="36"/>
              </w:rPr>
            </w:pPr>
            <w:r>
              <w:rPr>
                <w:b/>
                <w:color w:val="1F1F1F"/>
                <w:sz w:val="36"/>
              </w:rPr>
              <w:t>Main</w:t>
            </w:r>
            <w:r>
              <w:rPr>
                <w:b/>
                <w:color w:val="1F1F1F"/>
                <w:spacing w:val="-5"/>
                <w:sz w:val="36"/>
              </w:rPr>
              <w:t> </w:t>
            </w:r>
            <w:r>
              <w:rPr>
                <w:b/>
                <w:color w:val="1F1F1F"/>
                <w:spacing w:val="-2"/>
                <w:sz w:val="36"/>
              </w:rPr>
              <w:t>Limitation</w:t>
            </w:r>
          </w:p>
        </w:tc>
      </w:tr>
      <w:tr>
        <w:trPr>
          <w:trHeight w:val="1577" w:hRule="atLeast"/>
        </w:trPr>
        <w:tc>
          <w:tcPr>
            <w:tcW w:w="1133" w:type="dxa"/>
          </w:tcPr>
          <w:p>
            <w:pPr>
              <w:pStyle w:val="TableParagraph"/>
              <w:spacing w:before="5"/>
              <w:rPr>
                <w:sz w:val="46"/>
              </w:rPr>
            </w:pPr>
          </w:p>
          <w:p>
            <w:pPr>
              <w:pStyle w:val="TableParagraph"/>
              <w:ind w:left="142"/>
              <w:rPr>
                <w:sz w:val="36"/>
              </w:rPr>
            </w:pPr>
            <w:r>
              <w:rPr>
                <w:color w:val="1F1F1F"/>
                <w:sz w:val="36"/>
              </w:rPr>
              <w:t>1</w:t>
            </w:r>
          </w:p>
        </w:tc>
        <w:tc>
          <w:tcPr>
            <w:tcW w:w="2840" w:type="dxa"/>
          </w:tcPr>
          <w:p>
            <w:pPr>
              <w:pStyle w:val="TableParagraph"/>
              <w:spacing w:before="5"/>
              <w:rPr>
                <w:sz w:val="46"/>
              </w:rPr>
            </w:pPr>
          </w:p>
          <w:p>
            <w:pPr>
              <w:pStyle w:val="TableParagraph"/>
              <w:ind w:left="143"/>
              <w:rPr>
                <w:sz w:val="36"/>
              </w:rPr>
            </w:pPr>
            <w:r>
              <w:rPr>
                <w:spacing w:val="-4"/>
                <w:sz w:val="36"/>
              </w:rPr>
              <w:t>BERT</w:t>
            </w:r>
          </w:p>
        </w:tc>
        <w:tc>
          <w:tcPr>
            <w:tcW w:w="1280" w:type="dxa"/>
          </w:tcPr>
          <w:p>
            <w:pPr>
              <w:pStyle w:val="TableParagraph"/>
              <w:spacing w:before="5"/>
              <w:rPr>
                <w:sz w:val="46"/>
              </w:rPr>
            </w:pPr>
          </w:p>
          <w:p>
            <w:pPr>
              <w:pStyle w:val="TableParagraph"/>
              <w:ind w:left="143"/>
              <w:rPr>
                <w:sz w:val="36"/>
              </w:rPr>
            </w:pPr>
            <w:r>
              <w:rPr>
                <w:color w:val="1F1F1F"/>
                <w:spacing w:val="-4"/>
                <w:sz w:val="36"/>
              </w:rPr>
              <w:t>2018</w:t>
            </w:r>
          </w:p>
        </w:tc>
        <w:tc>
          <w:tcPr>
            <w:tcW w:w="7533" w:type="dxa"/>
          </w:tcPr>
          <w:p>
            <w:pPr>
              <w:pStyle w:val="TableParagraph"/>
              <w:spacing w:before="8"/>
              <w:rPr>
                <w:sz w:val="28"/>
              </w:rPr>
            </w:pPr>
          </w:p>
          <w:p>
            <w:pPr>
              <w:pStyle w:val="TableParagraph"/>
              <w:spacing w:line="436" w:lineRule="exact"/>
              <w:ind w:left="143"/>
              <w:rPr>
                <w:sz w:val="36"/>
              </w:rPr>
            </w:pPr>
            <w:r>
              <w:rPr>
                <w:sz w:val="36"/>
              </w:rPr>
              <w:t>Bidirectional</w:t>
            </w:r>
            <w:r>
              <w:rPr>
                <w:spacing w:val="-8"/>
                <w:sz w:val="36"/>
              </w:rPr>
              <w:t> </w:t>
            </w:r>
            <w:r>
              <w:rPr>
                <w:sz w:val="36"/>
              </w:rPr>
              <w:t>pre-trained</w:t>
            </w:r>
            <w:r>
              <w:rPr>
                <w:spacing w:val="-8"/>
                <w:sz w:val="36"/>
              </w:rPr>
              <w:t> </w:t>
            </w:r>
            <w:r>
              <w:rPr>
                <w:sz w:val="36"/>
              </w:rPr>
              <w:t>language</w:t>
            </w:r>
            <w:r>
              <w:rPr>
                <w:spacing w:val="-8"/>
                <w:sz w:val="36"/>
              </w:rPr>
              <w:t> </w:t>
            </w:r>
            <w:r>
              <w:rPr>
                <w:sz w:val="36"/>
              </w:rPr>
              <w:t>model</w:t>
            </w:r>
            <w:r>
              <w:rPr>
                <w:spacing w:val="-9"/>
                <w:sz w:val="36"/>
              </w:rPr>
              <w:t> </w:t>
            </w:r>
            <w:r>
              <w:rPr>
                <w:spacing w:val="-5"/>
                <w:sz w:val="36"/>
              </w:rPr>
              <w:t>for</w:t>
            </w:r>
          </w:p>
          <w:p>
            <w:pPr>
              <w:pStyle w:val="TableParagraph"/>
              <w:spacing w:line="436" w:lineRule="exact"/>
              <w:ind w:left="143"/>
              <w:rPr>
                <w:sz w:val="36"/>
              </w:rPr>
            </w:pPr>
            <w:r>
              <w:rPr>
                <w:sz w:val="36"/>
              </w:rPr>
              <w:t>general</w:t>
            </w:r>
            <w:r>
              <w:rPr>
                <w:spacing w:val="-6"/>
                <w:sz w:val="36"/>
              </w:rPr>
              <w:t> </w:t>
            </w:r>
            <w:r>
              <w:rPr>
                <w:sz w:val="36"/>
              </w:rPr>
              <w:t>NLP</w:t>
            </w:r>
            <w:r>
              <w:rPr>
                <w:spacing w:val="-4"/>
                <w:sz w:val="36"/>
              </w:rPr>
              <w:t> </w:t>
            </w:r>
            <w:r>
              <w:rPr>
                <w:spacing w:val="-2"/>
                <w:sz w:val="36"/>
              </w:rPr>
              <w:t>tasks.</w:t>
            </w:r>
          </w:p>
        </w:tc>
        <w:tc>
          <w:tcPr>
            <w:tcW w:w="6053" w:type="dxa"/>
          </w:tcPr>
          <w:p>
            <w:pPr>
              <w:pStyle w:val="TableParagraph"/>
              <w:spacing w:before="8"/>
              <w:rPr>
                <w:sz w:val="28"/>
              </w:rPr>
            </w:pPr>
          </w:p>
          <w:p>
            <w:pPr>
              <w:pStyle w:val="TableParagraph"/>
              <w:spacing w:line="436" w:lineRule="exact"/>
              <w:ind w:left="145"/>
              <w:rPr>
                <w:sz w:val="36"/>
              </w:rPr>
            </w:pPr>
            <w:r>
              <w:rPr>
                <w:sz w:val="36"/>
              </w:rPr>
              <w:t>Lacks</w:t>
            </w:r>
            <w:r>
              <w:rPr>
                <w:spacing w:val="-10"/>
                <w:sz w:val="36"/>
              </w:rPr>
              <w:t> </w:t>
            </w:r>
            <w:r>
              <w:rPr>
                <w:sz w:val="36"/>
              </w:rPr>
              <w:t>domain-specific</w:t>
            </w:r>
            <w:r>
              <w:rPr>
                <w:spacing w:val="-7"/>
                <w:sz w:val="36"/>
              </w:rPr>
              <w:t> </w:t>
            </w:r>
            <w:r>
              <w:rPr>
                <w:spacing w:val="-2"/>
                <w:sz w:val="36"/>
              </w:rPr>
              <w:t>clinical</w:t>
            </w:r>
          </w:p>
          <w:p>
            <w:pPr>
              <w:pStyle w:val="TableParagraph"/>
              <w:spacing w:line="436" w:lineRule="exact"/>
              <w:ind w:left="145"/>
              <w:rPr>
                <w:sz w:val="36"/>
              </w:rPr>
            </w:pPr>
            <w:r>
              <w:rPr>
                <w:sz w:val="36"/>
              </w:rPr>
              <w:t>vocabulary</w:t>
            </w:r>
            <w:r>
              <w:rPr>
                <w:spacing w:val="-3"/>
                <w:sz w:val="36"/>
              </w:rPr>
              <w:t> </w:t>
            </w:r>
            <w:r>
              <w:rPr>
                <w:sz w:val="36"/>
              </w:rPr>
              <w:t>and </w:t>
            </w:r>
            <w:r>
              <w:rPr>
                <w:spacing w:val="-2"/>
                <w:sz w:val="36"/>
              </w:rPr>
              <w:t>context.</w:t>
            </w:r>
          </w:p>
        </w:tc>
      </w:tr>
      <w:tr>
        <w:trPr>
          <w:trHeight w:val="1115" w:hRule="atLeast"/>
        </w:trPr>
        <w:tc>
          <w:tcPr>
            <w:tcW w:w="1133" w:type="dxa"/>
          </w:tcPr>
          <w:p>
            <w:pPr>
              <w:pStyle w:val="TableParagraph"/>
              <w:spacing w:before="6"/>
              <w:rPr>
                <w:sz w:val="27"/>
              </w:rPr>
            </w:pPr>
          </w:p>
          <w:p>
            <w:pPr>
              <w:pStyle w:val="TableParagraph"/>
              <w:ind w:left="142"/>
              <w:rPr>
                <w:sz w:val="36"/>
              </w:rPr>
            </w:pPr>
            <w:r>
              <w:rPr>
                <w:color w:val="1F1F1F"/>
                <w:sz w:val="36"/>
              </w:rPr>
              <w:t>2</w:t>
            </w:r>
          </w:p>
        </w:tc>
        <w:tc>
          <w:tcPr>
            <w:tcW w:w="2840" w:type="dxa"/>
          </w:tcPr>
          <w:p>
            <w:pPr>
              <w:pStyle w:val="TableParagraph"/>
              <w:spacing w:before="6"/>
              <w:rPr>
                <w:sz w:val="27"/>
              </w:rPr>
            </w:pPr>
          </w:p>
          <w:p>
            <w:pPr>
              <w:pStyle w:val="TableParagraph"/>
              <w:ind w:left="143"/>
              <w:rPr>
                <w:sz w:val="36"/>
              </w:rPr>
            </w:pPr>
            <w:r>
              <w:rPr>
                <w:spacing w:val="-2"/>
                <w:sz w:val="36"/>
              </w:rPr>
              <w:t>BioBERT</w:t>
            </w:r>
          </w:p>
        </w:tc>
        <w:tc>
          <w:tcPr>
            <w:tcW w:w="1280" w:type="dxa"/>
          </w:tcPr>
          <w:p>
            <w:pPr>
              <w:pStyle w:val="TableParagraph"/>
              <w:spacing w:before="6"/>
              <w:rPr>
                <w:sz w:val="27"/>
              </w:rPr>
            </w:pPr>
          </w:p>
          <w:p>
            <w:pPr>
              <w:pStyle w:val="TableParagraph"/>
              <w:ind w:left="143"/>
              <w:rPr>
                <w:sz w:val="36"/>
              </w:rPr>
            </w:pPr>
            <w:r>
              <w:rPr>
                <w:color w:val="1F1F1F"/>
                <w:spacing w:val="-4"/>
                <w:sz w:val="36"/>
              </w:rPr>
              <w:t>2019</w:t>
            </w:r>
          </w:p>
        </w:tc>
        <w:tc>
          <w:tcPr>
            <w:tcW w:w="7533" w:type="dxa"/>
          </w:tcPr>
          <w:p>
            <w:pPr>
              <w:pStyle w:val="TableParagraph"/>
              <w:spacing w:line="235" w:lineRule="auto" w:before="126"/>
              <w:ind w:left="143"/>
              <w:rPr>
                <w:sz w:val="36"/>
              </w:rPr>
            </w:pPr>
            <w:r>
              <w:rPr>
                <w:sz w:val="36"/>
              </w:rPr>
              <w:t>BERT</w:t>
            </w:r>
            <w:r>
              <w:rPr>
                <w:spacing w:val="-12"/>
                <w:sz w:val="36"/>
              </w:rPr>
              <w:t> </w:t>
            </w:r>
            <w:r>
              <w:rPr>
                <w:sz w:val="36"/>
              </w:rPr>
              <w:t>fine-tuned</w:t>
            </w:r>
            <w:r>
              <w:rPr>
                <w:spacing w:val="-7"/>
                <w:sz w:val="36"/>
              </w:rPr>
              <w:t> </w:t>
            </w:r>
            <w:r>
              <w:rPr>
                <w:sz w:val="36"/>
              </w:rPr>
              <w:t>on</w:t>
            </w:r>
            <w:r>
              <w:rPr>
                <w:spacing w:val="-7"/>
                <w:sz w:val="36"/>
              </w:rPr>
              <w:t> </w:t>
            </w:r>
            <w:r>
              <w:rPr>
                <w:sz w:val="36"/>
              </w:rPr>
              <w:t>PubMed</w:t>
            </w:r>
            <w:r>
              <w:rPr>
                <w:spacing w:val="-7"/>
                <w:sz w:val="36"/>
              </w:rPr>
              <w:t> </w:t>
            </w:r>
            <w:r>
              <w:rPr>
                <w:sz w:val="36"/>
              </w:rPr>
              <w:t>abstracts</w:t>
            </w:r>
            <w:r>
              <w:rPr>
                <w:spacing w:val="-9"/>
                <w:sz w:val="36"/>
              </w:rPr>
              <w:t> </w:t>
            </w:r>
            <w:r>
              <w:rPr>
                <w:sz w:val="36"/>
              </w:rPr>
              <w:t>&amp;</w:t>
            </w:r>
            <w:r>
              <w:rPr>
                <w:spacing w:val="-8"/>
                <w:sz w:val="36"/>
              </w:rPr>
              <w:t> </w:t>
            </w:r>
            <w:r>
              <w:rPr>
                <w:sz w:val="36"/>
              </w:rPr>
              <w:t>PMC </w:t>
            </w:r>
            <w:r>
              <w:rPr>
                <w:spacing w:val="-2"/>
                <w:sz w:val="36"/>
              </w:rPr>
              <w:t>articles.</w:t>
            </w:r>
          </w:p>
        </w:tc>
        <w:tc>
          <w:tcPr>
            <w:tcW w:w="6053" w:type="dxa"/>
          </w:tcPr>
          <w:p>
            <w:pPr>
              <w:pStyle w:val="TableParagraph"/>
              <w:spacing w:line="235" w:lineRule="auto" w:before="126"/>
              <w:ind w:left="145"/>
              <w:rPr>
                <w:sz w:val="36"/>
              </w:rPr>
            </w:pPr>
            <w:r>
              <w:rPr>
                <w:sz w:val="36"/>
              </w:rPr>
              <w:t>Struggles</w:t>
            </w:r>
            <w:r>
              <w:rPr>
                <w:spacing w:val="-18"/>
                <w:sz w:val="36"/>
              </w:rPr>
              <w:t> </w:t>
            </w:r>
            <w:r>
              <w:rPr>
                <w:sz w:val="36"/>
              </w:rPr>
              <w:t>with</w:t>
            </w:r>
            <w:r>
              <w:rPr>
                <w:spacing w:val="-16"/>
                <w:sz w:val="36"/>
              </w:rPr>
              <w:t> </w:t>
            </w:r>
            <w:r>
              <w:rPr>
                <w:sz w:val="36"/>
              </w:rPr>
              <w:t>unstructured</w:t>
            </w:r>
            <w:r>
              <w:rPr>
                <w:spacing w:val="-14"/>
                <w:sz w:val="36"/>
              </w:rPr>
              <w:t> </w:t>
            </w:r>
            <w:r>
              <w:rPr>
                <w:sz w:val="36"/>
              </w:rPr>
              <w:t>clinical notes and patient narratives.</w:t>
            </w:r>
          </w:p>
        </w:tc>
      </w:tr>
      <w:tr>
        <w:trPr>
          <w:trHeight w:val="1115" w:hRule="atLeast"/>
        </w:trPr>
        <w:tc>
          <w:tcPr>
            <w:tcW w:w="1133" w:type="dxa"/>
          </w:tcPr>
          <w:p>
            <w:pPr>
              <w:pStyle w:val="TableParagraph"/>
              <w:spacing w:before="6"/>
              <w:rPr>
                <w:sz w:val="27"/>
              </w:rPr>
            </w:pPr>
          </w:p>
          <w:p>
            <w:pPr>
              <w:pStyle w:val="TableParagraph"/>
              <w:ind w:left="142"/>
              <w:rPr>
                <w:sz w:val="36"/>
              </w:rPr>
            </w:pPr>
            <w:r>
              <w:rPr>
                <w:color w:val="1F1F1F"/>
                <w:sz w:val="36"/>
              </w:rPr>
              <w:t>3</w:t>
            </w:r>
          </w:p>
        </w:tc>
        <w:tc>
          <w:tcPr>
            <w:tcW w:w="2840" w:type="dxa"/>
          </w:tcPr>
          <w:p>
            <w:pPr>
              <w:pStyle w:val="TableParagraph"/>
              <w:spacing w:before="6"/>
              <w:rPr>
                <w:sz w:val="27"/>
              </w:rPr>
            </w:pPr>
          </w:p>
          <w:p>
            <w:pPr>
              <w:pStyle w:val="TableParagraph"/>
              <w:ind w:left="143"/>
              <w:rPr>
                <w:sz w:val="36"/>
              </w:rPr>
            </w:pPr>
            <w:r>
              <w:rPr>
                <w:spacing w:val="-2"/>
                <w:sz w:val="36"/>
              </w:rPr>
              <w:t>ClinicalBERT</w:t>
            </w:r>
          </w:p>
        </w:tc>
        <w:tc>
          <w:tcPr>
            <w:tcW w:w="1280" w:type="dxa"/>
          </w:tcPr>
          <w:p>
            <w:pPr>
              <w:pStyle w:val="TableParagraph"/>
              <w:spacing w:before="6"/>
              <w:rPr>
                <w:sz w:val="27"/>
              </w:rPr>
            </w:pPr>
          </w:p>
          <w:p>
            <w:pPr>
              <w:pStyle w:val="TableParagraph"/>
              <w:ind w:left="143"/>
              <w:rPr>
                <w:sz w:val="36"/>
              </w:rPr>
            </w:pPr>
            <w:r>
              <w:rPr>
                <w:color w:val="1F1F1F"/>
                <w:spacing w:val="-4"/>
                <w:sz w:val="36"/>
              </w:rPr>
              <w:t>2019</w:t>
            </w:r>
          </w:p>
        </w:tc>
        <w:tc>
          <w:tcPr>
            <w:tcW w:w="7533" w:type="dxa"/>
          </w:tcPr>
          <w:p>
            <w:pPr>
              <w:pStyle w:val="TableParagraph"/>
              <w:spacing w:line="235" w:lineRule="auto" w:before="127"/>
              <w:ind w:left="143" w:right="744"/>
              <w:rPr>
                <w:sz w:val="36"/>
              </w:rPr>
            </w:pPr>
            <w:r>
              <w:rPr>
                <w:sz w:val="36"/>
              </w:rPr>
              <w:t>Transformer</w:t>
            </w:r>
            <w:r>
              <w:rPr>
                <w:spacing w:val="-21"/>
                <w:sz w:val="36"/>
              </w:rPr>
              <w:t> </w:t>
            </w:r>
            <w:r>
              <w:rPr>
                <w:sz w:val="36"/>
              </w:rPr>
              <w:t>pre-trained</w:t>
            </w:r>
            <w:r>
              <w:rPr>
                <w:spacing w:val="-19"/>
                <w:sz w:val="36"/>
              </w:rPr>
              <w:t> </w:t>
            </w:r>
            <w:r>
              <w:rPr>
                <w:sz w:val="36"/>
              </w:rPr>
              <w:t>on</w:t>
            </w:r>
            <w:r>
              <w:rPr>
                <w:spacing w:val="-18"/>
                <w:sz w:val="36"/>
              </w:rPr>
              <w:t> </w:t>
            </w:r>
            <w:r>
              <w:rPr>
                <w:sz w:val="36"/>
              </w:rPr>
              <w:t>EHR</w:t>
            </w:r>
            <w:r>
              <w:rPr>
                <w:spacing w:val="-19"/>
                <w:sz w:val="36"/>
              </w:rPr>
              <w:t> </w:t>
            </w:r>
            <w:r>
              <w:rPr>
                <w:sz w:val="36"/>
              </w:rPr>
              <w:t>clinical</w:t>
            </w:r>
            <w:r>
              <w:rPr>
                <w:spacing w:val="-15"/>
                <w:sz w:val="36"/>
              </w:rPr>
              <w:t> </w:t>
            </w:r>
            <w:r>
              <w:rPr>
                <w:sz w:val="36"/>
              </w:rPr>
              <w:t>notes </w:t>
            </w:r>
            <w:r>
              <w:rPr>
                <w:spacing w:val="-2"/>
                <w:sz w:val="36"/>
              </w:rPr>
              <w:t>(MIMIC-III).</w:t>
            </w:r>
          </w:p>
        </w:tc>
        <w:tc>
          <w:tcPr>
            <w:tcW w:w="6053" w:type="dxa"/>
          </w:tcPr>
          <w:p>
            <w:pPr>
              <w:pStyle w:val="TableParagraph"/>
              <w:spacing w:line="235" w:lineRule="auto" w:before="127"/>
              <w:ind w:left="145"/>
              <w:rPr>
                <w:sz w:val="36"/>
              </w:rPr>
            </w:pPr>
            <w:r>
              <w:rPr>
                <w:sz w:val="36"/>
              </w:rPr>
              <w:t>Limited</w:t>
            </w:r>
            <w:r>
              <w:rPr>
                <w:spacing w:val="-15"/>
                <w:sz w:val="36"/>
              </w:rPr>
              <w:t> </w:t>
            </w:r>
            <w:r>
              <w:rPr>
                <w:sz w:val="36"/>
              </w:rPr>
              <w:t>token</w:t>
            </w:r>
            <w:r>
              <w:rPr>
                <w:spacing w:val="-18"/>
                <w:sz w:val="36"/>
              </w:rPr>
              <w:t> </w:t>
            </w:r>
            <w:r>
              <w:rPr>
                <w:sz w:val="36"/>
              </w:rPr>
              <w:t>context</w:t>
            </w:r>
            <w:r>
              <w:rPr>
                <w:spacing w:val="-18"/>
                <w:sz w:val="36"/>
              </w:rPr>
              <w:t> </w:t>
            </w:r>
            <w:r>
              <w:rPr>
                <w:sz w:val="36"/>
              </w:rPr>
              <w:t>window</w:t>
            </w:r>
            <w:r>
              <w:rPr>
                <w:spacing w:val="-16"/>
                <w:sz w:val="36"/>
              </w:rPr>
              <w:t> </w:t>
            </w:r>
            <w:r>
              <w:rPr>
                <w:sz w:val="36"/>
              </w:rPr>
              <w:t>(512 </w:t>
            </w:r>
            <w:r>
              <w:rPr>
                <w:spacing w:val="-2"/>
                <w:sz w:val="36"/>
              </w:rPr>
              <w:t>tokens).</w:t>
            </w:r>
          </w:p>
        </w:tc>
      </w:tr>
      <w:tr>
        <w:trPr>
          <w:trHeight w:val="1115" w:hRule="atLeast"/>
        </w:trPr>
        <w:tc>
          <w:tcPr>
            <w:tcW w:w="1133" w:type="dxa"/>
          </w:tcPr>
          <w:p>
            <w:pPr>
              <w:pStyle w:val="TableParagraph"/>
              <w:spacing w:before="6"/>
              <w:rPr>
                <w:sz w:val="27"/>
              </w:rPr>
            </w:pPr>
          </w:p>
          <w:p>
            <w:pPr>
              <w:pStyle w:val="TableParagraph"/>
              <w:spacing w:before="1"/>
              <w:ind w:left="142"/>
              <w:rPr>
                <w:sz w:val="36"/>
              </w:rPr>
            </w:pPr>
            <w:r>
              <w:rPr>
                <w:color w:val="1F1F1F"/>
                <w:sz w:val="36"/>
              </w:rPr>
              <w:t>4</w:t>
            </w:r>
          </w:p>
        </w:tc>
        <w:tc>
          <w:tcPr>
            <w:tcW w:w="2840" w:type="dxa"/>
          </w:tcPr>
          <w:p>
            <w:pPr>
              <w:pStyle w:val="TableParagraph"/>
              <w:spacing w:before="6"/>
              <w:rPr>
                <w:sz w:val="27"/>
              </w:rPr>
            </w:pPr>
          </w:p>
          <w:p>
            <w:pPr>
              <w:pStyle w:val="TableParagraph"/>
              <w:spacing w:before="1"/>
              <w:ind w:left="143"/>
              <w:rPr>
                <w:sz w:val="36"/>
              </w:rPr>
            </w:pPr>
            <w:r>
              <w:rPr>
                <w:sz w:val="36"/>
              </w:rPr>
              <w:t>RAG</w:t>
            </w:r>
            <w:r>
              <w:rPr>
                <w:spacing w:val="-5"/>
                <w:sz w:val="36"/>
              </w:rPr>
              <w:t> </w:t>
            </w:r>
            <w:r>
              <w:rPr>
                <w:sz w:val="36"/>
              </w:rPr>
              <w:t>(Lewis</w:t>
            </w:r>
            <w:r>
              <w:rPr>
                <w:spacing w:val="1"/>
                <w:sz w:val="36"/>
              </w:rPr>
              <w:t> </w:t>
            </w:r>
            <w:r>
              <w:rPr>
                <w:sz w:val="36"/>
              </w:rPr>
              <w:t>et</w:t>
            </w:r>
            <w:r>
              <w:rPr>
                <w:spacing w:val="-4"/>
                <w:sz w:val="36"/>
              </w:rPr>
              <w:t> al.)</w:t>
            </w:r>
          </w:p>
        </w:tc>
        <w:tc>
          <w:tcPr>
            <w:tcW w:w="1280" w:type="dxa"/>
          </w:tcPr>
          <w:p>
            <w:pPr>
              <w:pStyle w:val="TableParagraph"/>
              <w:spacing w:before="6"/>
              <w:rPr>
                <w:sz w:val="27"/>
              </w:rPr>
            </w:pPr>
          </w:p>
          <w:p>
            <w:pPr>
              <w:pStyle w:val="TableParagraph"/>
              <w:spacing w:before="1"/>
              <w:ind w:left="143"/>
              <w:rPr>
                <w:sz w:val="36"/>
              </w:rPr>
            </w:pPr>
            <w:r>
              <w:rPr>
                <w:color w:val="1F1F1F"/>
                <w:spacing w:val="-4"/>
                <w:sz w:val="36"/>
              </w:rPr>
              <w:t>2020</w:t>
            </w:r>
          </w:p>
        </w:tc>
        <w:tc>
          <w:tcPr>
            <w:tcW w:w="7533" w:type="dxa"/>
          </w:tcPr>
          <w:p>
            <w:pPr>
              <w:pStyle w:val="TableParagraph"/>
              <w:spacing w:line="235" w:lineRule="auto" w:before="127"/>
              <w:ind w:left="143"/>
              <w:rPr>
                <w:sz w:val="36"/>
              </w:rPr>
            </w:pPr>
            <w:r>
              <w:rPr>
                <w:sz w:val="36"/>
              </w:rPr>
              <w:t>Combines</w:t>
            </w:r>
            <w:r>
              <w:rPr>
                <w:spacing w:val="-11"/>
                <w:sz w:val="36"/>
              </w:rPr>
              <w:t> </w:t>
            </w:r>
            <w:r>
              <w:rPr>
                <w:sz w:val="36"/>
              </w:rPr>
              <w:t>parametric</w:t>
            </w:r>
            <w:r>
              <w:rPr>
                <w:spacing w:val="-13"/>
                <w:sz w:val="36"/>
              </w:rPr>
              <w:t> </w:t>
            </w:r>
            <w:r>
              <w:rPr>
                <w:sz w:val="36"/>
              </w:rPr>
              <w:t>memory</w:t>
            </w:r>
            <w:r>
              <w:rPr>
                <w:spacing w:val="-14"/>
                <w:sz w:val="36"/>
              </w:rPr>
              <w:t> </w:t>
            </w:r>
            <w:r>
              <w:rPr>
                <w:sz w:val="36"/>
              </w:rPr>
              <w:t>with</w:t>
            </w:r>
            <w:r>
              <w:rPr>
                <w:spacing w:val="-12"/>
                <w:sz w:val="36"/>
              </w:rPr>
              <w:t> </w:t>
            </w:r>
            <w:r>
              <w:rPr>
                <w:sz w:val="36"/>
              </w:rPr>
              <w:t>external knowledge retrieval.</w:t>
            </w:r>
          </w:p>
        </w:tc>
        <w:tc>
          <w:tcPr>
            <w:tcW w:w="6053" w:type="dxa"/>
          </w:tcPr>
          <w:p>
            <w:pPr>
              <w:pStyle w:val="TableParagraph"/>
              <w:spacing w:before="6"/>
              <w:rPr>
                <w:sz w:val="27"/>
              </w:rPr>
            </w:pPr>
          </w:p>
          <w:p>
            <w:pPr>
              <w:pStyle w:val="TableParagraph"/>
              <w:spacing w:before="1"/>
              <w:ind w:left="145"/>
              <w:rPr>
                <w:sz w:val="36"/>
              </w:rPr>
            </w:pPr>
            <w:r>
              <w:rPr>
                <w:sz w:val="36"/>
              </w:rPr>
              <w:t>Domain</w:t>
            </w:r>
            <w:r>
              <w:rPr>
                <w:spacing w:val="-4"/>
                <w:sz w:val="36"/>
              </w:rPr>
              <w:t> </w:t>
            </w:r>
            <w:r>
              <w:rPr>
                <w:spacing w:val="-2"/>
                <w:sz w:val="36"/>
              </w:rPr>
              <w:t>sensitivity</w:t>
            </w:r>
          </w:p>
        </w:tc>
      </w:tr>
      <w:tr>
        <w:trPr>
          <w:trHeight w:val="1115" w:hRule="atLeast"/>
        </w:trPr>
        <w:tc>
          <w:tcPr>
            <w:tcW w:w="1133" w:type="dxa"/>
          </w:tcPr>
          <w:p>
            <w:pPr>
              <w:pStyle w:val="TableParagraph"/>
              <w:spacing w:before="7"/>
              <w:rPr>
                <w:sz w:val="27"/>
              </w:rPr>
            </w:pPr>
          </w:p>
          <w:p>
            <w:pPr>
              <w:pStyle w:val="TableParagraph"/>
              <w:ind w:left="142"/>
              <w:rPr>
                <w:sz w:val="36"/>
              </w:rPr>
            </w:pPr>
            <w:r>
              <w:rPr>
                <w:color w:val="1F1F1F"/>
                <w:sz w:val="36"/>
              </w:rPr>
              <w:t>5</w:t>
            </w:r>
          </w:p>
        </w:tc>
        <w:tc>
          <w:tcPr>
            <w:tcW w:w="2840" w:type="dxa"/>
          </w:tcPr>
          <w:p>
            <w:pPr>
              <w:pStyle w:val="TableParagraph"/>
              <w:spacing w:before="7"/>
              <w:rPr>
                <w:sz w:val="27"/>
              </w:rPr>
            </w:pPr>
          </w:p>
          <w:p>
            <w:pPr>
              <w:pStyle w:val="TableParagraph"/>
              <w:ind w:left="143"/>
              <w:rPr>
                <w:sz w:val="36"/>
              </w:rPr>
            </w:pPr>
            <w:r>
              <w:rPr>
                <w:spacing w:val="-2"/>
                <w:sz w:val="36"/>
              </w:rPr>
              <w:t>PubMedQA</w:t>
            </w:r>
          </w:p>
        </w:tc>
        <w:tc>
          <w:tcPr>
            <w:tcW w:w="1280" w:type="dxa"/>
          </w:tcPr>
          <w:p>
            <w:pPr>
              <w:pStyle w:val="TableParagraph"/>
              <w:spacing w:before="7"/>
              <w:rPr>
                <w:sz w:val="27"/>
              </w:rPr>
            </w:pPr>
          </w:p>
          <w:p>
            <w:pPr>
              <w:pStyle w:val="TableParagraph"/>
              <w:ind w:left="143"/>
              <w:rPr>
                <w:sz w:val="36"/>
              </w:rPr>
            </w:pPr>
            <w:r>
              <w:rPr>
                <w:color w:val="1F1F1F"/>
                <w:spacing w:val="-4"/>
                <w:sz w:val="36"/>
              </w:rPr>
              <w:t>2019</w:t>
            </w:r>
          </w:p>
        </w:tc>
        <w:tc>
          <w:tcPr>
            <w:tcW w:w="7533" w:type="dxa"/>
          </w:tcPr>
          <w:p>
            <w:pPr>
              <w:pStyle w:val="TableParagraph"/>
              <w:spacing w:line="235" w:lineRule="auto" w:before="127"/>
              <w:ind w:left="143"/>
              <w:rPr>
                <w:sz w:val="36"/>
              </w:rPr>
            </w:pPr>
            <w:r>
              <w:rPr>
                <w:sz w:val="36"/>
              </w:rPr>
              <w:t>Biomedical</w:t>
            </w:r>
            <w:r>
              <w:rPr>
                <w:spacing w:val="-11"/>
                <w:sz w:val="36"/>
              </w:rPr>
              <w:t> </w:t>
            </w:r>
            <w:r>
              <w:rPr>
                <w:sz w:val="36"/>
              </w:rPr>
              <w:t>question</w:t>
            </w:r>
            <w:r>
              <w:rPr>
                <w:spacing w:val="-10"/>
                <w:sz w:val="36"/>
              </w:rPr>
              <w:t> </w:t>
            </w:r>
            <w:r>
              <w:rPr>
                <w:sz w:val="36"/>
              </w:rPr>
              <w:t>answering</w:t>
            </w:r>
            <w:r>
              <w:rPr>
                <w:spacing w:val="-9"/>
                <w:sz w:val="36"/>
              </w:rPr>
              <w:t> </w:t>
            </w:r>
            <w:r>
              <w:rPr>
                <w:sz w:val="36"/>
              </w:rPr>
              <w:t>dataset</w:t>
            </w:r>
            <w:r>
              <w:rPr>
                <w:spacing w:val="-14"/>
                <w:sz w:val="36"/>
              </w:rPr>
              <w:t> </w:t>
            </w:r>
            <w:r>
              <w:rPr>
                <w:sz w:val="36"/>
              </w:rPr>
              <w:t>based</w:t>
            </w:r>
            <w:r>
              <w:rPr>
                <w:spacing w:val="-11"/>
                <w:sz w:val="36"/>
              </w:rPr>
              <w:t> </w:t>
            </w:r>
            <w:r>
              <w:rPr>
                <w:sz w:val="36"/>
              </w:rPr>
              <w:t>on PubMed abstracts.</w:t>
            </w:r>
          </w:p>
        </w:tc>
        <w:tc>
          <w:tcPr>
            <w:tcW w:w="6053" w:type="dxa"/>
          </w:tcPr>
          <w:p>
            <w:pPr>
              <w:pStyle w:val="TableParagraph"/>
              <w:spacing w:before="7"/>
              <w:rPr>
                <w:sz w:val="27"/>
              </w:rPr>
            </w:pPr>
          </w:p>
          <w:p>
            <w:pPr>
              <w:pStyle w:val="TableParagraph"/>
              <w:ind w:left="145"/>
              <w:rPr>
                <w:sz w:val="36"/>
              </w:rPr>
            </w:pPr>
            <w:r>
              <w:rPr>
                <w:sz w:val="36"/>
              </w:rPr>
              <w:t>Closed-ended</w:t>
            </w:r>
            <w:r>
              <w:rPr>
                <w:spacing w:val="-20"/>
                <w:sz w:val="36"/>
              </w:rPr>
              <w:t> </w:t>
            </w:r>
            <w:r>
              <w:rPr>
                <w:sz w:val="36"/>
              </w:rPr>
              <w:t>(Yes/No/Maybe)</w:t>
            </w:r>
            <w:r>
              <w:rPr>
                <w:spacing w:val="-18"/>
                <w:sz w:val="36"/>
              </w:rPr>
              <w:t> </w:t>
            </w:r>
            <w:r>
              <w:rPr>
                <w:spacing w:val="-2"/>
                <w:sz w:val="36"/>
              </w:rPr>
              <w:t>format</w:t>
            </w:r>
          </w:p>
        </w:tc>
      </w:tr>
    </w:tbl>
    <w:p>
      <w:pPr>
        <w:spacing w:after="0"/>
        <w:rPr>
          <w:sz w:val="36"/>
        </w:rPr>
        <w:sectPr>
          <w:headerReference w:type="default" r:id="rId6"/>
          <w:pgSz w:w="19200" w:h="10800" w:orient="landscape"/>
          <w:pgMar w:header="380" w:footer="0" w:top="2260" w:bottom="280" w:left="120" w:right="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 w:after="1"/>
        <w:rPr>
          <w:sz w:val="12"/>
        </w:rPr>
      </w:pPr>
    </w:p>
    <w:tbl>
      <w:tblPr>
        <w:tblW w:w="0" w:type="auto"/>
        <w:jc w:val="left"/>
        <w:tblInd w:w="115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0"/>
        <w:gridCol w:w="2813"/>
        <w:gridCol w:w="1546"/>
        <w:gridCol w:w="7026"/>
        <w:gridCol w:w="6052"/>
      </w:tblGrid>
      <w:tr>
        <w:trPr>
          <w:trHeight w:val="652" w:hRule="atLeast"/>
        </w:trPr>
        <w:tc>
          <w:tcPr>
            <w:tcW w:w="1400" w:type="dxa"/>
          </w:tcPr>
          <w:p>
            <w:pPr>
              <w:pStyle w:val="TableParagraph"/>
              <w:spacing w:before="104"/>
              <w:ind w:left="142"/>
              <w:rPr>
                <w:b/>
                <w:sz w:val="36"/>
              </w:rPr>
            </w:pPr>
            <w:r>
              <w:rPr>
                <w:b/>
                <w:color w:val="1F1F1F"/>
                <w:sz w:val="36"/>
              </w:rPr>
              <w:t>S. </w:t>
            </w:r>
            <w:r>
              <w:rPr>
                <w:b/>
                <w:color w:val="1F1F1F"/>
                <w:spacing w:val="-5"/>
                <w:sz w:val="36"/>
              </w:rPr>
              <w:t>No</w:t>
            </w:r>
          </w:p>
        </w:tc>
        <w:tc>
          <w:tcPr>
            <w:tcW w:w="2813" w:type="dxa"/>
          </w:tcPr>
          <w:p>
            <w:pPr>
              <w:pStyle w:val="TableParagraph"/>
              <w:spacing w:before="104"/>
              <w:ind w:left="142"/>
              <w:rPr>
                <w:b/>
                <w:sz w:val="36"/>
              </w:rPr>
            </w:pPr>
            <w:r>
              <w:rPr>
                <w:b/>
                <w:color w:val="1F1F1F"/>
                <w:sz w:val="36"/>
              </w:rPr>
              <w:t>Research</w:t>
            </w:r>
            <w:r>
              <w:rPr>
                <w:b/>
                <w:color w:val="1F1F1F"/>
                <w:spacing w:val="-13"/>
                <w:sz w:val="36"/>
              </w:rPr>
              <w:t> </w:t>
            </w:r>
            <w:r>
              <w:rPr>
                <w:b/>
                <w:color w:val="1F1F1F"/>
                <w:spacing w:val="-2"/>
                <w:sz w:val="36"/>
              </w:rPr>
              <w:t>Paper</w:t>
            </w:r>
          </w:p>
        </w:tc>
        <w:tc>
          <w:tcPr>
            <w:tcW w:w="1546" w:type="dxa"/>
          </w:tcPr>
          <w:p>
            <w:pPr>
              <w:pStyle w:val="TableParagraph"/>
              <w:spacing w:before="104"/>
              <w:ind w:left="143"/>
              <w:rPr>
                <w:b/>
                <w:sz w:val="36"/>
              </w:rPr>
            </w:pPr>
            <w:r>
              <w:rPr>
                <w:b/>
                <w:color w:val="1F1F1F"/>
                <w:spacing w:val="-4"/>
                <w:sz w:val="36"/>
              </w:rPr>
              <w:t>Year</w:t>
            </w:r>
          </w:p>
        </w:tc>
        <w:tc>
          <w:tcPr>
            <w:tcW w:w="7026" w:type="dxa"/>
          </w:tcPr>
          <w:p>
            <w:pPr>
              <w:pStyle w:val="TableParagraph"/>
              <w:spacing w:before="104"/>
              <w:ind w:left="144"/>
              <w:rPr>
                <w:b/>
                <w:sz w:val="36"/>
              </w:rPr>
            </w:pPr>
            <w:r>
              <w:rPr>
                <w:b/>
                <w:color w:val="1F1F1F"/>
                <w:sz w:val="36"/>
              </w:rPr>
              <w:t>Key</w:t>
            </w:r>
            <w:r>
              <w:rPr>
                <w:b/>
                <w:color w:val="1F1F1F"/>
                <w:spacing w:val="-13"/>
                <w:sz w:val="36"/>
              </w:rPr>
              <w:t> </w:t>
            </w:r>
            <w:r>
              <w:rPr>
                <w:b/>
                <w:color w:val="1F1F1F"/>
                <w:spacing w:val="-2"/>
                <w:sz w:val="36"/>
              </w:rPr>
              <w:t>Strength</w:t>
            </w:r>
          </w:p>
        </w:tc>
        <w:tc>
          <w:tcPr>
            <w:tcW w:w="6052" w:type="dxa"/>
          </w:tcPr>
          <w:p>
            <w:pPr>
              <w:pStyle w:val="TableParagraph"/>
              <w:spacing w:before="104"/>
              <w:ind w:left="146"/>
              <w:rPr>
                <w:b/>
                <w:sz w:val="36"/>
              </w:rPr>
            </w:pPr>
            <w:r>
              <w:rPr>
                <w:b/>
                <w:color w:val="1F1F1F"/>
                <w:sz w:val="36"/>
              </w:rPr>
              <w:t>Main</w:t>
            </w:r>
            <w:r>
              <w:rPr>
                <w:b/>
                <w:color w:val="1F1F1F"/>
                <w:spacing w:val="-5"/>
                <w:sz w:val="36"/>
              </w:rPr>
              <w:t> </w:t>
            </w:r>
            <w:r>
              <w:rPr>
                <w:b/>
                <w:color w:val="1F1F1F"/>
                <w:spacing w:val="-2"/>
                <w:sz w:val="36"/>
              </w:rPr>
              <w:t>Limitation</w:t>
            </w:r>
          </w:p>
        </w:tc>
      </w:tr>
      <w:tr>
        <w:trPr>
          <w:trHeight w:val="1577" w:hRule="atLeast"/>
        </w:trPr>
        <w:tc>
          <w:tcPr>
            <w:tcW w:w="1400" w:type="dxa"/>
          </w:tcPr>
          <w:p>
            <w:pPr>
              <w:pStyle w:val="TableParagraph"/>
              <w:spacing w:before="5"/>
              <w:rPr>
                <w:sz w:val="46"/>
              </w:rPr>
            </w:pPr>
          </w:p>
          <w:p>
            <w:pPr>
              <w:pStyle w:val="TableParagraph"/>
              <w:ind w:left="142"/>
              <w:rPr>
                <w:sz w:val="36"/>
              </w:rPr>
            </w:pPr>
            <w:r>
              <w:rPr>
                <w:color w:val="1F1F1F"/>
                <w:sz w:val="36"/>
              </w:rPr>
              <w:t>6</w:t>
            </w:r>
          </w:p>
        </w:tc>
        <w:tc>
          <w:tcPr>
            <w:tcW w:w="2813" w:type="dxa"/>
          </w:tcPr>
          <w:p>
            <w:pPr>
              <w:pStyle w:val="TableParagraph"/>
              <w:spacing w:before="5"/>
              <w:rPr>
                <w:sz w:val="46"/>
              </w:rPr>
            </w:pPr>
          </w:p>
          <w:p>
            <w:pPr>
              <w:pStyle w:val="TableParagraph"/>
              <w:ind w:left="142"/>
              <w:rPr>
                <w:sz w:val="36"/>
              </w:rPr>
            </w:pPr>
            <w:r>
              <w:rPr>
                <w:spacing w:val="-2"/>
                <w:sz w:val="36"/>
              </w:rPr>
              <w:t>MedQuAD</w:t>
            </w:r>
          </w:p>
        </w:tc>
        <w:tc>
          <w:tcPr>
            <w:tcW w:w="1546" w:type="dxa"/>
          </w:tcPr>
          <w:p>
            <w:pPr>
              <w:pStyle w:val="TableParagraph"/>
              <w:spacing w:before="5"/>
              <w:rPr>
                <w:sz w:val="46"/>
              </w:rPr>
            </w:pPr>
          </w:p>
          <w:p>
            <w:pPr>
              <w:pStyle w:val="TableParagraph"/>
              <w:ind w:left="143"/>
              <w:rPr>
                <w:sz w:val="36"/>
              </w:rPr>
            </w:pPr>
            <w:r>
              <w:rPr>
                <w:color w:val="1F1F1F"/>
                <w:spacing w:val="-4"/>
                <w:sz w:val="36"/>
              </w:rPr>
              <w:t>2019</w:t>
            </w:r>
          </w:p>
        </w:tc>
        <w:tc>
          <w:tcPr>
            <w:tcW w:w="7026" w:type="dxa"/>
          </w:tcPr>
          <w:p>
            <w:pPr>
              <w:pStyle w:val="TableParagraph"/>
              <w:spacing w:before="3"/>
              <w:rPr>
                <w:sz w:val="29"/>
              </w:rPr>
            </w:pPr>
          </w:p>
          <w:p>
            <w:pPr>
              <w:pStyle w:val="TableParagraph"/>
              <w:spacing w:line="235" w:lineRule="auto"/>
              <w:ind w:left="144"/>
              <w:rPr>
                <w:sz w:val="36"/>
              </w:rPr>
            </w:pPr>
            <w:r>
              <w:rPr>
                <w:sz w:val="36"/>
              </w:rPr>
              <w:t>Dataset</w:t>
            </w:r>
            <w:r>
              <w:rPr>
                <w:spacing w:val="-9"/>
                <w:sz w:val="36"/>
              </w:rPr>
              <w:t> </w:t>
            </w:r>
            <w:r>
              <w:rPr>
                <w:sz w:val="36"/>
              </w:rPr>
              <w:t>of</w:t>
            </w:r>
            <w:r>
              <w:rPr>
                <w:spacing w:val="-7"/>
                <w:sz w:val="36"/>
              </w:rPr>
              <w:t> </w:t>
            </w:r>
            <w:r>
              <w:rPr>
                <w:sz w:val="36"/>
              </w:rPr>
              <w:t>47k+</w:t>
            </w:r>
            <w:r>
              <w:rPr>
                <w:spacing w:val="-9"/>
                <w:sz w:val="36"/>
              </w:rPr>
              <w:t> </w:t>
            </w:r>
            <w:r>
              <w:rPr>
                <w:sz w:val="36"/>
              </w:rPr>
              <w:t>medical</w:t>
            </w:r>
            <w:r>
              <w:rPr>
                <w:spacing w:val="-8"/>
                <w:sz w:val="36"/>
              </w:rPr>
              <w:t> </w:t>
            </w:r>
            <w:r>
              <w:rPr>
                <w:sz w:val="36"/>
              </w:rPr>
              <w:t>QA</w:t>
            </w:r>
            <w:r>
              <w:rPr>
                <w:spacing w:val="-9"/>
                <w:sz w:val="36"/>
              </w:rPr>
              <w:t> </w:t>
            </w:r>
            <w:r>
              <w:rPr>
                <w:sz w:val="36"/>
              </w:rPr>
              <w:t>pairs</w:t>
            </w:r>
            <w:r>
              <w:rPr>
                <w:spacing w:val="-9"/>
                <w:sz w:val="36"/>
              </w:rPr>
              <w:t> </w:t>
            </w:r>
            <w:r>
              <w:rPr>
                <w:sz w:val="36"/>
              </w:rPr>
              <w:t>from</w:t>
            </w:r>
            <w:r>
              <w:rPr>
                <w:spacing w:val="-10"/>
                <w:sz w:val="36"/>
              </w:rPr>
              <w:t> </w:t>
            </w:r>
            <w:r>
              <w:rPr>
                <w:sz w:val="36"/>
              </w:rPr>
              <w:t>NIH </w:t>
            </w:r>
            <w:r>
              <w:rPr>
                <w:spacing w:val="-2"/>
                <w:sz w:val="36"/>
              </w:rPr>
              <w:t>websites.</w:t>
            </w:r>
          </w:p>
        </w:tc>
        <w:tc>
          <w:tcPr>
            <w:tcW w:w="6052" w:type="dxa"/>
          </w:tcPr>
          <w:p>
            <w:pPr>
              <w:pStyle w:val="TableParagraph"/>
              <w:spacing w:before="3"/>
              <w:rPr>
                <w:sz w:val="29"/>
              </w:rPr>
            </w:pPr>
          </w:p>
          <w:p>
            <w:pPr>
              <w:pStyle w:val="TableParagraph"/>
              <w:spacing w:line="235" w:lineRule="auto"/>
              <w:ind w:left="146" w:right="75"/>
              <w:rPr>
                <w:sz w:val="36"/>
              </w:rPr>
            </w:pPr>
            <w:r>
              <w:rPr>
                <w:sz w:val="36"/>
              </w:rPr>
              <w:t>Lacks</w:t>
            </w:r>
            <w:r>
              <w:rPr>
                <w:spacing w:val="-19"/>
                <w:sz w:val="36"/>
              </w:rPr>
              <w:t> </w:t>
            </w:r>
            <w:r>
              <w:rPr>
                <w:sz w:val="36"/>
              </w:rPr>
              <w:t>real-world</w:t>
            </w:r>
            <w:r>
              <w:rPr>
                <w:spacing w:val="-17"/>
                <w:sz w:val="36"/>
              </w:rPr>
              <w:t> </w:t>
            </w:r>
            <w:r>
              <w:rPr>
                <w:sz w:val="36"/>
              </w:rPr>
              <w:t>electronic</w:t>
            </w:r>
            <w:r>
              <w:rPr>
                <w:spacing w:val="-15"/>
                <w:sz w:val="36"/>
              </w:rPr>
              <w:t> </w:t>
            </w:r>
            <w:r>
              <w:rPr>
                <w:sz w:val="36"/>
              </w:rPr>
              <w:t>health record (EHR) clinical complexity.</w:t>
            </w:r>
          </w:p>
        </w:tc>
      </w:tr>
      <w:tr>
        <w:trPr>
          <w:trHeight w:val="1115" w:hRule="atLeast"/>
        </w:trPr>
        <w:tc>
          <w:tcPr>
            <w:tcW w:w="1400" w:type="dxa"/>
          </w:tcPr>
          <w:p>
            <w:pPr>
              <w:pStyle w:val="TableParagraph"/>
              <w:spacing w:before="6"/>
              <w:rPr>
                <w:sz w:val="27"/>
              </w:rPr>
            </w:pPr>
          </w:p>
          <w:p>
            <w:pPr>
              <w:pStyle w:val="TableParagraph"/>
              <w:ind w:left="142"/>
              <w:rPr>
                <w:sz w:val="36"/>
              </w:rPr>
            </w:pPr>
            <w:r>
              <w:rPr>
                <w:color w:val="1F1F1F"/>
                <w:sz w:val="36"/>
              </w:rPr>
              <w:t>7</w:t>
            </w:r>
          </w:p>
        </w:tc>
        <w:tc>
          <w:tcPr>
            <w:tcW w:w="2813" w:type="dxa"/>
          </w:tcPr>
          <w:p>
            <w:pPr>
              <w:pStyle w:val="TableParagraph"/>
              <w:spacing w:line="436" w:lineRule="exact" w:before="120"/>
              <w:ind w:left="142"/>
              <w:rPr>
                <w:sz w:val="36"/>
              </w:rPr>
            </w:pPr>
            <w:r>
              <w:rPr>
                <w:sz w:val="36"/>
              </w:rPr>
              <w:t>MIMIC-</w:t>
            </w:r>
            <w:r>
              <w:rPr>
                <w:spacing w:val="-5"/>
                <w:sz w:val="36"/>
              </w:rPr>
              <w:t>III</w:t>
            </w:r>
          </w:p>
          <w:p>
            <w:pPr>
              <w:pStyle w:val="TableParagraph"/>
              <w:spacing w:line="436" w:lineRule="exact"/>
              <w:ind w:left="142"/>
              <w:rPr>
                <w:sz w:val="36"/>
              </w:rPr>
            </w:pPr>
            <w:r>
              <w:rPr>
                <w:spacing w:val="-2"/>
                <w:sz w:val="36"/>
              </w:rPr>
              <w:t>Dataset</w:t>
            </w:r>
          </w:p>
        </w:tc>
        <w:tc>
          <w:tcPr>
            <w:tcW w:w="1546" w:type="dxa"/>
          </w:tcPr>
          <w:p>
            <w:pPr>
              <w:pStyle w:val="TableParagraph"/>
              <w:spacing w:before="6"/>
              <w:rPr>
                <w:sz w:val="27"/>
              </w:rPr>
            </w:pPr>
          </w:p>
          <w:p>
            <w:pPr>
              <w:pStyle w:val="TableParagraph"/>
              <w:ind w:left="143"/>
              <w:rPr>
                <w:sz w:val="36"/>
              </w:rPr>
            </w:pPr>
            <w:r>
              <w:rPr>
                <w:spacing w:val="-4"/>
                <w:sz w:val="36"/>
              </w:rPr>
              <w:t>2016</w:t>
            </w:r>
          </w:p>
        </w:tc>
        <w:tc>
          <w:tcPr>
            <w:tcW w:w="7026" w:type="dxa"/>
          </w:tcPr>
          <w:p>
            <w:pPr>
              <w:pStyle w:val="TableParagraph"/>
              <w:spacing w:line="235" w:lineRule="auto" w:before="127"/>
              <w:ind w:left="144" w:right="196"/>
              <w:rPr>
                <w:sz w:val="36"/>
              </w:rPr>
            </w:pPr>
            <w:r>
              <w:rPr>
                <w:sz w:val="36"/>
              </w:rPr>
              <w:t>De-identified</w:t>
            </w:r>
            <w:r>
              <w:rPr>
                <w:spacing w:val="-10"/>
                <w:sz w:val="36"/>
              </w:rPr>
              <w:t> </w:t>
            </w:r>
            <w:r>
              <w:rPr>
                <w:sz w:val="36"/>
              </w:rPr>
              <w:t>ICU</w:t>
            </w:r>
            <w:r>
              <w:rPr>
                <w:spacing w:val="-14"/>
                <w:sz w:val="36"/>
              </w:rPr>
              <w:t> </w:t>
            </w:r>
            <w:r>
              <w:rPr>
                <w:sz w:val="36"/>
              </w:rPr>
              <w:t>clinical</w:t>
            </w:r>
            <w:r>
              <w:rPr>
                <w:spacing w:val="-9"/>
                <w:sz w:val="36"/>
              </w:rPr>
              <w:t> </w:t>
            </w:r>
            <w:r>
              <w:rPr>
                <w:sz w:val="36"/>
              </w:rPr>
              <w:t>database</w:t>
            </w:r>
            <w:r>
              <w:rPr>
                <w:spacing w:val="-15"/>
                <w:sz w:val="36"/>
              </w:rPr>
              <w:t> </w:t>
            </w:r>
            <w:r>
              <w:rPr>
                <w:sz w:val="36"/>
              </w:rPr>
              <w:t>widely used for benchmarks.</w:t>
            </w:r>
          </w:p>
        </w:tc>
        <w:tc>
          <w:tcPr>
            <w:tcW w:w="6052" w:type="dxa"/>
          </w:tcPr>
          <w:p>
            <w:pPr>
              <w:pStyle w:val="TableParagraph"/>
              <w:spacing w:line="235" w:lineRule="auto" w:before="127"/>
              <w:ind w:left="146"/>
              <w:rPr>
                <w:sz w:val="36"/>
              </w:rPr>
            </w:pPr>
            <w:r>
              <w:rPr>
                <w:sz w:val="36"/>
              </w:rPr>
              <w:t>Contains</w:t>
            </w:r>
            <w:r>
              <w:rPr>
                <w:spacing w:val="-21"/>
                <w:sz w:val="36"/>
              </w:rPr>
              <w:t> </w:t>
            </w:r>
            <w:r>
              <w:rPr>
                <w:sz w:val="36"/>
              </w:rPr>
              <w:t>noisy,</w:t>
            </w:r>
            <w:r>
              <w:rPr>
                <w:spacing w:val="-20"/>
                <w:sz w:val="36"/>
              </w:rPr>
              <w:t> </w:t>
            </w:r>
            <w:r>
              <w:rPr>
                <w:sz w:val="36"/>
              </w:rPr>
              <w:t>unstructured</w:t>
            </w:r>
            <w:r>
              <w:rPr>
                <w:spacing w:val="-21"/>
                <w:sz w:val="36"/>
              </w:rPr>
              <w:t> </w:t>
            </w:r>
            <w:r>
              <w:rPr>
                <w:sz w:val="36"/>
              </w:rPr>
              <w:t>text</w:t>
            </w:r>
            <w:r>
              <w:rPr>
                <w:spacing w:val="-20"/>
                <w:sz w:val="36"/>
              </w:rPr>
              <w:t> </w:t>
            </w:r>
            <w:r>
              <w:rPr>
                <w:sz w:val="36"/>
              </w:rPr>
              <w:t>and missing clinical values.</w:t>
            </w:r>
          </w:p>
        </w:tc>
      </w:tr>
      <w:tr>
        <w:trPr>
          <w:trHeight w:val="1115" w:hRule="atLeast"/>
        </w:trPr>
        <w:tc>
          <w:tcPr>
            <w:tcW w:w="1400" w:type="dxa"/>
          </w:tcPr>
          <w:p>
            <w:pPr>
              <w:pStyle w:val="TableParagraph"/>
              <w:spacing w:before="6"/>
              <w:rPr>
                <w:sz w:val="27"/>
              </w:rPr>
            </w:pPr>
          </w:p>
          <w:p>
            <w:pPr>
              <w:pStyle w:val="TableParagraph"/>
              <w:ind w:left="142"/>
              <w:rPr>
                <w:sz w:val="36"/>
              </w:rPr>
            </w:pPr>
            <w:r>
              <w:rPr>
                <w:color w:val="1F1F1F"/>
                <w:sz w:val="36"/>
              </w:rPr>
              <w:t>8</w:t>
            </w:r>
          </w:p>
        </w:tc>
        <w:tc>
          <w:tcPr>
            <w:tcW w:w="2813" w:type="dxa"/>
          </w:tcPr>
          <w:p>
            <w:pPr>
              <w:pStyle w:val="TableParagraph"/>
              <w:spacing w:before="6"/>
              <w:rPr>
                <w:sz w:val="27"/>
              </w:rPr>
            </w:pPr>
          </w:p>
          <w:p>
            <w:pPr>
              <w:pStyle w:val="TableParagraph"/>
              <w:ind w:left="142"/>
              <w:rPr>
                <w:sz w:val="36"/>
              </w:rPr>
            </w:pPr>
            <w:r>
              <w:rPr>
                <w:spacing w:val="-2"/>
                <w:sz w:val="36"/>
              </w:rPr>
              <w:t>ChromaDB</w:t>
            </w:r>
          </w:p>
        </w:tc>
        <w:tc>
          <w:tcPr>
            <w:tcW w:w="1546" w:type="dxa"/>
          </w:tcPr>
          <w:p>
            <w:pPr>
              <w:pStyle w:val="TableParagraph"/>
              <w:spacing w:before="6"/>
              <w:rPr>
                <w:sz w:val="27"/>
              </w:rPr>
            </w:pPr>
          </w:p>
          <w:p>
            <w:pPr>
              <w:pStyle w:val="TableParagraph"/>
              <w:ind w:left="143"/>
              <w:rPr>
                <w:sz w:val="36"/>
              </w:rPr>
            </w:pPr>
            <w:r>
              <w:rPr>
                <w:color w:val="1F1F1F"/>
                <w:spacing w:val="-4"/>
                <w:sz w:val="36"/>
              </w:rPr>
              <w:t>2023</w:t>
            </w:r>
          </w:p>
        </w:tc>
        <w:tc>
          <w:tcPr>
            <w:tcW w:w="7026" w:type="dxa"/>
          </w:tcPr>
          <w:p>
            <w:pPr>
              <w:pStyle w:val="TableParagraph"/>
              <w:spacing w:line="436" w:lineRule="exact" w:before="119"/>
              <w:ind w:left="144"/>
              <w:rPr>
                <w:sz w:val="36"/>
              </w:rPr>
            </w:pPr>
            <w:r>
              <w:rPr>
                <w:sz w:val="36"/>
              </w:rPr>
              <w:t>Lightweight,</w:t>
            </w:r>
            <w:r>
              <w:rPr>
                <w:spacing w:val="-13"/>
                <w:sz w:val="36"/>
              </w:rPr>
              <w:t> </w:t>
            </w:r>
            <w:r>
              <w:rPr>
                <w:sz w:val="36"/>
              </w:rPr>
              <w:t>open-source</w:t>
            </w:r>
            <w:r>
              <w:rPr>
                <w:spacing w:val="-8"/>
                <w:sz w:val="36"/>
              </w:rPr>
              <w:t> </w:t>
            </w:r>
            <w:r>
              <w:rPr>
                <w:sz w:val="36"/>
              </w:rPr>
              <w:t>vector</w:t>
            </w:r>
            <w:r>
              <w:rPr>
                <w:spacing w:val="-12"/>
                <w:sz w:val="36"/>
              </w:rPr>
              <w:t> </w:t>
            </w:r>
            <w:r>
              <w:rPr>
                <w:sz w:val="36"/>
              </w:rPr>
              <w:t>database</w:t>
            </w:r>
            <w:r>
              <w:rPr>
                <w:spacing w:val="-10"/>
                <w:sz w:val="36"/>
              </w:rPr>
              <w:t> </w:t>
            </w:r>
            <w:r>
              <w:rPr>
                <w:spacing w:val="-5"/>
                <w:sz w:val="36"/>
              </w:rPr>
              <w:t>for</w:t>
            </w:r>
          </w:p>
          <w:p>
            <w:pPr>
              <w:pStyle w:val="TableParagraph"/>
              <w:spacing w:line="436" w:lineRule="exact"/>
              <w:ind w:left="144"/>
              <w:rPr>
                <w:sz w:val="36"/>
              </w:rPr>
            </w:pPr>
            <w:r>
              <w:rPr>
                <w:sz w:val="36"/>
              </w:rPr>
              <w:t>similarity</w:t>
            </w:r>
            <w:r>
              <w:rPr>
                <w:spacing w:val="-7"/>
                <w:sz w:val="36"/>
              </w:rPr>
              <w:t> </w:t>
            </w:r>
            <w:r>
              <w:rPr>
                <w:spacing w:val="-2"/>
                <w:sz w:val="36"/>
              </w:rPr>
              <w:t>search.</w:t>
            </w:r>
          </w:p>
        </w:tc>
        <w:tc>
          <w:tcPr>
            <w:tcW w:w="6052" w:type="dxa"/>
          </w:tcPr>
          <w:p>
            <w:pPr>
              <w:pStyle w:val="TableParagraph"/>
              <w:spacing w:line="436" w:lineRule="exact" w:before="119"/>
              <w:ind w:left="146"/>
              <w:rPr>
                <w:sz w:val="36"/>
              </w:rPr>
            </w:pPr>
            <w:r>
              <w:rPr>
                <w:sz w:val="36"/>
              </w:rPr>
              <w:t>Can</w:t>
            </w:r>
            <w:r>
              <w:rPr>
                <w:spacing w:val="-6"/>
                <w:sz w:val="36"/>
              </w:rPr>
              <w:t> </w:t>
            </w:r>
            <w:r>
              <w:rPr>
                <w:sz w:val="36"/>
              </w:rPr>
              <w:t>face</w:t>
            </w:r>
            <w:r>
              <w:rPr>
                <w:spacing w:val="-6"/>
                <w:sz w:val="36"/>
              </w:rPr>
              <w:t> </w:t>
            </w:r>
            <w:r>
              <w:rPr>
                <w:sz w:val="36"/>
              </w:rPr>
              <w:t>scalability</w:t>
            </w:r>
            <w:r>
              <w:rPr>
                <w:spacing w:val="-4"/>
                <w:sz w:val="36"/>
              </w:rPr>
              <w:t> </w:t>
            </w:r>
            <w:r>
              <w:rPr>
                <w:sz w:val="36"/>
              </w:rPr>
              <w:t>issues</w:t>
            </w:r>
            <w:r>
              <w:rPr>
                <w:spacing w:val="-8"/>
                <w:sz w:val="36"/>
              </w:rPr>
              <w:t> </w:t>
            </w:r>
            <w:r>
              <w:rPr>
                <w:sz w:val="36"/>
              </w:rPr>
              <w:t>with</w:t>
            </w:r>
            <w:r>
              <w:rPr>
                <w:spacing w:val="-1"/>
                <w:sz w:val="36"/>
              </w:rPr>
              <w:t> </w:t>
            </w:r>
            <w:r>
              <w:rPr>
                <w:spacing w:val="-2"/>
                <w:sz w:val="36"/>
              </w:rPr>
              <w:t>massive</w:t>
            </w:r>
          </w:p>
          <w:p>
            <w:pPr>
              <w:pStyle w:val="TableParagraph"/>
              <w:spacing w:line="436" w:lineRule="exact"/>
              <w:ind w:left="146"/>
              <w:rPr>
                <w:sz w:val="36"/>
              </w:rPr>
            </w:pPr>
            <w:r>
              <w:rPr>
                <w:sz w:val="36"/>
              </w:rPr>
              <w:t>enterprise</w:t>
            </w:r>
            <w:r>
              <w:rPr>
                <w:spacing w:val="-7"/>
                <w:sz w:val="36"/>
              </w:rPr>
              <w:t> </w:t>
            </w:r>
            <w:r>
              <w:rPr>
                <w:spacing w:val="-4"/>
                <w:sz w:val="36"/>
              </w:rPr>
              <w:t>data.</w:t>
            </w:r>
          </w:p>
        </w:tc>
      </w:tr>
      <w:tr>
        <w:trPr>
          <w:trHeight w:val="1472" w:hRule="atLeast"/>
        </w:trPr>
        <w:tc>
          <w:tcPr>
            <w:tcW w:w="1400" w:type="dxa"/>
          </w:tcPr>
          <w:p>
            <w:pPr>
              <w:pStyle w:val="TableParagraph"/>
              <w:spacing w:before="2"/>
              <w:rPr>
                <w:sz w:val="42"/>
              </w:rPr>
            </w:pPr>
          </w:p>
          <w:p>
            <w:pPr>
              <w:pStyle w:val="TableParagraph"/>
              <w:ind w:left="142"/>
              <w:rPr>
                <w:sz w:val="36"/>
              </w:rPr>
            </w:pPr>
            <w:r>
              <w:rPr>
                <w:color w:val="1F1F1F"/>
                <w:sz w:val="36"/>
              </w:rPr>
              <w:t>9</w:t>
            </w:r>
          </w:p>
        </w:tc>
        <w:tc>
          <w:tcPr>
            <w:tcW w:w="2813" w:type="dxa"/>
          </w:tcPr>
          <w:p>
            <w:pPr>
              <w:pStyle w:val="TableParagraph"/>
              <w:spacing w:before="2"/>
              <w:rPr>
                <w:sz w:val="42"/>
              </w:rPr>
            </w:pPr>
          </w:p>
          <w:p>
            <w:pPr>
              <w:pStyle w:val="TableParagraph"/>
              <w:ind w:left="142"/>
              <w:rPr>
                <w:sz w:val="36"/>
              </w:rPr>
            </w:pPr>
            <w:r>
              <w:rPr>
                <w:sz w:val="36"/>
              </w:rPr>
              <w:t>Llama</w:t>
            </w:r>
            <w:r>
              <w:rPr>
                <w:spacing w:val="-2"/>
                <w:sz w:val="36"/>
              </w:rPr>
              <w:t> </w:t>
            </w:r>
            <w:r>
              <w:rPr>
                <w:sz w:val="36"/>
              </w:rPr>
              <w:t>3</w:t>
            </w:r>
            <w:r>
              <w:rPr>
                <w:spacing w:val="-1"/>
                <w:sz w:val="36"/>
              </w:rPr>
              <w:t> </w:t>
            </w:r>
            <w:r>
              <w:rPr>
                <w:spacing w:val="-4"/>
                <w:sz w:val="36"/>
              </w:rPr>
              <w:t>(8B)</w:t>
            </w:r>
          </w:p>
        </w:tc>
        <w:tc>
          <w:tcPr>
            <w:tcW w:w="1546" w:type="dxa"/>
          </w:tcPr>
          <w:p>
            <w:pPr>
              <w:pStyle w:val="TableParagraph"/>
              <w:spacing w:before="2"/>
              <w:rPr>
                <w:sz w:val="42"/>
              </w:rPr>
            </w:pPr>
          </w:p>
          <w:p>
            <w:pPr>
              <w:pStyle w:val="TableParagraph"/>
              <w:ind w:left="143"/>
              <w:rPr>
                <w:sz w:val="36"/>
              </w:rPr>
            </w:pPr>
            <w:r>
              <w:rPr>
                <w:color w:val="1F1F1F"/>
                <w:spacing w:val="-4"/>
                <w:sz w:val="36"/>
              </w:rPr>
              <w:t>2024</w:t>
            </w:r>
          </w:p>
        </w:tc>
        <w:tc>
          <w:tcPr>
            <w:tcW w:w="7026" w:type="dxa"/>
          </w:tcPr>
          <w:p>
            <w:pPr>
              <w:pStyle w:val="TableParagraph"/>
              <w:spacing w:line="436" w:lineRule="exact" w:before="299"/>
              <w:ind w:left="144"/>
              <w:rPr>
                <w:sz w:val="36"/>
              </w:rPr>
            </w:pPr>
            <w:r>
              <w:rPr>
                <w:sz w:val="36"/>
              </w:rPr>
              <w:t>State-of-the-art</w:t>
            </w:r>
            <w:r>
              <w:rPr>
                <w:spacing w:val="-14"/>
                <w:sz w:val="36"/>
              </w:rPr>
              <w:t> </w:t>
            </w:r>
            <w:r>
              <w:rPr>
                <w:sz w:val="36"/>
              </w:rPr>
              <w:t>open-weight</w:t>
            </w:r>
            <w:r>
              <w:rPr>
                <w:spacing w:val="-11"/>
                <w:sz w:val="36"/>
              </w:rPr>
              <w:t> </w:t>
            </w:r>
            <w:r>
              <w:rPr>
                <w:sz w:val="36"/>
              </w:rPr>
              <w:t>8-</w:t>
            </w:r>
            <w:r>
              <w:rPr>
                <w:spacing w:val="-2"/>
                <w:sz w:val="36"/>
              </w:rPr>
              <w:t>billion</w:t>
            </w:r>
          </w:p>
          <w:p>
            <w:pPr>
              <w:pStyle w:val="TableParagraph"/>
              <w:spacing w:line="436" w:lineRule="exact"/>
              <w:ind w:left="144"/>
              <w:rPr>
                <w:sz w:val="36"/>
              </w:rPr>
            </w:pPr>
            <w:r>
              <w:rPr>
                <w:sz w:val="36"/>
              </w:rPr>
              <w:t>parameter</w:t>
            </w:r>
            <w:r>
              <w:rPr>
                <w:spacing w:val="-18"/>
                <w:sz w:val="36"/>
              </w:rPr>
              <w:t> </w:t>
            </w:r>
            <w:r>
              <w:rPr>
                <w:spacing w:val="-4"/>
                <w:sz w:val="36"/>
              </w:rPr>
              <w:t>LLM.</w:t>
            </w:r>
          </w:p>
        </w:tc>
        <w:tc>
          <w:tcPr>
            <w:tcW w:w="6052" w:type="dxa"/>
          </w:tcPr>
          <w:p>
            <w:pPr>
              <w:pStyle w:val="TableParagraph"/>
              <w:spacing w:line="235" w:lineRule="auto" w:before="90"/>
              <w:ind w:left="146" w:right="1537"/>
              <w:jc w:val="both"/>
              <w:rPr>
                <w:sz w:val="36"/>
              </w:rPr>
            </w:pPr>
            <w:r>
              <w:rPr>
                <w:sz w:val="36"/>
              </w:rPr>
              <w:t>Risk</w:t>
            </w:r>
            <w:r>
              <w:rPr>
                <w:spacing w:val="-2"/>
                <w:sz w:val="36"/>
              </w:rPr>
              <w:t> </w:t>
            </w:r>
            <w:r>
              <w:rPr>
                <w:sz w:val="36"/>
              </w:rPr>
              <w:t>of</w:t>
            </w:r>
            <w:r>
              <w:rPr>
                <w:spacing w:val="-1"/>
                <w:sz w:val="36"/>
              </w:rPr>
              <w:t> </w:t>
            </w:r>
            <w:r>
              <w:rPr>
                <w:sz w:val="36"/>
              </w:rPr>
              <w:t>hallucinations without grounding</w:t>
            </w:r>
            <w:r>
              <w:rPr>
                <w:spacing w:val="-15"/>
                <w:sz w:val="36"/>
              </w:rPr>
              <w:t> </w:t>
            </w:r>
            <w:r>
              <w:rPr>
                <w:sz w:val="36"/>
              </w:rPr>
              <w:t>in</w:t>
            </w:r>
            <w:r>
              <w:rPr>
                <w:spacing w:val="-16"/>
                <w:sz w:val="36"/>
              </w:rPr>
              <w:t> </w:t>
            </w:r>
            <w:r>
              <w:rPr>
                <w:sz w:val="36"/>
              </w:rPr>
              <w:t>external</w:t>
            </w:r>
            <w:r>
              <w:rPr>
                <w:spacing w:val="-16"/>
                <w:sz w:val="36"/>
              </w:rPr>
              <w:t> </w:t>
            </w:r>
            <w:r>
              <w:rPr>
                <w:sz w:val="36"/>
              </w:rPr>
              <w:t>medical </w:t>
            </w:r>
            <w:r>
              <w:rPr>
                <w:spacing w:val="-2"/>
                <w:sz w:val="36"/>
              </w:rPr>
              <w:t>databases.</w:t>
            </w:r>
          </w:p>
        </w:tc>
      </w:tr>
      <w:tr>
        <w:trPr>
          <w:trHeight w:val="1115" w:hRule="atLeast"/>
        </w:trPr>
        <w:tc>
          <w:tcPr>
            <w:tcW w:w="1400" w:type="dxa"/>
          </w:tcPr>
          <w:p>
            <w:pPr>
              <w:pStyle w:val="TableParagraph"/>
              <w:spacing w:before="7"/>
              <w:rPr>
                <w:sz w:val="27"/>
              </w:rPr>
            </w:pPr>
          </w:p>
          <w:p>
            <w:pPr>
              <w:pStyle w:val="TableParagraph"/>
              <w:ind w:left="142"/>
              <w:rPr>
                <w:sz w:val="36"/>
              </w:rPr>
            </w:pPr>
            <w:r>
              <w:rPr>
                <w:color w:val="1F1F1F"/>
                <w:spacing w:val="-5"/>
                <w:sz w:val="36"/>
              </w:rPr>
              <w:t>10</w:t>
            </w:r>
          </w:p>
        </w:tc>
        <w:tc>
          <w:tcPr>
            <w:tcW w:w="2813" w:type="dxa"/>
          </w:tcPr>
          <w:p>
            <w:pPr>
              <w:pStyle w:val="TableParagraph"/>
              <w:spacing w:line="436" w:lineRule="exact" w:before="120"/>
              <w:ind w:left="142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ClinicaRAG</w:t>
            </w:r>
          </w:p>
          <w:p>
            <w:pPr>
              <w:pStyle w:val="TableParagraph"/>
              <w:spacing w:line="436" w:lineRule="exact"/>
              <w:ind w:left="142"/>
              <w:rPr>
                <w:i/>
                <w:sz w:val="36"/>
              </w:rPr>
            </w:pPr>
            <w:r>
              <w:rPr>
                <w:i/>
                <w:spacing w:val="-2"/>
                <w:sz w:val="36"/>
              </w:rPr>
              <w:t>(Ours)</w:t>
            </w:r>
          </w:p>
        </w:tc>
        <w:tc>
          <w:tcPr>
            <w:tcW w:w="1546" w:type="dxa"/>
          </w:tcPr>
          <w:p>
            <w:pPr>
              <w:pStyle w:val="TableParagraph"/>
              <w:spacing w:before="7"/>
              <w:rPr>
                <w:sz w:val="27"/>
              </w:rPr>
            </w:pPr>
          </w:p>
          <w:p>
            <w:pPr>
              <w:pStyle w:val="TableParagraph"/>
              <w:ind w:left="143"/>
              <w:rPr>
                <w:sz w:val="36"/>
              </w:rPr>
            </w:pPr>
            <w:r>
              <w:rPr>
                <w:color w:val="1F1F1F"/>
                <w:spacing w:val="-4"/>
                <w:sz w:val="36"/>
              </w:rPr>
              <w:t>2026</w:t>
            </w:r>
          </w:p>
        </w:tc>
        <w:tc>
          <w:tcPr>
            <w:tcW w:w="7026" w:type="dxa"/>
          </w:tcPr>
          <w:p>
            <w:pPr>
              <w:pStyle w:val="TableParagraph"/>
              <w:spacing w:line="235" w:lineRule="auto" w:before="127"/>
              <w:ind w:left="144"/>
              <w:rPr>
                <w:sz w:val="36"/>
              </w:rPr>
            </w:pPr>
            <w:r>
              <w:rPr>
                <w:sz w:val="36"/>
              </w:rPr>
              <w:t>CDSS</w:t>
            </w:r>
            <w:r>
              <w:rPr>
                <w:spacing w:val="-8"/>
                <w:sz w:val="36"/>
              </w:rPr>
              <w:t> </w:t>
            </w:r>
            <w:r>
              <w:rPr>
                <w:sz w:val="36"/>
              </w:rPr>
              <w:t>combining</w:t>
            </w:r>
            <w:r>
              <w:rPr>
                <w:spacing w:val="-8"/>
                <w:sz w:val="36"/>
              </w:rPr>
              <w:t> </w:t>
            </w:r>
            <w:r>
              <w:rPr>
                <w:sz w:val="36"/>
              </w:rPr>
              <w:t>Clinical</w:t>
            </w:r>
            <w:r>
              <w:rPr>
                <w:spacing w:val="-5"/>
                <w:sz w:val="36"/>
              </w:rPr>
              <w:t> </w:t>
            </w:r>
            <w:r>
              <w:rPr>
                <w:sz w:val="36"/>
              </w:rPr>
              <w:t>LMs,</w:t>
            </w:r>
            <w:r>
              <w:rPr>
                <w:spacing w:val="-9"/>
                <w:sz w:val="36"/>
              </w:rPr>
              <w:t> </w:t>
            </w:r>
            <w:r>
              <w:rPr>
                <w:sz w:val="36"/>
              </w:rPr>
              <w:t>Llama</w:t>
            </w:r>
            <w:r>
              <w:rPr>
                <w:spacing w:val="-8"/>
                <w:sz w:val="36"/>
              </w:rPr>
              <w:t> </w:t>
            </w:r>
            <w:r>
              <w:rPr>
                <w:sz w:val="36"/>
              </w:rPr>
              <w:t>3, ChromaDB, &amp; RAG.</w:t>
            </w:r>
          </w:p>
        </w:tc>
        <w:tc>
          <w:tcPr>
            <w:tcW w:w="6052" w:type="dxa"/>
          </w:tcPr>
          <w:p>
            <w:pPr>
              <w:pStyle w:val="TableParagraph"/>
              <w:spacing w:line="235" w:lineRule="auto" w:before="127"/>
              <w:ind w:left="146"/>
              <w:rPr>
                <w:sz w:val="36"/>
              </w:rPr>
            </w:pPr>
            <w:r>
              <w:rPr>
                <w:sz w:val="36"/>
              </w:rPr>
              <w:t>Requires</w:t>
            </w:r>
            <w:r>
              <w:rPr>
                <w:spacing w:val="-16"/>
                <w:sz w:val="36"/>
              </w:rPr>
              <w:t> </w:t>
            </w:r>
            <w:r>
              <w:rPr>
                <w:sz w:val="36"/>
              </w:rPr>
              <w:t>strict</w:t>
            </w:r>
            <w:r>
              <w:rPr>
                <w:spacing w:val="-17"/>
                <w:sz w:val="36"/>
              </w:rPr>
              <w:t> </w:t>
            </w:r>
            <w:r>
              <w:rPr>
                <w:sz w:val="36"/>
              </w:rPr>
              <w:t>clinical</w:t>
            </w:r>
            <w:r>
              <w:rPr>
                <w:spacing w:val="-13"/>
                <w:sz w:val="36"/>
              </w:rPr>
              <w:t> </w:t>
            </w:r>
            <w:r>
              <w:rPr>
                <w:sz w:val="36"/>
              </w:rPr>
              <w:t>validation</w:t>
            </w:r>
            <w:r>
              <w:rPr>
                <w:spacing w:val="-17"/>
                <w:sz w:val="36"/>
              </w:rPr>
              <w:t> </w:t>
            </w:r>
            <w:r>
              <w:rPr>
                <w:sz w:val="36"/>
              </w:rPr>
              <w:t>and </w:t>
            </w:r>
            <w:r>
              <w:rPr>
                <w:spacing w:val="-2"/>
                <w:sz w:val="36"/>
              </w:rPr>
              <w:t>evaluation</w:t>
            </w:r>
          </w:p>
        </w:tc>
      </w:tr>
    </w:tbl>
    <w:p>
      <w:pPr>
        <w:spacing w:after="0" w:line="235" w:lineRule="auto"/>
        <w:rPr>
          <w:sz w:val="36"/>
        </w:rPr>
        <w:sectPr>
          <w:pgSz w:w="19200" w:h="10800" w:orient="landscape"/>
          <w:pgMar w:header="380" w:footer="0" w:top="2260" w:bottom="280" w:left="120" w:right="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4"/>
        </w:rPr>
      </w:pPr>
    </w:p>
    <w:p>
      <w:pPr>
        <w:pStyle w:val="Heading1"/>
        <w:ind w:left="2949"/>
      </w:pPr>
      <w:r>
        <w:rPr/>
        <w:t>Research</w:t>
      </w:r>
      <w:r>
        <w:rPr>
          <w:spacing w:val="-18"/>
        </w:rPr>
        <w:t> </w:t>
      </w:r>
      <w:r>
        <w:rPr/>
        <w:t>Gap</w:t>
      </w:r>
      <w:r>
        <w:rPr>
          <w:spacing w:val="-24"/>
        </w:rPr>
        <w:t> </w:t>
      </w:r>
      <w:r>
        <w:rPr>
          <w:spacing w:val="-2"/>
        </w:rPr>
        <w:t>Identification</w:t>
      </w:r>
    </w:p>
    <w:p>
      <w:pPr>
        <w:pStyle w:val="BodyText"/>
        <w:rPr>
          <w:b/>
          <w:sz w:val="44"/>
        </w:rPr>
      </w:pPr>
    </w:p>
    <w:p>
      <w:pPr>
        <w:pStyle w:val="BodyText"/>
        <w:spacing w:before="2"/>
        <w:rPr>
          <w:b/>
          <w:sz w:val="62"/>
        </w:rPr>
      </w:pPr>
    </w:p>
    <w:p>
      <w:pPr>
        <w:pStyle w:val="ListParagraph"/>
        <w:numPr>
          <w:ilvl w:val="1"/>
          <w:numId w:val="2"/>
        </w:numPr>
        <w:tabs>
          <w:tab w:pos="3115" w:val="left" w:leader="none"/>
          <w:tab w:pos="3116" w:val="left" w:leader="none"/>
        </w:tabs>
        <w:spacing w:line="235" w:lineRule="auto" w:before="0" w:after="0"/>
        <w:ind w:left="3115" w:right="2579" w:hanging="452"/>
        <w:jc w:val="left"/>
        <w:rPr>
          <w:sz w:val="36"/>
        </w:rPr>
      </w:pPr>
      <w:r>
        <w:rPr>
          <w:b/>
          <w:sz w:val="36"/>
        </w:rPr>
        <w:t>Gap 1: Disconnect Between Entity Extraction and Context Retrieval: </w:t>
      </w:r>
      <w:r>
        <w:rPr>
          <w:sz w:val="36"/>
        </w:rPr>
        <w:t>Existing CDSS architectures</w:t>
      </w:r>
      <w:r>
        <w:rPr>
          <w:spacing w:val="-8"/>
          <w:sz w:val="36"/>
        </w:rPr>
        <w:t> </w:t>
      </w:r>
      <w:r>
        <w:rPr>
          <w:sz w:val="36"/>
        </w:rPr>
        <w:t>perform</w:t>
      </w:r>
      <w:r>
        <w:rPr>
          <w:spacing w:val="-13"/>
          <w:sz w:val="36"/>
        </w:rPr>
        <w:t> </w:t>
      </w:r>
      <w:r>
        <w:rPr>
          <w:sz w:val="36"/>
        </w:rPr>
        <w:t>either</w:t>
      </w:r>
      <w:r>
        <w:rPr>
          <w:spacing w:val="-12"/>
          <w:sz w:val="36"/>
        </w:rPr>
        <w:t> </w:t>
      </w:r>
      <w:r>
        <w:rPr>
          <w:sz w:val="36"/>
        </w:rPr>
        <w:t>entity</w:t>
      </w:r>
      <w:r>
        <w:rPr>
          <w:spacing w:val="-13"/>
          <w:sz w:val="36"/>
        </w:rPr>
        <w:t> </w:t>
      </w:r>
      <w:r>
        <w:rPr>
          <w:sz w:val="36"/>
        </w:rPr>
        <w:t>extraction</w:t>
      </w:r>
      <w:r>
        <w:rPr>
          <w:spacing w:val="-9"/>
          <w:sz w:val="36"/>
        </w:rPr>
        <w:t> </w:t>
      </w:r>
      <w:r>
        <w:rPr>
          <w:sz w:val="36"/>
        </w:rPr>
        <w:t>or</w:t>
      </w:r>
      <w:r>
        <w:rPr>
          <w:spacing w:val="-13"/>
          <w:sz w:val="36"/>
        </w:rPr>
        <w:t> </w:t>
      </w:r>
      <w:r>
        <w:rPr>
          <w:sz w:val="36"/>
        </w:rPr>
        <w:t>vector</w:t>
      </w:r>
      <w:r>
        <w:rPr>
          <w:spacing w:val="-13"/>
          <w:sz w:val="36"/>
        </w:rPr>
        <w:t> </w:t>
      </w:r>
      <w:r>
        <w:rPr>
          <w:sz w:val="36"/>
        </w:rPr>
        <w:t>retrieval</w:t>
      </w:r>
      <w:r>
        <w:rPr>
          <w:spacing w:val="-12"/>
          <w:sz w:val="36"/>
        </w:rPr>
        <w:t> </w:t>
      </w:r>
      <w:r>
        <w:rPr>
          <w:sz w:val="36"/>
        </w:rPr>
        <w:t>independently,</w:t>
      </w:r>
      <w:r>
        <w:rPr>
          <w:spacing w:val="-7"/>
          <w:sz w:val="36"/>
        </w:rPr>
        <w:t> </w:t>
      </w:r>
      <w:r>
        <w:rPr>
          <w:sz w:val="36"/>
        </w:rPr>
        <w:t>missing</w:t>
      </w:r>
      <w:r>
        <w:rPr>
          <w:spacing w:val="-14"/>
          <w:sz w:val="36"/>
        </w:rPr>
        <w:t> </w:t>
      </w:r>
      <w:r>
        <w:rPr>
          <w:sz w:val="36"/>
        </w:rPr>
        <w:t>the synergy of using extracted medical entities to drive precision RAG queries.</w:t>
      </w:r>
    </w:p>
    <w:p>
      <w:pPr>
        <w:pStyle w:val="BodyText"/>
        <w:spacing w:before="9"/>
        <w:rPr>
          <w:sz w:val="35"/>
        </w:rPr>
      </w:pPr>
    </w:p>
    <w:p>
      <w:pPr>
        <w:pStyle w:val="ListParagraph"/>
        <w:numPr>
          <w:ilvl w:val="1"/>
          <w:numId w:val="2"/>
        </w:numPr>
        <w:tabs>
          <w:tab w:pos="3116" w:val="left" w:leader="none"/>
        </w:tabs>
        <w:spacing w:line="235" w:lineRule="auto" w:before="0" w:after="0"/>
        <w:ind w:left="3115" w:right="2811" w:hanging="452"/>
        <w:jc w:val="both"/>
        <w:rPr>
          <w:sz w:val="36"/>
        </w:rPr>
      </w:pPr>
      <w:r>
        <w:rPr>
          <w:b/>
          <w:sz w:val="36"/>
        </w:rPr>
        <w:t>Gap</w:t>
      </w:r>
      <w:r>
        <w:rPr>
          <w:b/>
          <w:spacing w:val="-3"/>
          <w:sz w:val="36"/>
        </w:rPr>
        <w:t> </w:t>
      </w:r>
      <w:r>
        <w:rPr>
          <w:b/>
          <w:sz w:val="36"/>
        </w:rPr>
        <w:t>2:</w:t>
      </w:r>
      <w:r>
        <w:rPr>
          <w:b/>
          <w:spacing w:val="-1"/>
          <w:sz w:val="36"/>
        </w:rPr>
        <w:t> </w:t>
      </w:r>
      <w:r>
        <w:rPr>
          <w:b/>
          <w:sz w:val="36"/>
        </w:rPr>
        <w:t>Absence</w:t>
      </w:r>
      <w:r>
        <w:rPr>
          <w:b/>
          <w:spacing w:val="-10"/>
          <w:sz w:val="36"/>
        </w:rPr>
        <w:t> </w:t>
      </w:r>
      <w:r>
        <w:rPr>
          <w:b/>
          <w:sz w:val="36"/>
        </w:rPr>
        <w:t>of Verifiable</w:t>
      </w:r>
      <w:r>
        <w:rPr>
          <w:b/>
          <w:spacing w:val="-10"/>
          <w:sz w:val="36"/>
        </w:rPr>
        <w:t> </w:t>
      </w:r>
      <w:r>
        <w:rPr>
          <w:b/>
          <w:sz w:val="36"/>
        </w:rPr>
        <w:t>Citations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in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Generative</w:t>
      </w:r>
      <w:r>
        <w:rPr>
          <w:b/>
          <w:spacing w:val="-3"/>
          <w:sz w:val="36"/>
        </w:rPr>
        <w:t> </w:t>
      </w:r>
      <w:r>
        <w:rPr>
          <w:b/>
          <w:sz w:val="36"/>
        </w:rPr>
        <w:t>Medical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AI: </w:t>
      </w:r>
      <w:r>
        <w:rPr>
          <w:sz w:val="36"/>
        </w:rPr>
        <w:t>Most generative</w:t>
      </w:r>
      <w:r>
        <w:rPr>
          <w:spacing w:val="-3"/>
          <w:sz w:val="36"/>
        </w:rPr>
        <w:t> </w:t>
      </w:r>
      <w:r>
        <w:rPr>
          <w:sz w:val="36"/>
        </w:rPr>
        <w:t>models provide</w:t>
      </w:r>
      <w:r>
        <w:rPr>
          <w:spacing w:val="-5"/>
          <w:sz w:val="36"/>
        </w:rPr>
        <w:t> </w:t>
      </w:r>
      <w:r>
        <w:rPr>
          <w:sz w:val="36"/>
        </w:rPr>
        <w:t>answers</w:t>
      </w:r>
      <w:r>
        <w:rPr>
          <w:spacing w:val="-8"/>
          <w:sz w:val="36"/>
        </w:rPr>
        <w:t> </w:t>
      </w:r>
      <w:r>
        <w:rPr>
          <w:sz w:val="36"/>
        </w:rPr>
        <w:t>without</w:t>
      </w:r>
      <w:r>
        <w:rPr>
          <w:spacing w:val="-6"/>
          <w:sz w:val="36"/>
        </w:rPr>
        <w:t> </w:t>
      </w:r>
      <w:r>
        <w:rPr>
          <w:sz w:val="36"/>
        </w:rPr>
        <w:t>linking</w:t>
      </w:r>
      <w:r>
        <w:rPr>
          <w:spacing w:val="-3"/>
          <w:sz w:val="36"/>
        </w:rPr>
        <w:t> </w:t>
      </w:r>
      <w:r>
        <w:rPr>
          <w:sz w:val="36"/>
        </w:rPr>
        <w:t>specific</w:t>
      </w:r>
      <w:r>
        <w:rPr>
          <w:spacing w:val="-8"/>
          <w:sz w:val="36"/>
        </w:rPr>
        <w:t> </w:t>
      </w:r>
      <w:r>
        <w:rPr>
          <w:sz w:val="36"/>
        </w:rPr>
        <w:t>recommendations</w:t>
      </w:r>
      <w:r>
        <w:rPr>
          <w:spacing w:val="-5"/>
          <w:sz w:val="36"/>
        </w:rPr>
        <w:t> </w:t>
      </w:r>
      <w:r>
        <w:rPr>
          <w:sz w:val="36"/>
        </w:rPr>
        <w:t>back</w:t>
      </w:r>
      <w:r>
        <w:rPr>
          <w:spacing w:val="-9"/>
          <w:sz w:val="36"/>
        </w:rPr>
        <w:t> </w:t>
      </w:r>
      <w:r>
        <w:rPr>
          <w:sz w:val="36"/>
        </w:rPr>
        <w:t>to</w:t>
      </w:r>
      <w:r>
        <w:rPr>
          <w:spacing w:val="-9"/>
          <w:sz w:val="36"/>
        </w:rPr>
        <w:t> </w:t>
      </w:r>
      <w:r>
        <w:rPr>
          <w:sz w:val="36"/>
        </w:rPr>
        <w:t>underlying</w:t>
      </w:r>
      <w:r>
        <w:rPr>
          <w:spacing w:val="-3"/>
          <w:sz w:val="36"/>
        </w:rPr>
        <w:t> </w:t>
      </w:r>
      <w:r>
        <w:rPr>
          <w:sz w:val="36"/>
        </w:rPr>
        <w:t>medical</w:t>
      </w:r>
      <w:r>
        <w:rPr>
          <w:spacing w:val="-7"/>
          <w:sz w:val="36"/>
        </w:rPr>
        <w:t> </w:t>
      </w:r>
      <w:r>
        <w:rPr>
          <w:sz w:val="36"/>
        </w:rPr>
        <w:t>QA databases or literature.</w:t>
      </w:r>
    </w:p>
    <w:p>
      <w:pPr>
        <w:pStyle w:val="BodyText"/>
        <w:spacing w:before="9"/>
        <w:rPr>
          <w:sz w:val="35"/>
        </w:rPr>
      </w:pPr>
    </w:p>
    <w:p>
      <w:pPr>
        <w:pStyle w:val="ListParagraph"/>
        <w:numPr>
          <w:ilvl w:val="1"/>
          <w:numId w:val="2"/>
        </w:numPr>
        <w:tabs>
          <w:tab w:pos="3115" w:val="left" w:leader="none"/>
          <w:tab w:pos="3116" w:val="left" w:leader="none"/>
        </w:tabs>
        <w:spacing w:line="235" w:lineRule="auto" w:before="0" w:after="0"/>
        <w:ind w:left="3115" w:right="2567" w:hanging="452"/>
        <w:jc w:val="left"/>
        <w:rPr>
          <w:sz w:val="36"/>
        </w:rPr>
      </w:pPr>
      <w:r>
        <w:rPr>
          <w:b/>
          <w:sz w:val="36"/>
        </w:rPr>
        <w:t>Gap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3: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High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Resource</w:t>
      </w:r>
      <w:r>
        <w:rPr>
          <w:b/>
          <w:spacing w:val="-17"/>
          <w:sz w:val="36"/>
        </w:rPr>
        <w:t> </w:t>
      </w:r>
      <w:r>
        <w:rPr>
          <w:b/>
          <w:sz w:val="36"/>
        </w:rPr>
        <w:t>&amp;</w:t>
      </w:r>
      <w:r>
        <w:rPr>
          <w:b/>
          <w:spacing w:val="-10"/>
          <w:sz w:val="36"/>
        </w:rPr>
        <w:t> </w:t>
      </w:r>
      <w:r>
        <w:rPr>
          <w:b/>
          <w:sz w:val="36"/>
        </w:rPr>
        <w:t>Cost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Barriers:</w:t>
      </w:r>
      <w:r>
        <w:rPr>
          <w:b/>
          <w:spacing w:val="-7"/>
          <w:sz w:val="36"/>
        </w:rPr>
        <w:t> </w:t>
      </w:r>
      <w:r>
        <w:rPr>
          <w:sz w:val="36"/>
        </w:rPr>
        <w:t>Enterprise</w:t>
      </w:r>
      <w:r>
        <w:rPr>
          <w:spacing w:val="-9"/>
          <w:sz w:val="36"/>
        </w:rPr>
        <w:t> </w:t>
      </w:r>
      <w:r>
        <w:rPr>
          <w:sz w:val="36"/>
        </w:rPr>
        <w:t>CDSS</w:t>
      </w:r>
      <w:r>
        <w:rPr>
          <w:spacing w:val="-8"/>
          <w:sz w:val="36"/>
        </w:rPr>
        <w:t> </w:t>
      </w:r>
      <w:r>
        <w:rPr>
          <w:sz w:val="36"/>
        </w:rPr>
        <w:t>solutions</w:t>
      </w:r>
      <w:r>
        <w:rPr>
          <w:spacing w:val="-7"/>
          <w:sz w:val="36"/>
        </w:rPr>
        <w:t> </w:t>
      </w:r>
      <w:r>
        <w:rPr>
          <w:sz w:val="36"/>
        </w:rPr>
        <w:t>are</w:t>
      </w:r>
      <w:r>
        <w:rPr>
          <w:spacing w:val="-10"/>
          <w:sz w:val="36"/>
        </w:rPr>
        <w:t> </w:t>
      </w:r>
      <w:r>
        <w:rPr>
          <w:sz w:val="36"/>
        </w:rPr>
        <w:t>proprietary,</w:t>
      </w:r>
      <w:r>
        <w:rPr>
          <w:spacing w:val="-7"/>
          <w:sz w:val="36"/>
        </w:rPr>
        <w:t> </w:t>
      </w:r>
      <w:r>
        <w:rPr>
          <w:sz w:val="36"/>
        </w:rPr>
        <w:t>expensive, and demand heavy GPU infrastructure, limiting deployment in resource-constrained </w:t>
      </w:r>
      <w:r>
        <w:rPr>
          <w:spacing w:val="-2"/>
          <w:sz w:val="36"/>
        </w:rPr>
        <w:t>environments.</w:t>
      </w:r>
    </w:p>
    <w:p>
      <w:pPr>
        <w:spacing w:after="0" w:line="235" w:lineRule="auto"/>
        <w:jc w:val="left"/>
        <w:rPr>
          <w:sz w:val="36"/>
        </w:rPr>
        <w:sectPr>
          <w:headerReference w:type="default" r:id="rId7"/>
          <w:pgSz w:w="19200" w:h="10800" w:orient="landscape"/>
          <w:pgMar w:header="380" w:footer="0" w:top="1580" w:bottom="280" w:left="120" w:right="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1"/>
        <w:spacing w:before="146"/>
        <w:ind w:left="2766"/>
      </w:pPr>
      <w:r>
        <w:rPr>
          <w:spacing w:val="-2"/>
        </w:rPr>
        <w:t>Datasets</w:t>
      </w:r>
    </w:p>
    <w:p>
      <w:pPr>
        <w:pStyle w:val="BodyText"/>
        <w:rPr>
          <w:b/>
          <w:sz w:val="44"/>
        </w:rPr>
      </w:pPr>
    </w:p>
    <w:p>
      <w:pPr>
        <w:pStyle w:val="BodyText"/>
        <w:rPr>
          <w:b/>
          <w:sz w:val="44"/>
        </w:rPr>
      </w:pPr>
    </w:p>
    <w:p>
      <w:pPr>
        <w:pStyle w:val="BodyText"/>
        <w:spacing w:before="1"/>
        <w:rPr>
          <w:b/>
          <w:sz w:val="33"/>
        </w:rPr>
      </w:pPr>
    </w:p>
    <w:p>
      <w:pPr>
        <w:pStyle w:val="ListParagraph"/>
        <w:numPr>
          <w:ilvl w:val="0"/>
          <w:numId w:val="2"/>
        </w:numPr>
        <w:tabs>
          <w:tab w:pos="1701" w:val="left" w:leader="none"/>
          <w:tab w:pos="1703" w:val="left" w:leader="none"/>
        </w:tabs>
        <w:spacing w:line="436" w:lineRule="exact" w:before="0" w:after="0"/>
        <w:ind w:left="1702" w:right="0" w:hanging="453"/>
        <w:jc w:val="left"/>
        <w:rPr>
          <w:sz w:val="36"/>
        </w:rPr>
      </w:pPr>
      <w:r>
        <w:rPr>
          <w:sz w:val="36"/>
        </w:rPr>
        <w:t>MedQuAD</w:t>
      </w:r>
      <w:r>
        <w:rPr>
          <w:spacing w:val="-5"/>
          <w:sz w:val="36"/>
        </w:rPr>
        <w:t> </w:t>
      </w:r>
      <w:r>
        <w:rPr>
          <w:sz w:val="36"/>
        </w:rPr>
        <w:t>:</w:t>
      </w:r>
      <w:r>
        <w:rPr>
          <w:spacing w:val="-3"/>
          <w:sz w:val="36"/>
        </w:rPr>
        <w:t> </w:t>
      </w:r>
      <w:r>
        <w:rPr>
          <w:sz w:val="36"/>
        </w:rPr>
        <w:t>medical</w:t>
      </w:r>
      <w:r>
        <w:rPr>
          <w:spacing w:val="-2"/>
          <w:sz w:val="36"/>
        </w:rPr>
        <w:t> </w:t>
      </w:r>
      <w:r>
        <w:rPr>
          <w:sz w:val="36"/>
        </w:rPr>
        <w:t>QA</w:t>
      </w:r>
      <w:r>
        <w:rPr>
          <w:spacing w:val="-3"/>
          <w:sz w:val="36"/>
        </w:rPr>
        <w:t> </w:t>
      </w:r>
      <w:r>
        <w:rPr>
          <w:sz w:val="36"/>
        </w:rPr>
        <w:t>dataset</w:t>
      </w:r>
      <w:r>
        <w:rPr>
          <w:spacing w:val="-4"/>
          <w:sz w:val="36"/>
        </w:rPr>
        <w:t> </w:t>
      </w:r>
      <w:r>
        <w:rPr>
          <w:sz w:val="36"/>
        </w:rPr>
        <w:t>-</w:t>
      </w:r>
      <w:r>
        <w:rPr>
          <w:spacing w:val="-3"/>
          <w:sz w:val="36"/>
        </w:rPr>
        <w:t> </w:t>
      </w:r>
      <w:r>
        <w:rPr>
          <w:sz w:val="36"/>
        </w:rPr>
        <w:t>16,359</w:t>
      </w:r>
      <w:r>
        <w:rPr>
          <w:spacing w:val="-3"/>
          <w:sz w:val="36"/>
        </w:rPr>
        <w:t> </w:t>
      </w:r>
      <w:r>
        <w:rPr>
          <w:sz w:val="36"/>
        </w:rPr>
        <w:t>valid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records</w:t>
      </w:r>
    </w:p>
    <w:p>
      <w:pPr>
        <w:pStyle w:val="BodyText"/>
        <w:spacing w:line="436" w:lineRule="exact"/>
        <w:ind w:left="1250"/>
      </w:pPr>
      <w:r>
        <w:rPr/>
        <w:t>Sourced</w:t>
      </w:r>
      <w:r>
        <w:rPr>
          <w:spacing w:val="-7"/>
        </w:rPr>
        <w:t> </w:t>
      </w:r>
      <w:r>
        <w:rPr/>
        <w:t>from</w:t>
      </w:r>
      <w:r>
        <w:rPr>
          <w:spacing w:val="-9"/>
        </w:rPr>
        <w:t> </w:t>
      </w:r>
      <w:r>
        <w:rPr>
          <w:spacing w:val="-2"/>
        </w:rPr>
        <w:t>GitHub</w:t>
      </w:r>
    </w:p>
    <w:p>
      <w:pPr>
        <w:pStyle w:val="BodyText"/>
      </w:pPr>
    </w:p>
    <w:p>
      <w:pPr>
        <w:pStyle w:val="BodyText"/>
        <w:spacing w:before="9"/>
        <w:rPr>
          <w:sz w:val="34"/>
        </w:rPr>
      </w:pPr>
    </w:p>
    <w:p>
      <w:pPr>
        <w:pStyle w:val="ListParagraph"/>
        <w:numPr>
          <w:ilvl w:val="0"/>
          <w:numId w:val="2"/>
        </w:numPr>
        <w:tabs>
          <w:tab w:pos="1701" w:val="left" w:leader="none"/>
          <w:tab w:pos="1703" w:val="left" w:leader="none"/>
        </w:tabs>
        <w:spacing w:line="235" w:lineRule="auto" w:before="0" w:after="0"/>
        <w:ind w:left="1250" w:right="6364" w:firstLine="0"/>
        <w:jc w:val="left"/>
        <w:rPr>
          <w:sz w:val="36"/>
        </w:rPr>
      </w:pPr>
      <w:r>
        <w:rPr>
          <w:sz w:val="36"/>
        </w:rPr>
        <w:t>PubMedQA</w:t>
      </w:r>
      <w:r>
        <w:rPr>
          <w:spacing w:val="-7"/>
          <w:sz w:val="36"/>
        </w:rPr>
        <w:t> </w:t>
      </w:r>
      <w:r>
        <w:rPr>
          <w:sz w:val="36"/>
        </w:rPr>
        <w:t>:</w:t>
      </w:r>
      <w:r>
        <w:rPr>
          <w:spacing w:val="-9"/>
          <w:sz w:val="36"/>
        </w:rPr>
        <w:t> </w:t>
      </w:r>
      <w:r>
        <w:rPr>
          <w:sz w:val="36"/>
        </w:rPr>
        <w:t>Medical</w:t>
      </w:r>
      <w:r>
        <w:rPr>
          <w:spacing w:val="-10"/>
          <w:sz w:val="36"/>
        </w:rPr>
        <w:t> </w:t>
      </w:r>
      <w:r>
        <w:rPr>
          <w:sz w:val="36"/>
        </w:rPr>
        <w:t>Transcriptions</w:t>
      </w:r>
      <w:r>
        <w:rPr>
          <w:spacing w:val="-8"/>
          <w:sz w:val="36"/>
        </w:rPr>
        <w:t> </w:t>
      </w:r>
      <w:r>
        <w:rPr>
          <w:sz w:val="36"/>
        </w:rPr>
        <w:t>Raw</w:t>
      </w:r>
      <w:r>
        <w:rPr>
          <w:spacing w:val="-8"/>
          <w:sz w:val="36"/>
        </w:rPr>
        <w:t> </w:t>
      </w:r>
      <w:r>
        <w:rPr>
          <w:sz w:val="36"/>
        </w:rPr>
        <w:t>-</w:t>
      </w:r>
      <w:r>
        <w:rPr>
          <w:spacing w:val="-11"/>
          <w:sz w:val="36"/>
        </w:rPr>
        <w:t> </w:t>
      </w:r>
      <w:r>
        <w:rPr>
          <w:sz w:val="36"/>
        </w:rPr>
        <w:t>Extracted</w:t>
      </w:r>
      <w:r>
        <w:rPr>
          <w:spacing w:val="-8"/>
          <w:sz w:val="36"/>
        </w:rPr>
        <w:t> </w:t>
      </w:r>
      <w:r>
        <w:rPr>
          <w:sz w:val="36"/>
        </w:rPr>
        <w:t>4</w:t>
      </w:r>
      <w:r>
        <w:rPr>
          <w:spacing w:val="-9"/>
          <w:sz w:val="36"/>
        </w:rPr>
        <w:t> </w:t>
      </w:r>
      <w:r>
        <w:rPr>
          <w:sz w:val="36"/>
        </w:rPr>
        <w:t>core</w:t>
      </w:r>
      <w:r>
        <w:rPr>
          <w:spacing w:val="-8"/>
          <w:sz w:val="36"/>
        </w:rPr>
        <w:t> </w:t>
      </w:r>
      <w:r>
        <w:rPr>
          <w:sz w:val="36"/>
        </w:rPr>
        <w:t>medical</w:t>
      </w:r>
      <w:r>
        <w:rPr>
          <w:spacing w:val="-10"/>
          <w:sz w:val="36"/>
        </w:rPr>
        <w:t> </w:t>
      </w:r>
      <w:r>
        <w:rPr>
          <w:sz w:val="36"/>
        </w:rPr>
        <w:t>entities Sourced from Kaggle</w:t>
      </w:r>
    </w:p>
    <w:p>
      <w:pPr>
        <w:spacing w:after="0" w:line="235" w:lineRule="auto"/>
        <w:jc w:val="left"/>
        <w:rPr>
          <w:sz w:val="36"/>
        </w:rPr>
        <w:sectPr>
          <w:pgSz w:w="19200" w:h="10800" w:orient="landscape"/>
          <w:pgMar w:header="380" w:footer="0" w:top="1580" w:bottom="280" w:left="120" w:right="20"/>
        </w:sectPr>
      </w:pPr>
    </w:p>
    <w:p>
      <w:pPr>
        <w:pStyle w:val="BodyText"/>
        <w:rPr>
          <w:sz w:val="20"/>
        </w:rPr>
      </w:pPr>
    </w:p>
    <w:p>
      <w:pPr>
        <w:pStyle w:val="Heading2"/>
        <w:spacing w:before="192"/>
        <w:ind w:left="6888"/>
      </w:pPr>
      <w:r>
        <w:rPr>
          <w:spacing w:val="-2"/>
        </w:rPr>
        <w:t>Innovation</w:t>
      </w:r>
      <w:r>
        <w:rPr>
          <w:spacing w:val="-12"/>
        </w:rPr>
        <w:t> </w:t>
      </w:r>
      <w:r>
        <w:rPr>
          <w:spacing w:val="-2"/>
        </w:rPr>
        <w:t>(Technical</w:t>
      </w:r>
      <w:r>
        <w:rPr>
          <w:spacing w:val="-11"/>
        </w:rPr>
        <w:t> </w:t>
      </w:r>
      <w:r>
        <w:rPr>
          <w:spacing w:val="-2"/>
        </w:rPr>
        <w:t>Advancements)</w:t>
      </w:r>
    </w:p>
    <w:p>
      <w:pPr>
        <w:pStyle w:val="ListParagraph"/>
        <w:numPr>
          <w:ilvl w:val="0"/>
          <w:numId w:val="3"/>
        </w:numPr>
        <w:tabs>
          <w:tab w:pos="1141" w:val="left" w:leader="none"/>
          <w:tab w:pos="1142" w:val="left" w:leader="none"/>
        </w:tabs>
        <w:spacing w:line="235" w:lineRule="auto" w:before="3" w:after="0"/>
        <w:ind w:left="1141" w:right="499" w:hanging="452"/>
        <w:jc w:val="left"/>
        <w:rPr>
          <w:sz w:val="36"/>
        </w:rPr>
      </w:pPr>
      <w:r>
        <w:rPr>
          <w:b/>
          <w:sz w:val="36"/>
        </w:rPr>
        <w:t>Entity-Guided</w:t>
      </w:r>
      <w:r>
        <w:rPr>
          <w:b/>
          <w:spacing w:val="-16"/>
          <w:sz w:val="36"/>
        </w:rPr>
        <w:t> </w:t>
      </w:r>
      <w:r>
        <w:rPr>
          <w:b/>
          <w:sz w:val="36"/>
        </w:rPr>
        <w:t>RAG</w:t>
      </w:r>
      <w:r>
        <w:rPr>
          <w:b/>
          <w:spacing w:val="-5"/>
          <w:sz w:val="36"/>
        </w:rPr>
        <w:t> </w:t>
      </w:r>
      <w:r>
        <w:rPr>
          <w:b/>
          <w:sz w:val="36"/>
        </w:rPr>
        <w:t>Querying:</w:t>
      </w:r>
      <w:r>
        <w:rPr>
          <w:b/>
          <w:spacing w:val="-11"/>
          <w:sz w:val="36"/>
        </w:rPr>
        <w:t> </w:t>
      </w:r>
      <w:r>
        <w:rPr>
          <w:sz w:val="36"/>
        </w:rPr>
        <w:t>Uses</w:t>
      </w:r>
      <w:r>
        <w:rPr>
          <w:spacing w:val="-9"/>
          <w:sz w:val="36"/>
        </w:rPr>
        <w:t> </w:t>
      </w:r>
      <w:r>
        <w:rPr>
          <w:sz w:val="36"/>
        </w:rPr>
        <w:t>BioBERT</w:t>
      </w:r>
      <w:r>
        <w:rPr>
          <w:spacing w:val="-10"/>
          <w:sz w:val="36"/>
        </w:rPr>
        <w:t> </w:t>
      </w:r>
      <w:r>
        <w:rPr>
          <w:sz w:val="36"/>
        </w:rPr>
        <w:t>NER</w:t>
      </w:r>
      <w:r>
        <w:rPr>
          <w:spacing w:val="-7"/>
          <w:sz w:val="36"/>
        </w:rPr>
        <w:t> </w:t>
      </w:r>
      <w:r>
        <w:rPr>
          <w:sz w:val="36"/>
        </w:rPr>
        <w:t>to</w:t>
      </w:r>
      <w:r>
        <w:rPr>
          <w:spacing w:val="-8"/>
          <w:sz w:val="36"/>
        </w:rPr>
        <w:t> </w:t>
      </w:r>
      <w:r>
        <w:rPr>
          <w:sz w:val="36"/>
        </w:rPr>
        <w:t>convert</w:t>
      </w:r>
      <w:r>
        <w:rPr>
          <w:spacing w:val="-10"/>
          <w:sz w:val="36"/>
        </w:rPr>
        <w:t> </w:t>
      </w:r>
      <w:r>
        <w:rPr>
          <w:sz w:val="36"/>
        </w:rPr>
        <w:t>raw</w:t>
      </w:r>
      <w:r>
        <w:rPr>
          <w:spacing w:val="-6"/>
          <w:sz w:val="36"/>
        </w:rPr>
        <w:t> </w:t>
      </w:r>
      <w:r>
        <w:rPr>
          <w:sz w:val="36"/>
        </w:rPr>
        <w:t>clinical</w:t>
      </w:r>
      <w:r>
        <w:rPr>
          <w:spacing w:val="-2"/>
          <w:sz w:val="36"/>
        </w:rPr>
        <w:t> </w:t>
      </w:r>
      <w:r>
        <w:rPr>
          <w:sz w:val="36"/>
        </w:rPr>
        <w:t>notes</w:t>
      </w:r>
      <w:r>
        <w:rPr>
          <w:spacing w:val="-6"/>
          <w:sz w:val="36"/>
        </w:rPr>
        <w:t> </w:t>
      </w:r>
      <w:r>
        <w:rPr>
          <w:sz w:val="36"/>
        </w:rPr>
        <w:t>into</w:t>
      </w:r>
      <w:r>
        <w:rPr>
          <w:spacing w:val="-8"/>
          <w:sz w:val="36"/>
        </w:rPr>
        <w:t> </w:t>
      </w:r>
      <w:r>
        <w:rPr>
          <w:sz w:val="36"/>
        </w:rPr>
        <w:t>structured</w:t>
      </w:r>
      <w:r>
        <w:rPr>
          <w:spacing w:val="-3"/>
          <w:sz w:val="36"/>
        </w:rPr>
        <w:t> </w:t>
      </w:r>
      <w:r>
        <w:rPr>
          <w:sz w:val="36"/>
        </w:rPr>
        <w:t>entity</w:t>
      </w:r>
      <w:r>
        <w:rPr>
          <w:spacing w:val="-7"/>
          <w:sz w:val="36"/>
        </w:rPr>
        <w:t> </w:t>
      </w:r>
      <w:r>
        <w:rPr>
          <w:sz w:val="36"/>
        </w:rPr>
        <w:t>queries</w:t>
      </w:r>
      <w:r>
        <w:rPr>
          <w:spacing w:val="-6"/>
          <w:sz w:val="36"/>
        </w:rPr>
        <w:t> </w:t>
      </w:r>
      <w:r>
        <w:rPr>
          <w:sz w:val="36"/>
        </w:rPr>
        <w:t>(symptoms, drugs, labs) before searching ChromaDB, eliminating noise from raw-text vector search.</w:t>
      </w:r>
    </w:p>
    <w:p>
      <w:pPr>
        <w:pStyle w:val="ListParagraph"/>
        <w:numPr>
          <w:ilvl w:val="0"/>
          <w:numId w:val="3"/>
        </w:numPr>
        <w:tabs>
          <w:tab w:pos="1141" w:val="left" w:leader="none"/>
          <w:tab w:pos="1142" w:val="left" w:leader="none"/>
        </w:tabs>
        <w:spacing w:line="235" w:lineRule="auto" w:before="3" w:after="0"/>
        <w:ind w:left="1141" w:right="1196" w:hanging="452"/>
        <w:jc w:val="left"/>
        <w:rPr>
          <w:sz w:val="36"/>
        </w:rPr>
      </w:pPr>
      <w:r>
        <w:rPr>
          <w:b/>
          <w:sz w:val="36"/>
        </w:rPr>
        <w:t>Two-Stage</w:t>
      </w:r>
      <w:r>
        <w:rPr>
          <w:b/>
          <w:spacing w:val="-14"/>
          <w:sz w:val="36"/>
        </w:rPr>
        <w:t> </w:t>
      </w:r>
      <w:r>
        <w:rPr>
          <w:b/>
          <w:sz w:val="36"/>
        </w:rPr>
        <w:t>Hybrid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Architecture:</w:t>
      </w:r>
      <w:r>
        <w:rPr>
          <w:b/>
          <w:spacing w:val="-21"/>
          <w:sz w:val="36"/>
        </w:rPr>
        <w:t> </w:t>
      </w:r>
      <w:r>
        <w:rPr>
          <w:sz w:val="36"/>
        </w:rPr>
        <w:t>Fuses</w:t>
      </w:r>
      <w:r>
        <w:rPr>
          <w:spacing w:val="-11"/>
          <w:sz w:val="36"/>
        </w:rPr>
        <w:t> </w:t>
      </w:r>
      <w:r>
        <w:rPr>
          <w:sz w:val="36"/>
        </w:rPr>
        <w:t>specialized</w:t>
      </w:r>
      <w:r>
        <w:rPr>
          <w:spacing w:val="-7"/>
          <w:sz w:val="36"/>
        </w:rPr>
        <w:t> </w:t>
      </w:r>
      <w:r>
        <w:rPr>
          <w:sz w:val="36"/>
        </w:rPr>
        <w:t>biomedical</w:t>
      </w:r>
      <w:r>
        <w:rPr>
          <w:spacing w:val="-8"/>
          <w:sz w:val="36"/>
        </w:rPr>
        <w:t> </w:t>
      </w:r>
      <w:r>
        <w:rPr>
          <w:sz w:val="36"/>
        </w:rPr>
        <w:t>transformer</w:t>
      </w:r>
      <w:r>
        <w:rPr>
          <w:spacing w:val="-15"/>
          <w:sz w:val="36"/>
        </w:rPr>
        <w:t> </w:t>
      </w:r>
      <w:r>
        <w:rPr>
          <w:sz w:val="36"/>
        </w:rPr>
        <w:t>encoders</w:t>
      </w:r>
      <w:r>
        <w:rPr>
          <w:spacing w:val="-8"/>
          <w:sz w:val="36"/>
        </w:rPr>
        <w:t> </w:t>
      </w:r>
      <w:r>
        <w:rPr>
          <w:sz w:val="36"/>
        </w:rPr>
        <w:t>(BioBERT)</w:t>
      </w:r>
      <w:r>
        <w:rPr>
          <w:spacing w:val="-11"/>
          <w:sz w:val="36"/>
        </w:rPr>
        <w:t> </w:t>
      </w:r>
      <w:r>
        <w:rPr>
          <w:sz w:val="36"/>
        </w:rPr>
        <w:t>with</w:t>
      </w:r>
      <w:r>
        <w:rPr>
          <w:spacing w:val="-9"/>
          <w:sz w:val="36"/>
        </w:rPr>
        <w:t> </w:t>
      </w:r>
      <w:r>
        <w:rPr>
          <w:sz w:val="36"/>
        </w:rPr>
        <w:t>generative</w:t>
      </w:r>
      <w:r>
        <w:rPr>
          <w:spacing w:val="-13"/>
          <w:sz w:val="36"/>
        </w:rPr>
        <w:t> </w:t>
      </w:r>
      <w:r>
        <w:rPr>
          <w:sz w:val="36"/>
        </w:rPr>
        <w:t>LLM reasoning (Llama 3) in a unified pipeline.</w:t>
      </w:r>
    </w:p>
    <w:p>
      <w:pPr>
        <w:pStyle w:val="BodyText"/>
        <w:rPr>
          <w:sz w:val="35"/>
        </w:rPr>
      </w:pPr>
    </w:p>
    <w:p>
      <w:pPr>
        <w:pStyle w:val="Heading2"/>
        <w:ind w:left="7157"/>
      </w:pPr>
      <w:r>
        <w:rPr/>
        <w:t>Creativity</w:t>
      </w:r>
      <w:r>
        <w:rPr>
          <w:spacing w:val="-16"/>
        </w:rPr>
        <w:t> </w:t>
      </w:r>
      <w:r>
        <w:rPr/>
        <w:t>(Unique</w:t>
      </w:r>
      <w:r>
        <w:rPr>
          <w:spacing w:val="-8"/>
        </w:rPr>
        <w:t> </w:t>
      </w:r>
      <w:r>
        <w:rPr/>
        <w:t>Features</w:t>
      </w:r>
      <w:r>
        <w:rPr>
          <w:spacing w:val="-14"/>
        </w:rPr>
        <w:t> </w:t>
      </w:r>
      <w:r>
        <w:rPr/>
        <w:t>&amp;</w:t>
      </w:r>
      <w:r>
        <w:rPr>
          <w:spacing w:val="-8"/>
        </w:rPr>
        <w:t> </w:t>
      </w:r>
      <w:r>
        <w:rPr>
          <w:spacing w:val="-5"/>
        </w:rPr>
        <w:t>UX)</w:t>
      </w:r>
    </w:p>
    <w:p>
      <w:pPr>
        <w:pStyle w:val="ListParagraph"/>
        <w:numPr>
          <w:ilvl w:val="0"/>
          <w:numId w:val="3"/>
        </w:numPr>
        <w:tabs>
          <w:tab w:pos="1141" w:val="left" w:leader="none"/>
          <w:tab w:pos="1142" w:val="left" w:leader="none"/>
        </w:tabs>
        <w:spacing w:line="235" w:lineRule="auto" w:before="4" w:after="0"/>
        <w:ind w:left="1141" w:right="962" w:hanging="452"/>
        <w:jc w:val="left"/>
        <w:rPr>
          <w:sz w:val="36"/>
        </w:rPr>
      </w:pPr>
      <w:r>
        <w:rPr>
          <w:b/>
          <w:sz w:val="36"/>
        </w:rPr>
        <w:t>Dynamic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"What-If"</w:t>
      </w:r>
      <w:r>
        <w:rPr>
          <w:b/>
          <w:spacing w:val="-10"/>
          <w:sz w:val="36"/>
        </w:rPr>
        <w:t> </w:t>
      </w:r>
      <w:r>
        <w:rPr>
          <w:b/>
          <w:sz w:val="36"/>
        </w:rPr>
        <w:t>Symptom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Sandbox:</w:t>
      </w:r>
      <w:r>
        <w:rPr>
          <w:b/>
          <w:spacing w:val="-14"/>
          <w:sz w:val="36"/>
        </w:rPr>
        <w:t> </w:t>
      </w:r>
      <w:r>
        <w:rPr>
          <w:sz w:val="36"/>
        </w:rPr>
        <w:t>Interactive</w:t>
      </w:r>
      <w:r>
        <w:rPr>
          <w:spacing w:val="-8"/>
          <w:sz w:val="36"/>
        </w:rPr>
        <w:t> </w:t>
      </w:r>
      <w:r>
        <w:rPr>
          <w:sz w:val="36"/>
        </w:rPr>
        <w:t>dashboard</w:t>
      </w:r>
      <w:r>
        <w:rPr>
          <w:spacing w:val="-9"/>
          <w:sz w:val="36"/>
        </w:rPr>
        <w:t> </w:t>
      </w:r>
      <w:r>
        <w:rPr>
          <w:sz w:val="36"/>
        </w:rPr>
        <w:t>feature</w:t>
      </w:r>
      <w:r>
        <w:rPr>
          <w:spacing w:val="-5"/>
          <w:sz w:val="36"/>
        </w:rPr>
        <w:t> </w:t>
      </w:r>
      <w:r>
        <w:rPr>
          <w:sz w:val="36"/>
        </w:rPr>
        <w:t>allowing</w:t>
      </w:r>
      <w:r>
        <w:rPr>
          <w:spacing w:val="-3"/>
          <w:sz w:val="36"/>
        </w:rPr>
        <w:t> </w:t>
      </w:r>
      <w:r>
        <w:rPr>
          <w:sz w:val="36"/>
        </w:rPr>
        <w:t>clinicians</w:t>
      </w:r>
      <w:r>
        <w:rPr>
          <w:spacing w:val="-2"/>
          <w:sz w:val="36"/>
        </w:rPr>
        <w:t> </w:t>
      </w:r>
      <w:r>
        <w:rPr>
          <w:sz w:val="36"/>
        </w:rPr>
        <w:t>to</w:t>
      </w:r>
      <w:r>
        <w:rPr>
          <w:spacing w:val="-9"/>
          <w:sz w:val="36"/>
        </w:rPr>
        <w:t> </w:t>
      </w:r>
      <w:r>
        <w:rPr>
          <w:sz w:val="36"/>
        </w:rPr>
        <w:t>toggle</w:t>
      </w:r>
      <w:r>
        <w:rPr>
          <w:spacing w:val="-6"/>
          <w:sz w:val="36"/>
        </w:rPr>
        <w:t> </w:t>
      </w:r>
      <w:r>
        <w:rPr>
          <w:sz w:val="36"/>
        </w:rPr>
        <w:t>or</w:t>
      </w:r>
      <w:r>
        <w:rPr>
          <w:spacing w:val="-9"/>
          <w:sz w:val="36"/>
        </w:rPr>
        <w:t> </w:t>
      </w:r>
      <w:r>
        <w:rPr>
          <w:sz w:val="36"/>
        </w:rPr>
        <w:t>modify</w:t>
      </w:r>
      <w:r>
        <w:rPr>
          <w:spacing w:val="-6"/>
          <w:sz w:val="36"/>
        </w:rPr>
        <w:t> </w:t>
      </w:r>
      <w:r>
        <w:rPr>
          <w:sz w:val="36"/>
        </w:rPr>
        <w:t>patient symptoms in real-time to see live diagnostic updates.</w:t>
      </w:r>
    </w:p>
    <w:p>
      <w:pPr>
        <w:pStyle w:val="ListParagraph"/>
        <w:numPr>
          <w:ilvl w:val="0"/>
          <w:numId w:val="3"/>
        </w:numPr>
        <w:tabs>
          <w:tab w:pos="1141" w:val="left" w:leader="none"/>
          <w:tab w:pos="1142" w:val="left" w:leader="none"/>
        </w:tabs>
        <w:spacing w:line="235" w:lineRule="auto" w:before="2" w:after="0"/>
        <w:ind w:left="1141" w:right="801" w:hanging="452"/>
        <w:jc w:val="left"/>
        <w:rPr>
          <w:sz w:val="36"/>
        </w:rPr>
      </w:pPr>
      <w:r>
        <w:rPr>
          <w:b/>
          <w:sz w:val="36"/>
        </w:rPr>
        <w:t>Automated</w:t>
      </w:r>
      <w:r>
        <w:rPr>
          <w:b/>
          <w:spacing w:val="-19"/>
          <w:sz w:val="36"/>
        </w:rPr>
        <w:t> </w:t>
      </w:r>
      <w:r>
        <w:rPr>
          <w:b/>
          <w:sz w:val="36"/>
        </w:rPr>
        <w:t>Red-Flag</w:t>
      </w:r>
      <w:r>
        <w:rPr>
          <w:b/>
          <w:spacing w:val="-17"/>
          <w:sz w:val="36"/>
        </w:rPr>
        <w:t> </w:t>
      </w:r>
      <w:r>
        <w:rPr>
          <w:b/>
          <w:sz w:val="36"/>
        </w:rPr>
        <w:t>Safety</w:t>
      </w:r>
      <w:r>
        <w:rPr>
          <w:b/>
          <w:spacing w:val="-13"/>
          <w:sz w:val="36"/>
        </w:rPr>
        <w:t> </w:t>
      </w:r>
      <w:r>
        <w:rPr>
          <w:b/>
          <w:sz w:val="36"/>
        </w:rPr>
        <w:t>Shield:</w:t>
      </w:r>
      <w:r>
        <w:rPr>
          <w:b/>
          <w:spacing w:val="-18"/>
          <w:sz w:val="36"/>
        </w:rPr>
        <w:t> </w:t>
      </w:r>
      <w:r>
        <w:rPr>
          <w:sz w:val="36"/>
        </w:rPr>
        <w:t>Real-time</w:t>
      </w:r>
      <w:r>
        <w:rPr>
          <w:spacing w:val="-9"/>
          <w:sz w:val="36"/>
        </w:rPr>
        <w:t> </w:t>
      </w:r>
      <w:r>
        <w:rPr>
          <w:sz w:val="36"/>
        </w:rPr>
        <w:t>safety</w:t>
      </w:r>
      <w:r>
        <w:rPr>
          <w:spacing w:val="-16"/>
          <w:sz w:val="36"/>
        </w:rPr>
        <w:t> </w:t>
      </w:r>
      <w:r>
        <w:rPr>
          <w:sz w:val="36"/>
        </w:rPr>
        <w:t>layer</w:t>
      </w:r>
      <w:r>
        <w:rPr>
          <w:spacing w:val="-12"/>
          <w:sz w:val="36"/>
        </w:rPr>
        <w:t> </w:t>
      </w:r>
      <w:r>
        <w:rPr>
          <w:sz w:val="36"/>
        </w:rPr>
        <w:t>that</w:t>
      </w:r>
      <w:r>
        <w:rPr>
          <w:spacing w:val="-13"/>
          <w:sz w:val="36"/>
        </w:rPr>
        <w:t> </w:t>
      </w:r>
      <w:r>
        <w:rPr>
          <w:sz w:val="36"/>
        </w:rPr>
        <w:t>cross-references</w:t>
      </w:r>
      <w:r>
        <w:rPr>
          <w:spacing w:val="-14"/>
          <w:sz w:val="36"/>
        </w:rPr>
        <w:t> </w:t>
      </w:r>
      <w:r>
        <w:rPr>
          <w:sz w:val="36"/>
        </w:rPr>
        <w:t>extracted</w:t>
      </w:r>
      <w:r>
        <w:rPr>
          <w:spacing w:val="-9"/>
          <w:sz w:val="36"/>
        </w:rPr>
        <w:t> </w:t>
      </w:r>
      <w:r>
        <w:rPr>
          <w:sz w:val="36"/>
        </w:rPr>
        <w:t>medications</w:t>
      </w:r>
      <w:r>
        <w:rPr>
          <w:spacing w:val="-13"/>
          <w:sz w:val="36"/>
        </w:rPr>
        <w:t> </w:t>
      </w:r>
      <w:r>
        <w:rPr>
          <w:sz w:val="36"/>
        </w:rPr>
        <w:t>against</w:t>
      </w:r>
      <w:r>
        <w:rPr>
          <w:spacing w:val="-13"/>
          <w:sz w:val="36"/>
        </w:rPr>
        <w:t> </w:t>
      </w:r>
      <w:r>
        <w:rPr>
          <w:sz w:val="36"/>
        </w:rPr>
        <w:t>patient symptoms to flag contraindications before generating clinical recommendations.</w:t>
      </w:r>
    </w:p>
    <w:p>
      <w:pPr>
        <w:pStyle w:val="BodyText"/>
        <w:spacing w:before="1"/>
        <w:rPr>
          <w:sz w:val="35"/>
        </w:rPr>
      </w:pPr>
    </w:p>
    <w:p>
      <w:pPr>
        <w:pStyle w:val="Heading2"/>
        <w:ind w:left="7039"/>
      </w:pPr>
      <w:r>
        <w:rPr/>
        <w:t>Novelty</w:t>
      </w:r>
      <w:r>
        <w:rPr>
          <w:spacing w:val="-16"/>
        </w:rPr>
        <w:t> </w:t>
      </w:r>
      <w:r>
        <w:rPr/>
        <w:t>(Unique</w:t>
      </w:r>
      <w:r>
        <w:rPr>
          <w:spacing w:val="-15"/>
        </w:rPr>
        <w:t> </w:t>
      </w:r>
      <w:r>
        <w:rPr/>
        <w:t>Value</w:t>
      </w:r>
      <w:r>
        <w:rPr>
          <w:spacing w:val="-13"/>
        </w:rPr>
        <w:t> </w:t>
      </w:r>
      <w:r>
        <w:rPr>
          <w:spacing w:val="-2"/>
        </w:rPr>
        <w:t>Proposition)</w:t>
      </w:r>
    </w:p>
    <w:p>
      <w:pPr>
        <w:pStyle w:val="ListParagraph"/>
        <w:numPr>
          <w:ilvl w:val="0"/>
          <w:numId w:val="3"/>
        </w:numPr>
        <w:tabs>
          <w:tab w:pos="1141" w:val="left" w:leader="none"/>
          <w:tab w:pos="1142" w:val="left" w:leader="none"/>
        </w:tabs>
        <w:spacing w:line="235" w:lineRule="auto" w:before="3" w:after="0"/>
        <w:ind w:left="1141" w:right="1415" w:hanging="452"/>
        <w:jc w:val="left"/>
        <w:rPr>
          <w:sz w:val="36"/>
        </w:rPr>
      </w:pPr>
      <w:r>
        <w:rPr>
          <w:b/>
          <w:sz w:val="36"/>
        </w:rPr>
        <w:t>Verifiable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Citation</w:t>
      </w:r>
      <w:r>
        <w:rPr>
          <w:b/>
          <w:spacing w:val="-17"/>
          <w:sz w:val="36"/>
        </w:rPr>
        <w:t> </w:t>
      </w:r>
      <w:r>
        <w:rPr>
          <w:b/>
          <w:sz w:val="36"/>
        </w:rPr>
        <w:t>Grounding:</w:t>
      </w:r>
      <w:r>
        <w:rPr>
          <w:b/>
          <w:spacing w:val="-15"/>
          <w:sz w:val="36"/>
        </w:rPr>
        <w:t> </w:t>
      </w:r>
      <w:r>
        <w:rPr>
          <w:sz w:val="36"/>
        </w:rPr>
        <w:t>Guarantees</w:t>
      </w:r>
      <w:r>
        <w:rPr>
          <w:spacing w:val="-10"/>
          <w:sz w:val="36"/>
        </w:rPr>
        <w:t> </w:t>
      </w:r>
      <w:r>
        <w:rPr>
          <w:sz w:val="36"/>
        </w:rPr>
        <w:t>every</w:t>
      </w:r>
      <w:r>
        <w:rPr>
          <w:spacing w:val="-13"/>
          <w:sz w:val="36"/>
        </w:rPr>
        <w:t> </w:t>
      </w:r>
      <w:r>
        <w:rPr>
          <w:sz w:val="36"/>
        </w:rPr>
        <w:t>diagnostic</w:t>
      </w:r>
      <w:r>
        <w:rPr>
          <w:spacing w:val="-8"/>
          <w:sz w:val="36"/>
        </w:rPr>
        <w:t> </w:t>
      </w:r>
      <w:r>
        <w:rPr>
          <w:sz w:val="36"/>
        </w:rPr>
        <w:t>suggestion</w:t>
      </w:r>
      <w:r>
        <w:rPr>
          <w:spacing w:val="-11"/>
          <w:sz w:val="36"/>
        </w:rPr>
        <w:t> </w:t>
      </w:r>
      <w:r>
        <w:rPr>
          <w:sz w:val="36"/>
        </w:rPr>
        <w:t>is</w:t>
      </w:r>
      <w:r>
        <w:rPr>
          <w:spacing w:val="-11"/>
          <w:sz w:val="36"/>
        </w:rPr>
        <w:t> </w:t>
      </w:r>
      <w:r>
        <w:rPr>
          <w:sz w:val="36"/>
        </w:rPr>
        <w:t>explicitly</w:t>
      </w:r>
      <w:r>
        <w:rPr>
          <w:spacing w:val="-7"/>
          <w:sz w:val="36"/>
        </w:rPr>
        <w:t> </w:t>
      </w:r>
      <w:r>
        <w:rPr>
          <w:sz w:val="36"/>
        </w:rPr>
        <w:t>back-referenced</w:t>
      </w:r>
      <w:r>
        <w:rPr>
          <w:spacing w:val="-9"/>
          <w:sz w:val="36"/>
        </w:rPr>
        <w:t> </w:t>
      </w:r>
      <w:r>
        <w:rPr>
          <w:sz w:val="36"/>
        </w:rPr>
        <w:t>to</w:t>
      </w:r>
      <w:r>
        <w:rPr>
          <w:spacing w:val="-12"/>
          <w:sz w:val="36"/>
        </w:rPr>
        <w:t> </w:t>
      </w:r>
      <w:r>
        <w:rPr>
          <w:sz w:val="36"/>
        </w:rPr>
        <w:t>supporting passages from PubMed and MedQuAD literature.</w:t>
      </w:r>
    </w:p>
    <w:p>
      <w:pPr>
        <w:pStyle w:val="ListParagraph"/>
        <w:numPr>
          <w:ilvl w:val="0"/>
          <w:numId w:val="3"/>
        </w:numPr>
        <w:tabs>
          <w:tab w:pos="1141" w:val="left" w:leader="none"/>
          <w:tab w:pos="1142" w:val="left" w:leader="none"/>
        </w:tabs>
        <w:spacing w:line="235" w:lineRule="auto" w:before="3" w:after="0"/>
        <w:ind w:left="1141" w:right="429" w:hanging="452"/>
        <w:jc w:val="left"/>
        <w:rPr>
          <w:sz w:val="36"/>
        </w:rPr>
      </w:pPr>
      <w:r>
        <w:rPr>
          <w:b/>
          <w:sz w:val="36"/>
        </w:rPr>
        <w:t>100%</w:t>
      </w:r>
      <w:r>
        <w:rPr>
          <w:b/>
          <w:spacing w:val="-8"/>
          <w:sz w:val="36"/>
        </w:rPr>
        <w:t> </w:t>
      </w:r>
      <w:r>
        <w:rPr>
          <w:b/>
          <w:sz w:val="36"/>
        </w:rPr>
        <w:t>Free</w:t>
      </w:r>
      <w:r>
        <w:rPr>
          <w:b/>
          <w:spacing w:val="-13"/>
          <w:sz w:val="36"/>
        </w:rPr>
        <w:t> </w:t>
      </w:r>
      <w:r>
        <w:rPr>
          <w:b/>
          <w:sz w:val="36"/>
        </w:rPr>
        <w:t>&amp;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Open-Source</w:t>
      </w:r>
      <w:r>
        <w:rPr>
          <w:b/>
          <w:spacing w:val="-17"/>
          <w:sz w:val="36"/>
        </w:rPr>
        <w:t> </w:t>
      </w:r>
      <w:r>
        <w:rPr>
          <w:b/>
          <w:sz w:val="36"/>
        </w:rPr>
        <w:t>Stack:</w:t>
      </w:r>
      <w:r>
        <w:rPr>
          <w:b/>
          <w:spacing w:val="-9"/>
          <w:sz w:val="36"/>
        </w:rPr>
        <w:t> </w:t>
      </w:r>
      <w:r>
        <w:rPr>
          <w:sz w:val="36"/>
        </w:rPr>
        <w:t>Demonstrates</w:t>
      </w:r>
      <w:r>
        <w:rPr>
          <w:spacing w:val="-8"/>
          <w:sz w:val="36"/>
        </w:rPr>
        <w:t> </w:t>
      </w:r>
      <w:r>
        <w:rPr>
          <w:sz w:val="36"/>
        </w:rPr>
        <w:t>enterprise-grade</w:t>
      </w:r>
      <w:r>
        <w:rPr>
          <w:spacing w:val="-6"/>
          <w:sz w:val="36"/>
        </w:rPr>
        <w:t> </w:t>
      </w:r>
      <w:r>
        <w:rPr>
          <w:sz w:val="36"/>
        </w:rPr>
        <w:t>clinical</w:t>
      </w:r>
      <w:r>
        <w:rPr>
          <w:spacing w:val="-6"/>
          <w:sz w:val="36"/>
        </w:rPr>
        <w:t> </w:t>
      </w:r>
      <w:r>
        <w:rPr>
          <w:sz w:val="36"/>
        </w:rPr>
        <w:t>decision</w:t>
      </w:r>
      <w:r>
        <w:rPr>
          <w:spacing w:val="-6"/>
          <w:sz w:val="36"/>
        </w:rPr>
        <w:t> </w:t>
      </w:r>
      <w:r>
        <w:rPr>
          <w:sz w:val="36"/>
        </w:rPr>
        <w:t>support</w:t>
      </w:r>
      <w:r>
        <w:rPr>
          <w:spacing w:val="-11"/>
          <w:sz w:val="36"/>
        </w:rPr>
        <w:t> </w:t>
      </w:r>
      <w:r>
        <w:rPr>
          <w:sz w:val="36"/>
        </w:rPr>
        <w:t>using</w:t>
      </w:r>
      <w:r>
        <w:rPr>
          <w:spacing w:val="-6"/>
          <w:sz w:val="36"/>
        </w:rPr>
        <w:t> </w:t>
      </w:r>
      <w:r>
        <w:rPr>
          <w:sz w:val="36"/>
        </w:rPr>
        <w:t>a</w:t>
      </w:r>
      <w:r>
        <w:rPr>
          <w:spacing w:val="-10"/>
          <w:sz w:val="36"/>
        </w:rPr>
        <w:t> </w:t>
      </w:r>
      <w:r>
        <w:rPr>
          <w:sz w:val="36"/>
        </w:rPr>
        <w:t>zero-cost</w:t>
      </w:r>
      <w:r>
        <w:rPr>
          <w:spacing w:val="-9"/>
          <w:sz w:val="36"/>
        </w:rPr>
        <w:t> </w:t>
      </w:r>
      <w:r>
        <w:rPr>
          <w:sz w:val="36"/>
        </w:rPr>
        <w:t>architecture (BioBERT, Llama 3 8B, ChromaDB, and Streamlit).</w:t>
      </w:r>
    </w:p>
    <w:p>
      <w:pPr>
        <w:spacing w:after="0" w:line="235" w:lineRule="auto"/>
        <w:jc w:val="left"/>
        <w:rPr>
          <w:sz w:val="36"/>
        </w:rPr>
        <w:sectPr>
          <w:pgSz w:w="19200" w:h="10800" w:orient="landscape"/>
          <w:pgMar w:header="380" w:footer="0" w:top="1580" w:bottom="280" w:left="120" w:right="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1"/>
        <w:spacing w:before="162"/>
        <w:ind w:left="2398"/>
      </w:pPr>
      <w:r>
        <w:rPr>
          <w:spacing w:val="-2"/>
        </w:rPr>
        <w:t>Feasibility</w:t>
      </w:r>
      <w:r>
        <w:rPr>
          <w:spacing w:val="-9"/>
        </w:rPr>
        <w:t> </w:t>
      </w:r>
      <w:r>
        <w:rPr>
          <w:spacing w:val="-2"/>
        </w:rPr>
        <w:t>Analysis</w:t>
      </w:r>
    </w:p>
    <w:p>
      <w:pPr>
        <w:pStyle w:val="BodyText"/>
        <w:rPr>
          <w:b/>
          <w:sz w:val="44"/>
        </w:rPr>
      </w:pPr>
    </w:p>
    <w:p>
      <w:pPr>
        <w:pStyle w:val="BodyText"/>
        <w:spacing w:before="4"/>
        <w:rPr>
          <w:b/>
          <w:sz w:val="52"/>
        </w:rPr>
      </w:pPr>
    </w:p>
    <w:p>
      <w:pPr>
        <w:pStyle w:val="ListParagraph"/>
        <w:numPr>
          <w:ilvl w:val="1"/>
          <w:numId w:val="3"/>
        </w:numPr>
        <w:tabs>
          <w:tab w:pos="2968" w:val="left" w:leader="none"/>
          <w:tab w:pos="2969" w:val="left" w:leader="none"/>
        </w:tabs>
        <w:spacing w:line="235" w:lineRule="auto" w:before="0" w:after="0"/>
        <w:ind w:left="2968" w:right="2299" w:hanging="452"/>
        <w:jc w:val="left"/>
        <w:rPr>
          <w:sz w:val="36"/>
        </w:rPr>
      </w:pPr>
      <w:r>
        <w:rPr>
          <w:b/>
          <w:sz w:val="36"/>
        </w:rPr>
        <w:t>Technical</w:t>
      </w:r>
      <w:r>
        <w:rPr>
          <w:b/>
          <w:spacing w:val="-16"/>
          <w:sz w:val="36"/>
        </w:rPr>
        <w:t> </w:t>
      </w:r>
      <w:r>
        <w:rPr>
          <w:b/>
          <w:sz w:val="36"/>
        </w:rPr>
        <w:t>Feasibility:</w:t>
      </w:r>
      <w:r>
        <w:rPr>
          <w:b/>
          <w:spacing w:val="-17"/>
          <w:sz w:val="36"/>
        </w:rPr>
        <w:t> </w:t>
      </w:r>
      <w:r>
        <w:rPr>
          <w:sz w:val="36"/>
        </w:rPr>
        <w:t>Leverages</w:t>
      </w:r>
      <w:r>
        <w:rPr>
          <w:spacing w:val="-14"/>
          <w:sz w:val="36"/>
        </w:rPr>
        <w:t> </w:t>
      </w:r>
      <w:r>
        <w:rPr>
          <w:sz w:val="36"/>
        </w:rPr>
        <w:t>lightweight</w:t>
      </w:r>
      <w:r>
        <w:rPr>
          <w:spacing w:val="-12"/>
          <w:sz w:val="36"/>
        </w:rPr>
        <w:t> </w:t>
      </w:r>
      <w:r>
        <w:rPr>
          <w:sz w:val="36"/>
        </w:rPr>
        <w:t>pre-trained</w:t>
      </w:r>
      <w:r>
        <w:rPr>
          <w:spacing w:val="-11"/>
          <w:sz w:val="36"/>
        </w:rPr>
        <w:t> </w:t>
      </w:r>
      <w:r>
        <w:rPr>
          <w:sz w:val="36"/>
        </w:rPr>
        <w:t>models</w:t>
      </w:r>
      <w:r>
        <w:rPr>
          <w:spacing w:val="-13"/>
          <w:sz w:val="36"/>
        </w:rPr>
        <w:t> </w:t>
      </w:r>
      <w:r>
        <w:rPr>
          <w:sz w:val="36"/>
        </w:rPr>
        <w:t>(BioBERT)</w:t>
      </w:r>
      <w:r>
        <w:rPr>
          <w:spacing w:val="-13"/>
          <w:sz w:val="36"/>
        </w:rPr>
        <w:t> </w:t>
      </w:r>
      <w:r>
        <w:rPr>
          <w:sz w:val="36"/>
        </w:rPr>
        <w:t>and</w:t>
      </w:r>
      <w:r>
        <w:rPr>
          <w:spacing w:val="-12"/>
          <w:sz w:val="36"/>
        </w:rPr>
        <w:t> </w:t>
      </w:r>
      <w:r>
        <w:rPr>
          <w:sz w:val="36"/>
        </w:rPr>
        <w:t>quantized</w:t>
      </w:r>
      <w:r>
        <w:rPr>
          <w:spacing w:val="-11"/>
          <w:sz w:val="36"/>
        </w:rPr>
        <w:t> </w:t>
      </w:r>
      <w:r>
        <w:rPr>
          <w:sz w:val="36"/>
        </w:rPr>
        <w:t>open- weights LLMs (Llama 3 8B) capable of running on free GPU tiers.</w:t>
      </w:r>
    </w:p>
    <w:p>
      <w:pPr>
        <w:pStyle w:val="BodyText"/>
        <w:spacing w:before="8"/>
        <w:rPr>
          <w:sz w:val="35"/>
        </w:rPr>
      </w:pPr>
    </w:p>
    <w:p>
      <w:pPr>
        <w:pStyle w:val="ListParagraph"/>
        <w:numPr>
          <w:ilvl w:val="1"/>
          <w:numId w:val="3"/>
        </w:numPr>
        <w:tabs>
          <w:tab w:pos="2968" w:val="left" w:leader="none"/>
          <w:tab w:pos="2969" w:val="left" w:leader="none"/>
        </w:tabs>
        <w:spacing w:line="235" w:lineRule="auto" w:before="0" w:after="0"/>
        <w:ind w:left="2968" w:right="2446" w:hanging="452"/>
        <w:jc w:val="left"/>
        <w:rPr>
          <w:sz w:val="36"/>
        </w:rPr>
      </w:pPr>
      <w:r>
        <w:rPr>
          <w:b/>
          <w:sz w:val="36"/>
        </w:rPr>
        <w:t>Data</w:t>
      </w:r>
      <w:r>
        <w:rPr>
          <w:b/>
          <w:spacing w:val="-10"/>
          <w:sz w:val="36"/>
        </w:rPr>
        <w:t> </w:t>
      </w:r>
      <w:r>
        <w:rPr>
          <w:b/>
          <w:sz w:val="36"/>
        </w:rPr>
        <w:t>Feasibility:</w:t>
      </w:r>
      <w:r>
        <w:rPr>
          <w:b/>
          <w:spacing w:val="-11"/>
          <w:sz w:val="36"/>
        </w:rPr>
        <w:t> </w:t>
      </w:r>
      <w:r>
        <w:rPr>
          <w:sz w:val="36"/>
        </w:rPr>
        <w:t>Uses</w:t>
      </w:r>
      <w:r>
        <w:rPr>
          <w:spacing w:val="-8"/>
          <w:sz w:val="36"/>
        </w:rPr>
        <w:t> </w:t>
      </w:r>
      <w:r>
        <w:rPr>
          <w:sz w:val="36"/>
        </w:rPr>
        <w:t>open-access</w:t>
      </w:r>
      <w:r>
        <w:rPr>
          <w:spacing w:val="-7"/>
          <w:sz w:val="36"/>
        </w:rPr>
        <w:t> </w:t>
      </w:r>
      <w:r>
        <w:rPr>
          <w:sz w:val="36"/>
        </w:rPr>
        <w:t>medical</w:t>
      </w:r>
      <w:r>
        <w:rPr>
          <w:spacing w:val="-4"/>
          <w:sz w:val="36"/>
        </w:rPr>
        <w:t> </w:t>
      </w:r>
      <w:r>
        <w:rPr>
          <w:sz w:val="36"/>
        </w:rPr>
        <w:t>QA</w:t>
      </w:r>
      <w:r>
        <w:rPr>
          <w:spacing w:val="-7"/>
          <w:sz w:val="36"/>
        </w:rPr>
        <w:t> </w:t>
      </w:r>
      <w:r>
        <w:rPr>
          <w:sz w:val="36"/>
        </w:rPr>
        <w:t>datasets</w:t>
      </w:r>
      <w:r>
        <w:rPr>
          <w:spacing w:val="-9"/>
          <w:sz w:val="36"/>
        </w:rPr>
        <w:t> </w:t>
      </w:r>
      <w:r>
        <w:rPr>
          <w:sz w:val="36"/>
        </w:rPr>
        <w:t>(MedQuAD, PubMedQA)</w:t>
      </w:r>
      <w:r>
        <w:rPr>
          <w:spacing w:val="-7"/>
          <w:sz w:val="36"/>
        </w:rPr>
        <w:t> </w:t>
      </w:r>
      <w:r>
        <w:rPr>
          <w:sz w:val="36"/>
        </w:rPr>
        <w:t>and</w:t>
      </w:r>
      <w:r>
        <w:rPr>
          <w:spacing w:val="-4"/>
          <w:sz w:val="36"/>
        </w:rPr>
        <w:t> </w:t>
      </w:r>
      <w:r>
        <w:rPr>
          <w:sz w:val="36"/>
        </w:rPr>
        <w:t>publicly available clinical note samples (Kaggle / MTAI / MIMIC-III).</w:t>
      </w:r>
    </w:p>
    <w:p>
      <w:pPr>
        <w:pStyle w:val="BodyText"/>
        <w:spacing w:before="7"/>
        <w:rPr>
          <w:sz w:val="35"/>
        </w:rPr>
      </w:pPr>
    </w:p>
    <w:p>
      <w:pPr>
        <w:pStyle w:val="ListParagraph"/>
        <w:numPr>
          <w:ilvl w:val="1"/>
          <w:numId w:val="3"/>
        </w:numPr>
        <w:tabs>
          <w:tab w:pos="2968" w:val="left" w:leader="none"/>
          <w:tab w:pos="2969" w:val="left" w:leader="none"/>
        </w:tabs>
        <w:spacing w:line="235" w:lineRule="auto" w:before="0" w:after="0"/>
        <w:ind w:left="2968" w:right="2344" w:hanging="452"/>
        <w:jc w:val="left"/>
        <w:rPr>
          <w:sz w:val="36"/>
        </w:rPr>
      </w:pPr>
      <w:r>
        <w:rPr>
          <w:b/>
          <w:sz w:val="36"/>
        </w:rPr>
        <w:t>Operational</w:t>
      </w:r>
      <w:r>
        <w:rPr>
          <w:b/>
          <w:spacing w:val="-19"/>
          <w:sz w:val="36"/>
        </w:rPr>
        <w:t> </w:t>
      </w:r>
      <w:r>
        <w:rPr>
          <w:b/>
          <w:sz w:val="36"/>
        </w:rPr>
        <w:t>&amp;</w:t>
      </w:r>
      <w:r>
        <w:rPr>
          <w:b/>
          <w:spacing w:val="-10"/>
          <w:sz w:val="36"/>
        </w:rPr>
        <w:t> </w:t>
      </w:r>
      <w:r>
        <w:rPr>
          <w:b/>
          <w:sz w:val="36"/>
        </w:rPr>
        <w:t>Cost</w:t>
      </w:r>
      <w:r>
        <w:rPr>
          <w:b/>
          <w:spacing w:val="-10"/>
          <w:sz w:val="36"/>
        </w:rPr>
        <w:t> </w:t>
      </w:r>
      <w:r>
        <w:rPr>
          <w:b/>
          <w:sz w:val="36"/>
        </w:rPr>
        <w:t>Feasibility:</w:t>
      </w:r>
      <w:r>
        <w:rPr>
          <w:b/>
          <w:spacing w:val="-14"/>
          <w:sz w:val="36"/>
        </w:rPr>
        <w:t> </w:t>
      </w:r>
      <w:r>
        <w:rPr>
          <w:sz w:val="36"/>
        </w:rPr>
        <w:t>Zero</w:t>
      </w:r>
      <w:r>
        <w:rPr>
          <w:spacing w:val="-11"/>
          <w:sz w:val="36"/>
        </w:rPr>
        <w:t> </w:t>
      </w:r>
      <w:r>
        <w:rPr>
          <w:sz w:val="36"/>
        </w:rPr>
        <w:t>hardware</w:t>
      </w:r>
      <w:r>
        <w:rPr>
          <w:spacing w:val="-7"/>
          <w:sz w:val="36"/>
        </w:rPr>
        <w:t> </w:t>
      </w:r>
      <w:r>
        <w:rPr>
          <w:sz w:val="36"/>
        </w:rPr>
        <w:t>or</w:t>
      </w:r>
      <w:r>
        <w:rPr>
          <w:spacing w:val="-9"/>
          <w:sz w:val="36"/>
        </w:rPr>
        <w:t> </w:t>
      </w:r>
      <w:r>
        <w:rPr>
          <w:sz w:val="36"/>
        </w:rPr>
        <w:t>software</w:t>
      </w:r>
      <w:r>
        <w:rPr>
          <w:spacing w:val="-10"/>
          <w:sz w:val="36"/>
        </w:rPr>
        <w:t> </w:t>
      </w:r>
      <w:r>
        <w:rPr>
          <w:sz w:val="36"/>
        </w:rPr>
        <w:t>costs,</w:t>
      </w:r>
      <w:r>
        <w:rPr>
          <w:spacing w:val="-9"/>
          <w:sz w:val="36"/>
        </w:rPr>
        <w:t> </w:t>
      </w:r>
      <w:r>
        <w:rPr>
          <w:sz w:val="36"/>
        </w:rPr>
        <w:t>ensuring</w:t>
      </w:r>
      <w:r>
        <w:rPr>
          <w:spacing w:val="-10"/>
          <w:sz w:val="36"/>
        </w:rPr>
        <w:t> </w:t>
      </w:r>
      <w:r>
        <w:rPr>
          <w:sz w:val="36"/>
        </w:rPr>
        <w:t>high</w:t>
      </w:r>
      <w:r>
        <w:rPr>
          <w:spacing w:val="-8"/>
          <w:sz w:val="36"/>
        </w:rPr>
        <w:t> </w:t>
      </w:r>
      <w:r>
        <w:rPr>
          <w:sz w:val="36"/>
        </w:rPr>
        <w:t>replicability</w:t>
      </w:r>
      <w:r>
        <w:rPr>
          <w:spacing w:val="-5"/>
          <w:sz w:val="36"/>
        </w:rPr>
        <w:t> </w:t>
      </w:r>
      <w:r>
        <w:rPr>
          <w:sz w:val="36"/>
        </w:rPr>
        <w:t>for academic and research settings.</w:t>
      </w:r>
    </w:p>
    <w:p>
      <w:pPr>
        <w:pStyle w:val="BodyText"/>
        <w:spacing w:before="8"/>
        <w:rPr>
          <w:sz w:val="35"/>
        </w:rPr>
      </w:pPr>
    </w:p>
    <w:p>
      <w:pPr>
        <w:pStyle w:val="ListParagraph"/>
        <w:numPr>
          <w:ilvl w:val="1"/>
          <w:numId w:val="3"/>
        </w:numPr>
        <w:tabs>
          <w:tab w:pos="2968" w:val="left" w:leader="none"/>
          <w:tab w:pos="2969" w:val="left" w:leader="none"/>
        </w:tabs>
        <w:spacing w:line="235" w:lineRule="auto" w:before="0" w:after="0"/>
        <w:ind w:left="2968" w:right="2651" w:hanging="452"/>
        <w:jc w:val="left"/>
        <w:rPr>
          <w:sz w:val="36"/>
        </w:rPr>
      </w:pPr>
      <w:r>
        <w:rPr>
          <w:b/>
          <w:sz w:val="36"/>
        </w:rPr>
        <w:t>Time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Feasibility:</w:t>
      </w:r>
      <w:r>
        <w:rPr>
          <w:b/>
          <w:spacing w:val="-10"/>
          <w:sz w:val="36"/>
        </w:rPr>
        <w:t> </w:t>
      </w:r>
      <w:r>
        <w:rPr>
          <w:sz w:val="36"/>
        </w:rPr>
        <w:t>Structured</w:t>
      </w:r>
      <w:r>
        <w:rPr>
          <w:spacing w:val="-4"/>
          <w:sz w:val="36"/>
        </w:rPr>
        <w:t> </w:t>
      </w:r>
      <w:r>
        <w:rPr>
          <w:sz w:val="36"/>
        </w:rPr>
        <w:t>3-member</w:t>
      </w:r>
      <w:r>
        <w:rPr>
          <w:spacing w:val="-7"/>
          <w:sz w:val="36"/>
        </w:rPr>
        <w:t> </w:t>
      </w:r>
      <w:r>
        <w:rPr>
          <w:sz w:val="36"/>
        </w:rPr>
        <w:t>work</w:t>
      </w:r>
      <w:r>
        <w:rPr>
          <w:spacing w:val="-8"/>
          <w:sz w:val="36"/>
        </w:rPr>
        <w:t> </w:t>
      </w:r>
      <w:r>
        <w:rPr>
          <w:sz w:val="36"/>
        </w:rPr>
        <w:t>division</w:t>
      </w:r>
      <w:r>
        <w:rPr>
          <w:spacing w:val="-4"/>
          <w:sz w:val="36"/>
        </w:rPr>
        <w:t> </w:t>
      </w:r>
      <w:r>
        <w:rPr>
          <w:sz w:val="36"/>
        </w:rPr>
        <w:t>enables</w:t>
      </w:r>
      <w:r>
        <w:rPr>
          <w:spacing w:val="-4"/>
          <w:sz w:val="36"/>
        </w:rPr>
        <w:t> </w:t>
      </w:r>
      <w:r>
        <w:rPr>
          <w:sz w:val="36"/>
        </w:rPr>
        <w:t>complete</w:t>
      </w:r>
      <w:r>
        <w:rPr>
          <w:spacing w:val="-4"/>
          <w:sz w:val="36"/>
        </w:rPr>
        <w:t> </w:t>
      </w:r>
      <w:r>
        <w:rPr>
          <w:sz w:val="36"/>
        </w:rPr>
        <w:t>implementation</w:t>
      </w:r>
      <w:r>
        <w:rPr>
          <w:spacing w:val="-4"/>
          <w:sz w:val="36"/>
        </w:rPr>
        <w:t> </w:t>
      </w:r>
      <w:r>
        <w:rPr>
          <w:sz w:val="36"/>
        </w:rPr>
        <w:t>and testing within a sprinted project schedule.</w:t>
      </w:r>
    </w:p>
    <w:p>
      <w:pPr>
        <w:spacing w:after="0" w:line="235" w:lineRule="auto"/>
        <w:jc w:val="left"/>
        <w:rPr>
          <w:sz w:val="36"/>
        </w:rPr>
        <w:sectPr>
          <w:pgSz w:w="19200" w:h="10800" w:orient="landscape"/>
          <w:pgMar w:header="380" w:footer="0" w:top="1580" w:bottom="280" w:left="120" w:right="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4"/>
        </w:rPr>
      </w:pPr>
    </w:p>
    <w:p>
      <w:pPr>
        <w:pStyle w:val="Heading1"/>
        <w:ind w:left="2629"/>
      </w:pPr>
      <w:r>
        <w:rPr/>
        <w:t>Project</w:t>
      </w:r>
      <w:r>
        <w:rPr>
          <w:spacing w:val="-18"/>
        </w:rPr>
        <w:t> </w:t>
      </w:r>
      <w:r>
        <w:rPr>
          <w:spacing w:val="-4"/>
        </w:rPr>
        <w:t>Plan</w:t>
      </w:r>
    </w:p>
    <w:p>
      <w:pPr>
        <w:pStyle w:val="BodyText"/>
        <w:rPr>
          <w:b/>
          <w:sz w:val="44"/>
        </w:rPr>
      </w:pPr>
    </w:p>
    <w:p>
      <w:pPr>
        <w:pStyle w:val="BodyText"/>
        <w:spacing w:before="7"/>
        <w:rPr>
          <w:b/>
          <w:sz w:val="49"/>
        </w:rPr>
      </w:pPr>
    </w:p>
    <w:p>
      <w:pPr>
        <w:pStyle w:val="Heading2"/>
      </w:pPr>
      <w:r>
        <w:rPr/>
        <w:t>Phase</w:t>
      </w:r>
      <w:r>
        <w:rPr>
          <w:spacing w:val="-8"/>
        </w:rPr>
        <w:t> </w:t>
      </w:r>
      <w:r>
        <w:rPr/>
        <w:t>1:</w:t>
      </w:r>
      <w:r>
        <w:rPr>
          <w:spacing w:val="-2"/>
        </w:rPr>
        <w:t> </w:t>
      </w:r>
      <w:r>
        <w:rPr/>
        <w:t>Environment</w:t>
      </w:r>
      <w:r>
        <w:rPr>
          <w:spacing w:val="-10"/>
        </w:rPr>
        <w:t> </w:t>
      </w:r>
      <w:r>
        <w:rPr/>
        <w:t>Setup</w:t>
      </w:r>
      <w:r>
        <w:rPr>
          <w:spacing w:val="-8"/>
        </w:rPr>
        <w:t> </w:t>
      </w:r>
      <w:r>
        <w:rPr/>
        <w:t>&amp;</w:t>
      </w:r>
      <w:r>
        <w:rPr>
          <w:spacing w:val="-3"/>
        </w:rPr>
        <w:t> </w:t>
      </w:r>
      <w:r>
        <w:rPr/>
        <w:t>Data</w:t>
      </w:r>
      <w:r>
        <w:rPr>
          <w:spacing w:val="-6"/>
        </w:rPr>
        <w:t> </w:t>
      </w:r>
      <w:r>
        <w:rPr/>
        <w:t>Pipeline</w:t>
      </w:r>
      <w:r>
        <w:rPr>
          <w:spacing w:val="-12"/>
        </w:rPr>
        <w:t> </w:t>
      </w:r>
      <w:r>
        <w:rPr/>
        <w:t>(Member</w:t>
      </w:r>
      <w:r>
        <w:rPr>
          <w:spacing w:val="-9"/>
        </w:rPr>
        <w:t> </w:t>
      </w:r>
      <w:r>
        <w:rPr>
          <w:spacing w:val="-5"/>
        </w:rPr>
        <w:t>1)</w:t>
      </w:r>
    </w:p>
    <w:p>
      <w:pPr>
        <w:pStyle w:val="ListParagraph"/>
        <w:numPr>
          <w:ilvl w:val="2"/>
          <w:numId w:val="3"/>
        </w:numPr>
        <w:tabs>
          <w:tab w:pos="3302" w:val="left" w:leader="none"/>
          <w:tab w:pos="3303" w:val="left" w:leader="none"/>
        </w:tabs>
        <w:spacing w:line="432" w:lineRule="exact" w:before="0" w:after="0"/>
        <w:ind w:left="3302" w:right="0" w:hanging="452"/>
        <w:jc w:val="left"/>
        <w:rPr>
          <w:sz w:val="36"/>
        </w:rPr>
      </w:pPr>
      <w:r>
        <w:rPr>
          <w:sz w:val="36"/>
        </w:rPr>
        <w:t>Set</w:t>
      </w:r>
      <w:r>
        <w:rPr>
          <w:spacing w:val="-8"/>
          <w:sz w:val="36"/>
        </w:rPr>
        <w:t> </w:t>
      </w:r>
      <w:r>
        <w:rPr>
          <w:sz w:val="36"/>
        </w:rPr>
        <w:t>up</w:t>
      </w:r>
      <w:r>
        <w:rPr>
          <w:spacing w:val="-4"/>
          <w:sz w:val="36"/>
        </w:rPr>
        <w:t> </w:t>
      </w:r>
      <w:r>
        <w:rPr>
          <w:sz w:val="36"/>
        </w:rPr>
        <w:t>GitHub repository;</w:t>
      </w:r>
      <w:r>
        <w:rPr>
          <w:spacing w:val="-6"/>
          <w:sz w:val="36"/>
        </w:rPr>
        <w:t> </w:t>
      </w:r>
      <w:r>
        <w:rPr>
          <w:sz w:val="36"/>
        </w:rPr>
        <w:t>process</w:t>
      </w:r>
      <w:r>
        <w:rPr>
          <w:spacing w:val="-5"/>
          <w:sz w:val="36"/>
        </w:rPr>
        <w:t> </w:t>
      </w:r>
      <w:r>
        <w:rPr>
          <w:sz w:val="36"/>
        </w:rPr>
        <w:t>MedQuAD/PubMed</w:t>
      </w:r>
      <w:r>
        <w:rPr>
          <w:spacing w:val="-1"/>
          <w:sz w:val="36"/>
        </w:rPr>
        <w:t> </w:t>
      </w:r>
      <w:r>
        <w:rPr>
          <w:sz w:val="36"/>
        </w:rPr>
        <w:t>datasets;</w:t>
      </w:r>
      <w:r>
        <w:rPr>
          <w:spacing w:val="-8"/>
          <w:sz w:val="36"/>
        </w:rPr>
        <w:t> </w:t>
      </w:r>
      <w:r>
        <w:rPr>
          <w:sz w:val="36"/>
        </w:rPr>
        <w:t>implement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SpaCy</w:t>
      </w:r>
    </w:p>
    <w:p>
      <w:pPr>
        <w:pStyle w:val="BodyText"/>
        <w:spacing w:line="432" w:lineRule="exact"/>
        <w:ind w:left="3302"/>
      </w:pPr>
      <w:r>
        <w:rPr/>
        <w:t>lemmatization,</w:t>
      </w:r>
      <w:r>
        <w:rPr>
          <w:spacing w:val="-14"/>
        </w:rPr>
        <w:t> </w:t>
      </w:r>
      <w:r>
        <w:rPr/>
        <w:t>Bag-of-Words,</w:t>
      </w:r>
      <w:r>
        <w:rPr>
          <w:spacing w:val="-14"/>
        </w:rPr>
        <w:t> </w:t>
      </w:r>
      <w:r>
        <w:rPr/>
        <w:t>and</w:t>
      </w:r>
      <w:r>
        <w:rPr>
          <w:spacing w:val="-10"/>
        </w:rPr>
        <w:t> </w:t>
      </w:r>
      <w:r>
        <w:rPr/>
        <w:t>TF-IDF</w:t>
      </w:r>
      <w:r>
        <w:rPr>
          <w:spacing w:val="-14"/>
        </w:rPr>
        <w:t> </w:t>
      </w:r>
      <w:r>
        <w:rPr>
          <w:spacing w:val="-2"/>
        </w:rPr>
        <w:t>baselines.</w:t>
      </w:r>
    </w:p>
    <w:p>
      <w:pPr>
        <w:pStyle w:val="Heading2"/>
        <w:spacing w:line="432" w:lineRule="exact"/>
      </w:pPr>
      <w:r>
        <w:rPr/>
        <w:t>Phase</w:t>
      </w:r>
      <w:r>
        <w:rPr>
          <w:spacing w:val="-8"/>
        </w:rPr>
        <w:t> </w:t>
      </w:r>
      <w:r>
        <w:rPr/>
        <w:t>2:</w:t>
      </w:r>
      <w:r>
        <w:rPr>
          <w:spacing w:val="-3"/>
        </w:rPr>
        <w:t> </w:t>
      </w:r>
      <w:r>
        <w:rPr/>
        <w:t>Vector</w:t>
      </w:r>
      <w:r>
        <w:rPr>
          <w:spacing w:val="-9"/>
        </w:rPr>
        <w:t> </w:t>
      </w:r>
      <w:r>
        <w:rPr/>
        <w:t>Store</w:t>
      </w:r>
      <w:r>
        <w:rPr>
          <w:spacing w:val="-8"/>
        </w:rPr>
        <w:t> </w:t>
      </w:r>
      <w:r>
        <w:rPr/>
        <w:t>&amp;</w:t>
      </w:r>
      <w:r>
        <w:rPr>
          <w:spacing w:val="-2"/>
        </w:rPr>
        <w:t> </w:t>
      </w:r>
      <w:r>
        <w:rPr/>
        <w:t>BioBERT</w:t>
      </w:r>
      <w:r>
        <w:rPr>
          <w:spacing w:val="-6"/>
        </w:rPr>
        <w:t> </w:t>
      </w:r>
      <w:r>
        <w:rPr/>
        <w:t>NER</w:t>
      </w:r>
      <w:r>
        <w:rPr>
          <w:spacing w:val="-5"/>
        </w:rPr>
        <w:t> </w:t>
      </w:r>
      <w:r>
        <w:rPr/>
        <w:t>(Members</w:t>
      </w:r>
      <w:r>
        <w:rPr>
          <w:spacing w:val="-11"/>
        </w:rPr>
        <w:t> </w:t>
      </w:r>
      <w:r>
        <w:rPr/>
        <w:t>1</w:t>
      </w:r>
      <w:r>
        <w:rPr>
          <w:spacing w:val="-2"/>
        </w:rPr>
        <w:t> </w:t>
      </w:r>
      <w:r>
        <w:rPr/>
        <w:t>&amp;</w:t>
      </w:r>
      <w:r>
        <w:rPr>
          <w:spacing w:val="-5"/>
        </w:rPr>
        <w:t> 2)</w:t>
      </w:r>
    </w:p>
    <w:p>
      <w:pPr>
        <w:pStyle w:val="ListParagraph"/>
        <w:numPr>
          <w:ilvl w:val="2"/>
          <w:numId w:val="3"/>
        </w:numPr>
        <w:tabs>
          <w:tab w:pos="3302" w:val="left" w:leader="none"/>
          <w:tab w:pos="3303" w:val="left" w:leader="none"/>
        </w:tabs>
        <w:spacing w:line="235" w:lineRule="auto" w:before="3" w:after="0"/>
        <w:ind w:left="3302" w:right="1817" w:hanging="452"/>
        <w:jc w:val="left"/>
        <w:rPr>
          <w:sz w:val="36"/>
        </w:rPr>
      </w:pPr>
      <w:r>
        <w:rPr>
          <w:sz w:val="36"/>
        </w:rPr>
        <w:t>Index</w:t>
      </w:r>
      <w:r>
        <w:rPr>
          <w:spacing w:val="-8"/>
          <w:sz w:val="36"/>
        </w:rPr>
        <w:t> </w:t>
      </w:r>
      <w:r>
        <w:rPr>
          <w:sz w:val="36"/>
        </w:rPr>
        <w:t>medical</w:t>
      </w:r>
      <w:r>
        <w:rPr>
          <w:spacing w:val="-7"/>
          <w:sz w:val="36"/>
        </w:rPr>
        <w:t> </w:t>
      </w:r>
      <w:r>
        <w:rPr>
          <w:sz w:val="36"/>
        </w:rPr>
        <w:t>QA</w:t>
      </w:r>
      <w:r>
        <w:rPr>
          <w:spacing w:val="-7"/>
          <w:sz w:val="36"/>
        </w:rPr>
        <w:t> </w:t>
      </w:r>
      <w:r>
        <w:rPr>
          <w:sz w:val="36"/>
        </w:rPr>
        <w:t>chunks</w:t>
      </w:r>
      <w:r>
        <w:rPr>
          <w:spacing w:val="-7"/>
          <w:sz w:val="36"/>
        </w:rPr>
        <w:t> </w:t>
      </w:r>
      <w:r>
        <w:rPr>
          <w:sz w:val="36"/>
        </w:rPr>
        <w:t>into</w:t>
      </w:r>
      <w:r>
        <w:rPr>
          <w:spacing w:val="-6"/>
          <w:sz w:val="36"/>
        </w:rPr>
        <w:t> </w:t>
      </w:r>
      <w:r>
        <w:rPr>
          <w:sz w:val="36"/>
        </w:rPr>
        <w:t>ChromaDB;</w:t>
      </w:r>
      <w:r>
        <w:rPr>
          <w:spacing w:val="-6"/>
          <w:sz w:val="36"/>
        </w:rPr>
        <w:t> </w:t>
      </w:r>
      <w:r>
        <w:rPr>
          <w:sz w:val="36"/>
        </w:rPr>
        <w:t>deploy</w:t>
      </w:r>
      <w:r>
        <w:rPr>
          <w:spacing w:val="-6"/>
          <w:sz w:val="36"/>
        </w:rPr>
        <w:t> </w:t>
      </w:r>
      <w:r>
        <w:rPr>
          <w:sz w:val="36"/>
        </w:rPr>
        <w:t>pre-trained</w:t>
      </w:r>
      <w:r>
        <w:rPr>
          <w:spacing w:val="-5"/>
          <w:sz w:val="36"/>
        </w:rPr>
        <w:t> </w:t>
      </w:r>
      <w:r>
        <w:rPr>
          <w:sz w:val="36"/>
        </w:rPr>
        <w:t>BioBERT</w:t>
      </w:r>
      <w:r>
        <w:rPr>
          <w:spacing w:val="-10"/>
          <w:sz w:val="36"/>
        </w:rPr>
        <w:t> </w:t>
      </w:r>
      <w:r>
        <w:rPr>
          <w:sz w:val="36"/>
        </w:rPr>
        <w:t>pipeline</w:t>
      </w:r>
      <w:r>
        <w:rPr>
          <w:spacing w:val="-3"/>
          <w:sz w:val="36"/>
        </w:rPr>
        <w:t> </w:t>
      </w:r>
      <w:r>
        <w:rPr>
          <w:sz w:val="36"/>
        </w:rPr>
        <w:t>for</w:t>
      </w:r>
      <w:r>
        <w:rPr>
          <w:spacing w:val="-8"/>
          <w:sz w:val="36"/>
        </w:rPr>
        <w:t> </w:t>
      </w:r>
      <w:r>
        <w:rPr>
          <w:sz w:val="36"/>
        </w:rPr>
        <w:t>clinical</w:t>
      </w:r>
      <w:r>
        <w:rPr>
          <w:spacing w:val="-2"/>
          <w:sz w:val="36"/>
        </w:rPr>
        <w:t> </w:t>
      </w:r>
      <w:r>
        <w:rPr>
          <w:sz w:val="36"/>
        </w:rPr>
        <w:t>entity extraction (symptoms, drugs, labs).</w:t>
      </w:r>
    </w:p>
    <w:p>
      <w:pPr>
        <w:pStyle w:val="Heading2"/>
        <w:spacing w:line="432" w:lineRule="exact"/>
      </w:pPr>
      <w:r>
        <w:rPr/>
        <w:t>Phase</w:t>
      </w:r>
      <w:r>
        <w:rPr>
          <w:spacing w:val="-9"/>
        </w:rPr>
        <w:t> </w:t>
      </w:r>
      <w:r>
        <w:rPr/>
        <w:t>3:</w:t>
      </w:r>
      <w:r>
        <w:rPr>
          <w:spacing w:val="-1"/>
        </w:rPr>
        <w:t> </w:t>
      </w:r>
      <w:r>
        <w:rPr/>
        <w:t>Llama</w:t>
      </w:r>
      <w:r>
        <w:rPr>
          <w:spacing w:val="-2"/>
        </w:rPr>
        <w:t> </w:t>
      </w:r>
      <w:r>
        <w:rPr/>
        <w:t>3 RAG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Prompt</w:t>
      </w:r>
      <w:r>
        <w:rPr>
          <w:spacing w:val="-6"/>
        </w:rPr>
        <w:t> </w:t>
      </w:r>
      <w:r>
        <w:rPr/>
        <w:t>Engineering</w:t>
      </w:r>
      <w:r>
        <w:rPr>
          <w:spacing w:val="-9"/>
        </w:rPr>
        <w:t> </w:t>
      </w:r>
      <w:r>
        <w:rPr/>
        <w:t>(Member</w:t>
      </w:r>
      <w:r>
        <w:rPr>
          <w:spacing w:val="-8"/>
        </w:rPr>
        <w:t> </w:t>
      </w:r>
      <w:r>
        <w:rPr>
          <w:spacing w:val="-5"/>
        </w:rPr>
        <w:t>3)</w:t>
      </w:r>
    </w:p>
    <w:p>
      <w:pPr>
        <w:pStyle w:val="ListParagraph"/>
        <w:numPr>
          <w:ilvl w:val="2"/>
          <w:numId w:val="3"/>
        </w:numPr>
        <w:tabs>
          <w:tab w:pos="3302" w:val="left" w:leader="none"/>
          <w:tab w:pos="3303" w:val="left" w:leader="none"/>
        </w:tabs>
        <w:spacing w:line="432" w:lineRule="exact" w:before="0" w:after="0"/>
        <w:ind w:left="3302" w:right="0" w:hanging="452"/>
        <w:jc w:val="left"/>
        <w:rPr>
          <w:sz w:val="36"/>
        </w:rPr>
      </w:pPr>
      <w:r>
        <w:rPr>
          <w:sz w:val="36"/>
        </w:rPr>
        <w:t>Configure</w:t>
      </w:r>
      <w:r>
        <w:rPr>
          <w:spacing w:val="-9"/>
          <w:sz w:val="36"/>
        </w:rPr>
        <w:t> </w:t>
      </w:r>
      <w:r>
        <w:rPr>
          <w:sz w:val="36"/>
        </w:rPr>
        <w:t>Llama</w:t>
      </w:r>
      <w:r>
        <w:rPr>
          <w:spacing w:val="-7"/>
          <w:sz w:val="36"/>
        </w:rPr>
        <w:t> </w:t>
      </w:r>
      <w:r>
        <w:rPr>
          <w:sz w:val="36"/>
        </w:rPr>
        <w:t>3</w:t>
      </w:r>
      <w:r>
        <w:rPr>
          <w:spacing w:val="-8"/>
          <w:sz w:val="36"/>
        </w:rPr>
        <w:t> </w:t>
      </w:r>
      <w:r>
        <w:rPr>
          <w:sz w:val="36"/>
        </w:rPr>
        <w:t>8B</w:t>
      </w:r>
      <w:r>
        <w:rPr>
          <w:spacing w:val="-11"/>
          <w:sz w:val="36"/>
        </w:rPr>
        <w:t> </w:t>
      </w:r>
      <w:r>
        <w:rPr>
          <w:sz w:val="36"/>
        </w:rPr>
        <w:t>API</w:t>
      </w:r>
      <w:r>
        <w:rPr>
          <w:spacing w:val="-9"/>
          <w:sz w:val="36"/>
        </w:rPr>
        <w:t> </w:t>
      </w:r>
      <w:r>
        <w:rPr>
          <w:sz w:val="36"/>
        </w:rPr>
        <w:t>connection;</w:t>
      </w:r>
      <w:r>
        <w:rPr>
          <w:spacing w:val="-4"/>
          <w:sz w:val="36"/>
        </w:rPr>
        <w:t> </w:t>
      </w:r>
      <w:r>
        <w:rPr>
          <w:sz w:val="36"/>
        </w:rPr>
        <w:t>design</w:t>
      </w:r>
      <w:r>
        <w:rPr>
          <w:spacing w:val="-9"/>
          <w:sz w:val="36"/>
        </w:rPr>
        <w:t> </w:t>
      </w:r>
      <w:r>
        <w:rPr>
          <w:sz w:val="36"/>
        </w:rPr>
        <w:t>system</w:t>
      </w:r>
      <w:r>
        <w:rPr>
          <w:spacing w:val="-10"/>
          <w:sz w:val="36"/>
        </w:rPr>
        <w:t> </w:t>
      </w:r>
      <w:r>
        <w:rPr>
          <w:sz w:val="36"/>
        </w:rPr>
        <w:t>prompts</w:t>
      </w:r>
      <w:r>
        <w:rPr>
          <w:spacing w:val="-9"/>
          <w:sz w:val="36"/>
        </w:rPr>
        <w:t> </w:t>
      </w:r>
      <w:r>
        <w:rPr>
          <w:sz w:val="36"/>
        </w:rPr>
        <w:t>integrating</w:t>
      </w:r>
      <w:r>
        <w:rPr>
          <w:spacing w:val="-7"/>
          <w:sz w:val="36"/>
        </w:rPr>
        <w:t> </w:t>
      </w:r>
      <w:r>
        <w:rPr>
          <w:sz w:val="36"/>
        </w:rPr>
        <w:t>extracted</w:t>
      </w:r>
      <w:r>
        <w:rPr>
          <w:spacing w:val="-6"/>
          <w:sz w:val="36"/>
        </w:rPr>
        <w:t> </w:t>
      </w:r>
      <w:r>
        <w:rPr>
          <w:sz w:val="36"/>
        </w:rPr>
        <w:t>entities</w:t>
      </w:r>
      <w:r>
        <w:rPr>
          <w:spacing w:val="-8"/>
          <w:sz w:val="36"/>
        </w:rPr>
        <w:t> </w:t>
      </w:r>
      <w:r>
        <w:rPr>
          <w:spacing w:val="-5"/>
          <w:sz w:val="36"/>
        </w:rPr>
        <w:t>and</w:t>
      </w:r>
    </w:p>
    <w:p>
      <w:pPr>
        <w:pStyle w:val="BodyText"/>
        <w:spacing w:line="432" w:lineRule="exact"/>
        <w:ind w:left="3302"/>
      </w:pPr>
      <w:r>
        <w:rPr/>
        <w:t>retrieved</w:t>
      </w:r>
      <w:r>
        <w:rPr>
          <w:spacing w:val="-14"/>
        </w:rPr>
        <w:t> </w:t>
      </w:r>
      <w:r>
        <w:rPr>
          <w:spacing w:val="-2"/>
        </w:rPr>
        <w:t>context.</w:t>
      </w:r>
    </w:p>
    <w:p>
      <w:pPr>
        <w:pStyle w:val="Heading2"/>
        <w:spacing w:line="432" w:lineRule="exact"/>
      </w:pPr>
      <w:r>
        <w:rPr/>
        <w:t>Phase</w:t>
      </w:r>
      <w:r>
        <w:rPr>
          <w:spacing w:val="-14"/>
        </w:rPr>
        <w:t> </w:t>
      </w:r>
      <w:r>
        <w:rPr/>
        <w:t>4:</w:t>
      </w:r>
      <w:r>
        <w:rPr>
          <w:spacing w:val="-9"/>
        </w:rPr>
        <w:t> </w:t>
      </w:r>
      <w:r>
        <w:rPr/>
        <w:t>System</w:t>
      </w:r>
      <w:r>
        <w:rPr>
          <w:spacing w:val="-13"/>
        </w:rPr>
        <w:t> </w:t>
      </w:r>
      <w:r>
        <w:rPr/>
        <w:t>Integration,</w:t>
      </w:r>
      <w:r>
        <w:rPr>
          <w:spacing w:val="-12"/>
        </w:rPr>
        <w:t> </w:t>
      </w:r>
      <w:r>
        <w:rPr/>
        <w:t>UI</w:t>
      </w:r>
      <w:r>
        <w:rPr>
          <w:spacing w:val="-15"/>
        </w:rPr>
        <w:t> </w:t>
      </w:r>
      <w:r>
        <w:rPr/>
        <w:t>&amp;</w:t>
      </w:r>
      <w:r>
        <w:rPr>
          <w:spacing w:val="-11"/>
        </w:rPr>
        <w:t> </w:t>
      </w:r>
      <w:r>
        <w:rPr/>
        <w:t>Testing</w:t>
      </w:r>
      <w:r>
        <w:rPr>
          <w:spacing w:val="-15"/>
        </w:rPr>
        <w:t> </w:t>
      </w:r>
      <w:r>
        <w:rPr/>
        <w:t>(All</w:t>
      </w:r>
      <w:r>
        <w:rPr>
          <w:spacing w:val="-11"/>
        </w:rPr>
        <w:t> </w:t>
      </w:r>
      <w:r>
        <w:rPr>
          <w:spacing w:val="-2"/>
        </w:rPr>
        <w:t>Members)</w:t>
      </w:r>
    </w:p>
    <w:p>
      <w:pPr>
        <w:pStyle w:val="ListParagraph"/>
        <w:numPr>
          <w:ilvl w:val="2"/>
          <w:numId w:val="3"/>
        </w:numPr>
        <w:tabs>
          <w:tab w:pos="3302" w:val="left" w:leader="none"/>
          <w:tab w:pos="3303" w:val="left" w:leader="none"/>
        </w:tabs>
        <w:spacing w:line="235" w:lineRule="auto" w:before="3" w:after="0"/>
        <w:ind w:left="3302" w:right="2237" w:hanging="452"/>
        <w:jc w:val="left"/>
        <w:rPr>
          <w:sz w:val="36"/>
        </w:rPr>
      </w:pPr>
      <w:r>
        <w:rPr>
          <w:sz w:val="36"/>
        </w:rPr>
        <w:t>Connect</w:t>
      </w:r>
      <w:r>
        <w:rPr>
          <w:spacing w:val="-11"/>
          <w:sz w:val="36"/>
        </w:rPr>
        <w:t> </w:t>
      </w:r>
      <w:r>
        <w:rPr>
          <w:sz w:val="36"/>
        </w:rPr>
        <w:t>modules</w:t>
      </w:r>
      <w:r>
        <w:rPr>
          <w:spacing w:val="-12"/>
          <w:sz w:val="36"/>
        </w:rPr>
        <w:t> </w:t>
      </w:r>
      <w:r>
        <w:rPr>
          <w:sz w:val="36"/>
        </w:rPr>
        <w:t>into</w:t>
      </w:r>
      <w:r>
        <w:rPr>
          <w:spacing w:val="-14"/>
          <w:sz w:val="36"/>
        </w:rPr>
        <w:t> </w:t>
      </w:r>
      <w:r>
        <w:rPr>
          <w:sz w:val="36"/>
        </w:rPr>
        <w:t>the</w:t>
      </w:r>
      <w:r>
        <w:rPr>
          <w:spacing w:val="-11"/>
          <w:sz w:val="36"/>
        </w:rPr>
        <w:t> </w:t>
      </w:r>
      <w:r>
        <w:rPr>
          <w:sz w:val="36"/>
        </w:rPr>
        <w:t>Streamlit</w:t>
      </w:r>
      <w:r>
        <w:rPr>
          <w:spacing w:val="-14"/>
          <w:sz w:val="36"/>
        </w:rPr>
        <w:t> </w:t>
      </w:r>
      <w:r>
        <w:rPr>
          <w:sz w:val="36"/>
        </w:rPr>
        <w:t>dashboard;</w:t>
      </w:r>
      <w:r>
        <w:rPr>
          <w:spacing w:val="-12"/>
          <w:sz w:val="36"/>
        </w:rPr>
        <w:t> </w:t>
      </w:r>
      <w:r>
        <w:rPr>
          <w:sz w:val="36"/>
        </w:rPr>
        <w:t>evaluate</w:t>
      </w:r>
      <w:r>
        <w:rPr>
          <w:spacing w:val="-11"/>
          <w:sz w:val="36"/>
        </w:rPr>
        <w:t> </w:t>
      </w:r>
      <w:r>
        <w:rPr>
          <w:sz w:val="36"/>
        </w:rPr>
        <w:t>NER</w:t>
      </w:r>
      <w:r>
        <w:rPr>
          <w:spacing w:val="-15"/>
          <w:sz w:val="36"/>
        </w:rPr>
        <w:t> </w:t>
      </w:r>
      <w:r>
        <w:rPr>
          <w:sz w:val="36"/>
        </w:rPr>
        <w:t>accuracy,</w:t>
      </w:r>
      <w:r>
        <w:rPr>
          <w:spacing w:val="-8"/>
          <w:sz w:val="36"/>
        </w:rPr>
        <w:t> </w:t>
      </w:r>
      <w:r>
        <w:rPr>
          <w:sz w:val="36"/>
        </w:rPr>
        <w:t>RAG</w:t>
      </w:r>
      <w:r>
        <w:rPr>
          <w:spacing w:val="-15"/>
          <w:sz w:val="36"/>
        </w:rPr>
        <w:t> </w:t>
      </w:r>
      <w:r>
        <w:rPr>
          <w:sz w:val="36"/>
        </w:rPr>
        <w:t>retrieval</w:t>
      </w:r>
      <w:r>
        <w:rPr>
          <w:spacing w:val="-11"/>
          <w:sz w:val="36"/>
        </w:rPr>
        <w:t> </w:t>
      </w:r>
      <w:r>
        <w:rPr>
          <w:sz w:val="36"/>
        </w:rPr>
        <w:t>quality, and end-to-end clinical recommendations.</w:t>
      </w:r>
    </w:p>
    <w:sectPr>
      <w:pgSz w:w="19200" w:h="10800" w:orient="landscape"/>
      <w:pgMar w:header="380" w:footer="0" w:top="1580" w:bottom="280" w:left="120" w:right="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380480">
          <wp:simplePos x="0" y="0"/>
          <wp:positionH relativeFrom="page">
            <wp:posOffset>2327400</wp:posOffset>
          </wp:positionH>
          <wp:positionV relativeFrom="page">
            <wp:posOffset>241096</wp:posOffset>
          </wp:positionV>
          <wp:extent cx="6909343" cy="768096"/>
          <wp:effectExtent l="0" t="0" r="0" b="0"/>
          <wp:wrapNone/>
          <wp:docPr id="1" name="image1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09343" cy="7680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380992">
          <wp:simplePos x="0" y="0"/>
          <wp:positionH relativeFrom="page">
            <wp:posOffset>2327400</wp:posOffset>
          </wp:positionH>
          <wp:positionV relativeFrom="page">
            <wp:posOffset>241096</wp:posOffset>
          </wp:positionV>
          <wp:extent cx="6909343" cy="768096"/>
          <wp:effectExtent l="0" t="0" r="0" b="0"/>
          <wp:wrapNone/>
          <wp:docPr id="3" name="image1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09343" cy="7680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08.920013pt;margin-top:94.720001pt;width:129.5500pt;height:20pt;mso-position-horizontal-relative:page;mso-position-vertical-relative:page;z-index:-15934976" type="#_x0000_t202" id="docshape1" filled="false" stroked="false">
          <v:textbox inset="0,0,0,0">
            <w:txbxContent>
              <w:p>
                <w:pPr>
                  <w:spacing w:line="387" w:lineRule="exact" w:before="0"/>
                  <w:ind w:left="20" w:right="0" w:firstLine="0"/>
                  <w:jc w:val="left"/>
                  <w:rPr>
                    <w:b/>
                    <w:sz w:val="36"/>
                  </w:rPr>
                </w:pPr>
                <w:r>
                  <w:rPr>
                    <w:b/>
                    <w:color w:val="1F1F1F"/>
                    <w:spacing w:val="-2"/>
                    <w:sz w:val="36"/>
                  </w:rPr>
                  <w:t>Literature</w:t>
                </w:r>
                <w:r>
                  <w:rPr>
                    <w:b/>
                    <w:color w:val="1F1F1F"/>
                    <w:spacing w:val="-8"/>
                    <w:sz w:val="36"/>
                  </w:rPr>
                  <w:t> </w:t>
                </w:r>
                <w:r>
                  <w:rPr>
                    <w:b/>
                    <w:color w:val="1F1F1F"/>
                    <w:spacing w:val="-2"/>
                    <w:sz w:val="36"/>
                  </w:rPr>
                  <w:t>Survey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382016">
          <wp:simplePos x="0" y="0"/>
          <wp:positionH relativeFrom="page">
            <wp:posOffset>2327400</wp:posOffset>
          </wp:positionH>
          <wp:positionV relativeFrom="page">
            <wp:posOffset>241096</wp:posOffset>
          </wp:positionV>
          <wp:extent cx="6909343" cy="768096"/>
          <wp:effectExtent l="0" t="0" r="0" b="0"/>
          <wp:wrapNone/>
          <wp:docPr id="5" name="image1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09343" cy="7680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1141" w:hanging="452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68" w:hanging="452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36"/>
        <w:szCs w:val="3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02" w:hanging="452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36"/>
        <w:szCs w:val="3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70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40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210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180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150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120" w:hanging="45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715" w:hanging="452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15" w:hanging="452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36"/>
        <w:szCs w:val="3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91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62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433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204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975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746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517" w:hanging="45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835" w:hanging="452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362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884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406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928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450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972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494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016" w:hanging="452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36"/>
      <w:szCs w:val="3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"/>
      <w:ind w:left="2140" w:right="3421"/>
      <w:jc w:val="center"/>
      <w:outlineLvl w:val="1"/>
    </w:pPr>
    <w:rPr>
      <w:rFonts w:ascii="Calibri" w:hAnsi="Calibri" w:eastAsia="Calibri" w:cs="Calibri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436" w:lineRule="exact"/>
      <w:ind w:left="2131"/>
      <w:outlineLvl w:val="2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09" w:lineRule="exact"/>
      <w:ind w:left="3427" w:right="3421"/>
      <w:jc w:val="center"/>
    </w:pPr>
    <w:rPr>
      <w:rFonts w:ascii="Calibri" w:hAnsi="Calibri" w:eastAsia="Calibri" w:cs="Calibri"/>
      <w:b/>
      <w:bCs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41" w:hanging="452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numbering" Target="numbering.xml"/></Relationships>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
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
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2026-08-19T10:52:51Z</dcterms:created>
  <dcterms:modified xsi:type="dcterms:W3CDTF">2026-08-19T10:52:51Z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2026-08-19T00:00:00Z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2026-08-19T00:00:00Z</vt:filetime>
  </property>
  <property fmtid="{D5CDD505-2E9C-101B-9397-08002B2CF9AE}" pid="5" name="Producer">
    <vt:lpwstr>Microsoft® PowerPoint® LTSC</vt:lpwstr>
  </property>
</Properties>
</file>