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309EE1" w14:textId="20D73A18" w:rsidR="00D42A7F" w:rsidRPr="00876F0B" w:rsidRDefault="00D42A7F" w:rsidP="00872B29">
      <w:pPr>
        <w:pStyle w:val="Heading1"/>
        <w:jc w:val="both"/>
        <w:rPr>
          <w:b/>
          <w:bCs/>
          <w:color w:val="000000" w:themeColor="text1"/>
        </w:rPr>
      </w:pPr>
      <w:r w:rsidRPr="00876F0B">
        <w:rPr>
          <w:b/>
          <w:bCs/>
          <w:color w:val="000000" w:themeColor="text1"/>
        </w:rPr>
        <w:t xml:space="preserve">                                         </w:t>
      </w:r>
      <w:proofErr w:type="gramStart"/>
      <w:r w:rsidRPr="00876F0B">
        <w:rPr>
          <w:rFonts w:asciiTheme="minorHAnsi" w:hAnsiTheme="minorHAnsi" w:cstheme="minorHAnsi"/>
          <w:b/>
          <w:bCs/>
          <w:color w:val="000000" w:themeColor="text1"/>
        </w:rPr>
        <w:t>EXPERIM</w:t>
      </w:r>
      <w:r w:rsidR="00876F0B">
        <w:rPr>
          <w:rFonts w:asciiTheme="minorHAnsi" w:hAnsiTheme="minorHAnsi" w:cstheme="minorHAnsi"/>
          <w:b/>
          <w:bCs/>
          <w:color w:val="000000" w:themeColor="text1"/>
        </w:rPr>
        <w:t>ENT-</w:t>
      </w:r>
      <w:r w:rsidRPr="00876F0B">
        <w:rPr>
          <w:rFonts w:asciiTheme="minorHAnsi" w:hAnsiTheme="minorHAnsi" w:cstheme="minorHAnsi"/>
          <w:b/>
          <w:bCs/>
          <w:color w:val="000000" w:themeColor="text1"/>
        </w:rPr>
        <w:t>2</w:t>
      </w:r>
      <w:r w:rsidRPr="00876F0B">
        <w:rPr>
          <w:b/>
          <w:bCs/>
          <w:color w:val="000000" w:themeColor="text1"/>
        </w:rPr>
        <w:t xml:space="preserve">                                                 </w:t>
      </w:r>
      <w:r w:rsidRPr="00876F0B">
        <w:rPr>
          <w:b/>
          <w:bCs/>
          <w:color w:val="FFFFFF" w:themeColor="background1"/>
        </w:rPr>
        <w:t>.</w:t>
      </w:r>
      <w:proofErr w:type="gramEnd"/>
    </w:p>
    <w:p w14:paraId="60B436D7" w14:textId="77777777" w:rsidR="0014085D" w:rsidRDefault="00D42A7F" w:rsidP="00872B29">
      <w:pPr>
        <w:pStyle w:val="ListParagraph"/>
        <w:numPr>
          <w:ilvl w:val="0"/>
          <w:numId w:val="1"/>
        </w:numPr>
        <w:jc w:val="both"/>
        <w:rPr>
          <w:b/>
          <w:bCs/>
          <w:sz w:val="28"/>
          <w:szCs w:val="28"/>
        </w:rPr>
      </w:pPr>
      <w:r w:rsidRPr="00876F0B">
        <w:rPr>
          <w:b/>
          <w:bCs/>
          <w:sz w:val="28"/>
          <w:szCs w:val="28"/>
        </w:rPr>
        <w:t>AIM:</w:t>
      </w:r>
      <w:r w:rsidR="00876F0B">
        <w:rPr>
          <w:b/>
          <w:bCs/>
          <w:sz w:val="28"/>
          <w:szCs w:val="28"/>
        </w:rPr>
        <w:t xml:space="preserve"> </w:t>
      </w:r>
    </w:p>
    <w:p w14:paraId="18F6654F" w14:textId="7CA8AF57" w:rsidR="00D42A7F" w:rsidRPr="00876F0B" w:rsidRDefault="007F7D56" w:rsidP="00872B29">
      <w:pPr>
        <w:pStyle w:val="ListParagraph"/>
        <w:jc w:val="both"/>
        <w:rPr>
          <w:b/>
          <w:bCs/>
          <w:sz w:val="28"/>
          <w:szCs w:val="28"/>
        </w:rPr>
      </w:pPr>
      <w:r w:rsidRPr="007F7D56">
        <w:t>To design and implement an end-to-end ETL (Extract, Transform, Load) pipeline using Microsoft Power BI's Power Query Editor, enabling the extraction of data from a real-world business dataset, application of transformation logic, and loading of cleansed data into a unified analytical model for reporting and decision-making.</w:t>
      </w:r>
    </w:p>
    <w:p w14:paraId="4CA90DAE" w14:textId="77777777" w:rsidR="004F3380" w:rsidRPr="004F3380" w:rsidRDefault="004F3380" w:rsidP="00872B29">
      <w:pPr>
        <w:jc w:val="both"/>
        <w:rPr>
          <w:b/>
          <w:bCs/>
        </w:rPr>
      </w:pPr>
    </w:p>
    <w:p w14:paraId="3F994A76" w14:textId="77777777" w:rsidR="00D42A7F" w:rsidRPr="00876F0B" w:rsidRDefault="00D42A7F" w:rsidP="00872B29">
      <w:pPr>
        <w:pStyle w:val="ListParagraph"/>
        <w:numPr>
          <w:ilvl w:val="0"/>
          <w:numId w:val="1"/>
        </w:numPr>
        <w:jc w:val="both"/>
        <w:rPr>
          <w:b/>
          <w:bCs/>
          <w:sz w:val="28"/>
          <w:szCs w:val="28"/>
        </w:rPr>
      </w:pPr>
      <w:r w:rsidRPr="00876F0B">
        <w:rPr>
          <w:b/>
          <w:bCs/>
          <w:sz w:val="28"/>
          <w:szCs w:val="28"/>
        </w:rPr>
        <w:t>OBJECTIVES:</w:t>
      </w:r>
    </w:p>
    <w:p w14:paraId="53BBAC63" w14:textId="77777777" w:rsidR="00CE7CCC" w:rsidRDefault="00CE7CCC" w:rsidP="00872B29">
      <w:pPr>
        <w:pStyle w:val="ListParagraph"/>
        <w:numPr>
          <w:ilvl w:val="0"/>
          <w:numId w:val="13"/>
        </w:numPr>
        <w:ind w:left="1080"/>
        <w:jc w:val="both"/>
      </w:pPr>
      <w:r>
        <w:t>To understand the ETL process and its role in Business Intelligence.</w:t>
      </w:r>
    </w:p>
    <w:p w14:paraId="15A0F17C" w14:textId="77777777" w:rsidR="00CE7CCC" w:rsidRDefault="00CE7CCC" w:rsidP="00872B29">
      <w:pPr>
        <w:pStyle w:val="ListParagraph"/>
        <w:numPr>
          <w:ilvl w:val="0"/>
          <w:numId w:val="13"/>
        </w:numPr>
        <w:ind w:left="1080"/>
        <w:jc w:val="both"/>
      </w:pPr>
      <w:r>
        <w:t>To create relationships between multiple tables in the Power BI data model.</w:t>
      </w:r>
    </w:p>
    <w:p w14:paraId="2F8B3895" w14:textId="353655D6" w:rsidR="00D42A7F" w:rsidRPr="004F3380" w:rsidRDefault="00CE7CCC" w:rsidP="00872B29">
      <w:pPr>
        <w:pStyle w:val="ListParagraph"/>
        <w:numPr>
          <w:ilvl w:val="0"/>
          <w:numId w:val="13"/>
        </w:numPr>
        <w:ind w:left="1080"/>
        <w:jc w:val="both"/>
        <w:rPr>
          <w:b/>
          <w:bCs/>
        </w:rPr>
      </w:pPr>
      <w:r>
        <w:t>To prepare the transformed data for reporting and business analysis.</w:t>
      </w:r>
    </w:p>
    <w:p w14:paraId="7A84850B" w14:textId="77777777" w:rsidR="004F3380" w:rsidRDefault="004F3380" w:rsidP="00872B29">
      <w:pPr>
        <w:pStyle w:val="ListParagraph"/>
        <w:ind w:left="1080"/>
        <w:jc w:val="both"/>
        <w:rPr>
          <w:b/>
          <w:bCs/>
        </w:rPr>
      </w:pPr>
    </w:p>
    <w:p w14:paraId="0B068479" w14:textId="77777777" w:rsidR="00D42A7F" w:rsidRPr="00876F0B" w:rsidRDefault="00D42A7F" w:rsidP="00872B29">
      <w:pPr>
        <w:pStyle w:val="ListParagraph"/>
        <w:numPr>
          <w:ilvl w:val="0"/>
          <w:numId w:val="1"/>
        </w:numPr>
        <w:jc w:val="both"/>
        <w:rPr>
          <w:b/>
          <w:bCs/>
          <w:sz w:val="28"/>
          <w:szCs w:val="28"/>
        </w:rPr>
      </w:pPr>
      <w:r w:rsidRPr="00876F0B">
        <w:rPr>
          <w:b/>
          <w:bCs/>
          <w:sz w:val="28"/>
          <w:szCs w:val="28"/>
        </w:rPr>
        <w:t>TOOLS / SOFTWARE REQUIRED:</w:t>
      </w:r>
    </w:p>
    <w:p w14:paraId="0E4D5E8F" w14:textId="77777777" w:rsidR="006C6D08" w:rsidRDefault="006C6D08" w:rsidP="00872B29">
      <w:pPr>
        <w:pStyle w:val="ListParagraph"/>
        <w:numPr>
          <w:ilvl w:val="0"/>
          <w:numId w:val="14"/>
        </w:numPr>
        <w:ind w:left="1080"/>
        <w:jc w:val="both"/>
      </w:pPr>
      <w:r>
        <w:t>Microsoft Power BI Desktop</w:t>
      </w:r>
    </w:p>
    <w:p w14:paraId="49315A4F" w14:textId="77777777" w:rsidR="006C6D08" w:rsidRDefault="006C6D08" w:rsidP="00872B29">
      <w:pPr>
        <w:pStyle w:val="ListParagraph"/>
        <w:numPr>
          <w:ilvl w:val="0"/>
          <w:numId w:val="14"/>
        </w:numPr>
        <w:ind w:left="1080"/>
        <w:jc w:val="both"/>
      </w:pPr>
      <w:r>
        <w:t>Global Superstore Dataset.xlsx</w:t>
      </w:r>
    </w:p>
    <w:p w14:paraId="056251AF" w14:textId="77777777" w:rsidR="006C6D08" w:rsidRDefault="006C6D08" w:rsidP="00872B29">
      <w:pPr>
        <w:pStyle w:val="ListParagraph"/>
        <w:numPr>
          <w:ilvl w:val="0"/>
          <w:numId w:val="14"/>
        </w:numPr>
        <w:ind w:left="1080"/>
        <w:jc w:val="both"/>
      </w:pPr>
      <w:r>
        <w:t>Power Query Editor – built into Power BI Desktop</w:t>
      </w:r>
    </w:p>
    <w:p w14:paraId="6F695563" w14:textId="27E456E8" w:rsidR="00D42A7F" w:rsidRPr="004F3380" w:rsidRDefault="006C6D08" w:rsidP="00872B29">
      <w:pPr>
        <w:pStyle w:val="ListParagraph"/>
        <w:numPr>
          <w:ilvl w:val="0"/>
          <w:numId w:val="14"/>
        </w:numPr>
        <w:ind w:left="1080"/>
        <w:jc w:val="both"/>
        <w:rPr>
          <w:b/>
          <w:bCs/>
        </w:rPr>
      </w:pPr>
      <w:r>
        <w:t>DAX (Data Analysis Expressions)</w:t>
      </w:r>
    </w:p>
    <w:p w14:paraId="13C331FD" w14:textId="77777777" w:rsidR="004F3380" w:rsidRDefault="004F3380" w:rsidP="00872B29">
      <w:pPr>
        <w:pStyle w:val="ListParagraph"/>
        <w:ind w:left="1080"/>
        <w:jc w:val="both"/>
        <w:rPr>
          <w:b/>
          <w:bCs/>
        </w:rPr>
      </w:pPr>
    </w:p>
    <w:p w14:paraId="36FDA2CA" w14:textId="1B6B11F9" w:rsidR="00D42A7F" w:rsidRPr="004F3380" w:rsidRDefault="00D42A7F" w:rsidP="00872B29">
      <w:pPr>
        <w:pStyle w:val="ListParagraph"/>
        <w:numPr>
          <w:ilvl w:val="0"/>
          <w:numId w:val="1"/>
        </w:numPr>
        <w:jc w:val="both"/>
        <w:rPr>
          <w:b/>
          <w:bCs/>
        </w:rPr>
      </w:pPr>
      <w:r w:rsidRPr="00876F0B">
        <w:rPr>
          <w:b/>
          <w:bCs/>
          <w:sz w:val="28"/>
          <w:szCs w:val="28"/>
        </w:rPr>
        <w:t>DATASET USED:</w:t>
      </w:r>
      <w:r>
        <w:rPr>
          <w:b/>
          <w:bCs/>
        </w:rPr>
        <w:t xml:space="preserve"> </w:t>
      </w:r>
      <w:r w:rsidR="00EA51DF">
        <w:t>Global Superstore Dataset.xlsx.</w:t>
      </w:r>
    </w:p>
    <w:p w14:paraId="42972560" w14:textId="77777777" w:rsidR="004F3380" w:rsidRPr="00CB55B4" w:rsidRDefault="004F3380" w:rsidP="00872B29">
      <w:pPr>
        <w:pStyle w:val="ListParagraph"/>
        <w:jc w:val="both"/>
        <w:rPr>
          <w:b/>
          <w:bCs/>
        </w:rPr>
      </w:pPr>
    </w:p>
    <w:p w14:paraId="5416D64B" w14:textId="77777777" w:rsidR="00A95EBB" w:rsidRPr="00A95EBB" w:rsidRDefault="00D42A7F" w:rsidP="00A95EBB">
      <w:pPr>
        <w:pStyle w:val="ListParagraph"/>
        <w:numPr>
          <w:ilvl w:val="0"/>
          <w:numId w:val="1"/>
        </w:numPr>
        <w:jc w:val="both"/>
        <w:rPr>
          <w:sz w:val="28"/>
          <w:szCs w:val="28"/>
        </w:rPr>
      </w:pPr>
      <w:r w:rsidRPr="00876F0B">
        <w:rPr>
          <w:b/>
          <w:bCs/>
          <w:sz w:val="28"/>
          <w:szCs w:val="28"/>
        </w:rPr>
        <w:t>THEORY:</w:t>
      </w:r>
      <w:r w:rsidR="00876F0B">
        <w:rPr>
          <w:b/>
          <w:bCs/>
          <w:sz w:val="28"/>
          <w:szCs w:val="28"/>
        </w:rPr>
        <w:t xml:space="preserve"> </w:t>
      </w:r>
    </w:p>
    <w:p w14:paraId="24057786" w14:textId="0B27CF52" w:rsidR="0014085D" w:rsidRPr="00A95EBB" w:rsidRDefault="0014085D" w:rsidP="00A95EBB">
      <w:pPr>
        <w:pStyle w:val="ListParagraph"/>
        <w:jc w:val="both"/>
        <w:rPr>
          <w:sz w:val="28"/>
          <w:szCs w:val="28"/>
        </w:rPr>
      </w:pPr>
      <w:bookmarkStart w:id="0" w:name="_GoBack"/>
      <w:bookmarkEnd w:id="0"/>
      <w:r w:rsidRPr="00A95EBB">
        <w:rPr>
          <w:rStyle w:val="Strong"/>
          <w:rFonts w:eastAsiaTheme="majorEastAsia"/>
          <w:b w:val="0"/>
        </w:rPr>
        <w:t xml:space="preserve">ETL (Extract, Transform, </w:t>
      </w:r>
      <w:proofErr w:type="gramStart"/>
      <w:r w:rsidRPr="00A95EBB">
        <w:rPr>
          <w:rStyle w:val="Strong"/>
          <w:rFonts w:eastAsiaTheme="majorEastAsia"/>
          <w:b w:val="0"/>
        </w:rPr>
        <w:t>Load</w:t>
      </w:r>
      <w:proofErr w:type="gramEnd"/>
      <w:r w:rsidRPr="00A95EBB">
        <w:rPr>
          <w:rStyle w:val="Strong"/>
          <w:rFonts w:eastAsiaTheme="majorEastAsia"/>
          <w:b w:val="0"/>
        </w:rPr>
        <w:t>)</w:t>
      </w:r>
      <w:r>
        <w:t xml:space="preserve"> is an important process in Business Intelligence that helps convert </w:t>
      </w:r>
      <w:r w:rsidRPr="00A95EBB">
        <w:rPr>
          <w:rFonts w:cstheme="minorHAnsi"/>
        </w:rPr>
        <w:t xml:space="preserve">raw data into a clean and usable form for analysis. It consists of three major stages. </w:t>
      </w:r>
      <w:r w:rsidRPr="00A95EBB">
        <w:rPr>
          <w:rStyle w:val="Strong"/>
          <w:rFonts w:eastAsiaTheme="majorEastAsia" w:cstheme="minorHAnsi"/>
          <w:b w:val="0"/>
        </w:rPr>
        <w:t>Extraction</w:t>
      </w:r>
      <w:r w:rsidRPr="00A95EBB">
        <w:rPr>
          <w:rFonts w:cstheme="minorHAnsi"/>
          <w:b/>
        </w:rPr>
        <w:t xml:space="preserve"> </w:t>
      </w:r>
      <w:r w:rsidRPr="00A95EBB">
        <w:rPr>
          <w:rFonts w:cstheme="minorHAnsi"/>
        </w:rPr>
        <w:t xml:space="preserve">is the process of collecting data from different sources such as databases, Excel files, CSV files, cloud applications, and other external systems. </w:t>
      </w:r>
      <w:r w:rsidRPr="00A95EBB">
        <w:rPr>
          <w:rStyle w:val="Strong"/>
          <w:rFonts w:eastAsiaTheme="majorEastAsia" w:cstheme="minorHAnsi"/>
          <w:b w:val="0"/>
        </w:rPr>
        <w:t>Transformation</w:t>
      </w:r>
      <w:r w:rsidRPr="00A95EBB">
        <w:rPr>
          <w:rFonts w:cstheme="minorHAnsi"/>
        </w:rPr>
        <w:t xml:space="preserve"> involves preparing the extracted data by removing duplicate and unnecessary records, handling missing values, correcting data types, standardizing inconsistent information, renaming columns, creating calculated fields, and combining data from multiple sources</w:t>
      </w:r>
      <w:r w:rsidRPr="00A95EBB">
        <w:rPr>
          <w:rFonts w:cstheme="minorHAnsi"/>
          <w:b/>
        </w:rPr>
        <w:t xml:space="preserve">. </w:t>
      </w:r>
      <w:r w:rsidRPr="00A95EBB">
        <w:rPr>
          <w:rStyle w:val="Strong"/>
          <w:rFonts w:eastAsiaTheme="majorEastAsia" w:cstheme="minorHAnsi"/>
          <w:b w:val="0"/>
        </w:rPr>
        <w:t>Loading</w:t>
      </w:r>
      <w:r w:rsidRPr="00A95EBB">
        <w:rPr>
          <w:rFonts w:cstheme="minorHAnsi"/>
        </w:rPr>
        <w:t xml:space="preserve"> is the final stage, in which the transformed data is transferred to a centralized system such as a data warehouse or a BI data model for reporting and analysis.</w:t>
      </w:r>
      <w:r w:rsidRPr="00A95EBB">
        <w:rPr>
          <w:rFonts w:cstheme="minorHAnsi"/>
        </w:rPr>
        <w:t xml:space="preserve"> </w:t>
      </w:r>
      <w:r w:rsidRPr="00A95EBB">
        <w:rPr>
          <w:rFonts w:cstheme="minorHAnsi"/>
        </w:rPr>
        <w:t xml:space="preserve">In </w:t>
      </w:r>
      <w:r w:rsidRPr="00A95EBB">
        <w:rPr>
          <w:rStyle w:val="Strong"/>
          <w:rFonts w:eastAsiaTheme="majorEastAsia" w:cstheme="minorHAnsi"/>
          <w:b w:val="0"/>
        </w:rPr>
        <w:t>Microsoft Power BI</w:t>
      </w:r>
      <w:r w:rsidRPr="00A95EBB">
        <w:rPr>
          <w:rFonts w:cstheme="minorHAnsi"/>
        </w:rPr>
        <w:t xml:space="preserve">, ETL operations are mainly carried out using </w:t>
      </w:r>
      <w:r w:rsidRPr="00A95EBB">
        <w:rPr>
          <w:rStyle w:val="Strong"/>
          <w:rFonts w:eastAsiaTheme="majorEastAsia" w:cstheme="minorHAnsi"/>
          <w:b w:val="0"/>
        </w:rPr>
        <w:t>Power Query Editor</w:t>
      </w:r>
      <w:r w:rsidRPr="00A95EBB">
        <w:rPr>
          <w:rFonts w:cstheme="minorHAnsi"/>
        </w:rPr>
        <w:t xml:space="preserve">. It provides various tools for filtering, sorting, merging, appending, and modifying datasets without changing the original source data. Power Query also maintains a record of every transformation under </w:t>
      </w:r>
      <w:r w:rsidRPr="00A95EBB">
        <w:rPr>
          <w:rStyle w:val="Strong"/>
          <w:rFonts w:eastAsiaTheme="majorEastAsia" w:cstheme="minorHAnsi"/>
          <w:b w:val="0"/>
        </w:rPr>
        <w:t>Applied Steps</w:t>
      </w:r>
      <w:r w:rsidRPr="00A95EBB">
        <w:rPr>
          <w:rFonts w:cstheme="minorHAnsi"/>
          <w:b/>
        </w:rPr>
        <w:t>,</w:t>
      </w:r>
      <w:r w:rsidRPr="00A95EBB">
        <w:rPr>
          <w:rFonts w:cstheme="minorHAnsi"/>
        </w:rPr>
        <w:t xml:space="preserve"> making the complete data preparation process easy to track, review, and reproduce. Thus, ETL ensures that the data used for Power BI reports and dashboards is </w:t>
      </w:r>
      <w:r w:rsidRPr="00A95EBB">
        <w:rPr>
          <w:rStyle w:val="Strong"/>
          <w:rFonts w:eastAsiaTheme="majorEastAsia" w:cstheme="minorHAnsi"/>
          <w:b w:val="0"/>
        </w:rPr>
        <w:t>accurate, consistent, organized, and suitable for analysis</w:t>
      </w:r>
      <w:r w:rsidRPr="00A95EBB">
        <w:rPr>
          <w:b/>
        </w:rPr>
        <w:t>.</w:t>
      </w:r>
    </w:p>
    <w:p w14:paraId="14BFD450" w14:textId="77777777" w:rsidR="00876F0B" w:rsidRDefault="00876F0B" w:rsidP="00872B29">
      <w:pPr>
        <w:pStyle w:val="ListParagraph"/>
        <w:jc w:val="both"/>
        <w:rPr>
          <w:sz w:val="28"/>
          <w:szCs w:val="28"/>
        </w:rPr>
      </w:pPr>
    </w:p>
    <w:p w14:paraId="00C72148" w14:textId="77777777" w:rsidR="0014085D" w:rsidRPr="00876F0B" w:rsidRDefault="0014085D" w:rsidP="00872B29">
      <w:pPr>
        <w:pStyle w:val="ListParagraph"/>
        <w:jc w:val="both"/>
        <w:rPr>
          <w:sz w:val="28"/>
          <w:szCs w:val="28"/>
        </w:rPr>
      </w:pPr>
    </w:p>
    <w:p w14:paraId="43D46D30" w14:textId="77777777" w:rsidR="00876F0B" w:rsidRDefault="00876F0B" w:rsidP="00872B29">
      <w:pPr>
        <w:pStyle w:val="ListParagraph"/>
        <w:jc w:val="both"/>
        <w:rPr>
          <w:b/>
          <w:bCs/>
          <w:sz w:val="28"/>
          <w:szCs w:val="28"/>
        </w:rPr>
      </w:pPr>
    </w:p>
    <w:p w14:paraId="36829F77" w14:textId="5839D6F4" w:rsidR="00876F0B" w:rsidRPr="00876F0B" w:rsidRDefault="00D42A7F" w:rsidP="00872B29">
      <w:pPr>
        <w:pStyle w:val="ListParagraph"/>
        <w:numPr>
          <w:ilvl w:val="0"/>
          <w:numId w:val="1"/>
        </w:numPr>
        <w:jc w:val="both"/>
        <w:rPr>
          <w:b/>
          <w:bCs/>
          <w:sz w:val="28"/>
          <w:szCs w:val="28"/>
        </w:rPr>
      </w:pPr>
      <w:r w:rsidRPr="00876F0B">
        <w:rPr>
          <w:b/>
          <w:bCs/>
          <w:sz w:val="28"/>
          <w:szCs w:val="28"/>
        </w:rPr>
        <w:lastRenderedPageBreak/>
        <w:t>PROCEDURE:</w:t>
      </w:r>
    </w:p>
    <w:p w14:paraId="5E997174" w14:textId="77777777" w:rsidR="0014085D" w:rsidRPr="00872B29" w:rsidRDefault="0014085D" w:rsidP="00872B29">
      <w:pPr>
        <w:pStyle w:val="Heading3"/>
        <w:spacing w:before="0" w:line="240" w:lineRule="auto"/>
        <w:ind w:left="720"/>
        <w:jc w:val="both"/>
        <w:rPr>
          <w:rFonts w:cstheme="minorHAnsi"/>
          <w:b/>
          <w:color w:val="000000" w:themeColor="text1"/>
          <w:sz w:val="26"/>
          <w:szCs w:val="26"/>
        </w:rPr>
      </w:pPr>
      <w:r w:rsidRPr="00872B29">
        <w:rPr>
          <w:rFonts w:cstheme="minorHAnsi"/>
          <w:b/>
          <w:color w:val="000000" w:themeColor="text1"/>
          <w:sz w:val="26"/>
          <w:szCs w:val="26"/>
        </w:rPr>
        <w:t>A. Extract – Importing the Dataset</w:t>
      </w:r>
    </w:p>
    <w:p w14:paraId="3FA247C8" w14:textId="77777777" w:rsidR="0014085D" w:rsidRPr="0014085D" w:rsidRDefault="0014085D" w:rsidP="00872B29">
      <w:pPr>
        <w:pStyle w:val="NormalWeb"/>
        <w:spacing w:before="0" w:beforeAutospacing="0"/>
        <w:ind w:left="720"/>
        <w:jc w:val="both"/>
        <w:rPr>
          <w:rFonts w:asciiTheme="minorHAnsi" w:hAnsiTheme="minorHAnsi" w:cstheme="minorHAnsi"/>
        </w:rPr>
      </w:pPr>
      <w:r w:rsidRPr="0014085D">
        <w:rPr>
          <w:rStyle w:val="Strong"/>
          <w:rFonts w:asciiTheme="minorHAnsi" w:eastAsiaTheme="majorEastAsia" w:hAnsiTheme="minorHAnsi" w:cstheme="minorHAnsi"/>
        </w:rPr>
        <w:t>Step 1:</w:t>
      </w:r>
      <w:r w:rsidRPr="0014085D">
        <w:rPr>
          <w:rFonts w:asciiTheme="minorHAnsi" w:hAnsiTheme="minorHAnsi" w:cstheme="minorHAnsi"/>
        </w:rPr>
        <w:t xml:space="preserve"> Download </w:t>
      </w:r>
      <w:r w:rsidRPr="0014085D">
        <w:rPr>
          <w:rStyle w:val="HTMLCode"/>
          <w:rFonts w:asciiTheme="minorHAnsi" w:eastAsiaTheme="majorEastAsia" w:hAnsiTheme="minorHAnsi" w:cstheme="minorHAnsi"/>
        </w:rPr>
        <w:t>Global Superstore Dataset.xlsx</w:t>
      </w:r>
      <w:r w:rsidRPr="0014085D">
        <w:rPr>
          <w:rFonts w:asciiTheme="minorHAnsi" w:hAnsiTheme="minorHAnsi" w:cstheme="minorHAnsi"/>
        </w:rPr>
        <w:t xml:space="preserve"> and save it in the experiment folder. Open </w:t>
      </w:r>
      <w:r w:rsidRPr="0014085D">
        <w:rPr>
          <w:rStyle w:val="Strong"/>
          <w:rFonts w:asciiTheme="minorHAnsi" w:eastAsiaTheme="majorEastAsia" w:hAnsiTheme="minorHAnsi" w:cstheme="minorHAnsi"/>
          <w:b w:val="0"/>
        </w:rPr>
        <w:t>Power BI Desktop</w:t>
      </w:r>
      <w:r w:rsidRPr="0014085D">
        <w:rPr>
          <w:rFonts w:asciiTheme="minorHAnsi" w:hAnsiTheme="minorHAnsi" w:cstheme="minorHAnsi"/>
          <w:b/>
        </w:rPr>
        <w:t xml:space="preserve"> </w:t>
      </w:r>
      <w:r w:rsidRPr="0014085D">
        <w:rPr>
          <w:rFonts w:asciiTheme="minorHAnsi" w:hAnsiTheme="minorHAnsi" w:cstheme="minorHAnsi"/>
        </w:rPr>
        <w:t xml:space="preserve">and select </w:t>
      </w:r>
      <w:r w:rsidRPr="0014085D">
        <w:rPr>
          <w:rStyle w:val="Strong"/>
          <w:rFonts w:asciiTheme="minorHAnsi" w:eastAsiaTheme="majorEastAsia" w:hAnsiTheme="minorHAnsi" w:cstheme="minorHAnsi"/>
          <w:b w:val="0"/>
        </w:rPr>
        <w:t>Home &gt; Get Data &gt; Excel Workbook</w:t>
      </w:r>
      <w:r w:rsidRPr="0014085D">
        <w:rPr>
          <w:rFonts w:asciiTheme="minorHAnsi" w:hAnsiTheme="minorHAnsi" w:cstheme="minorHAnsi"/>
          <w:b/>
        </w:rPr>
        <w:t xml:space="preserve"> </w:t>
      </w:r>
      <w:r w:rsidRPr="0014085D">
        <w:rPr>
          <w:rFonts w:asciiTheme="minorHAnsi" w:hAnsiTheme="minorHAnsi" w:cstheme="minorHAnsi"/>
        </w:rPr>
        <w:t>to locate and open the file.</w:t>
      </w:r>
    </w:p>
    <w:p w14:paraId="4FA898ED" w14:textId="77777777" w:rsidR="0014085D" w:rsidRPr="0014085D" w:rsidRDefault="0014085D" w:rsidP="00872B29">
      <w:pPr>
        <w:pStyle w:val="NormalWeb"/>
        <w:spacing w:before="0" w:beforeAutospacing="0"/>
        <w:ind w:left="720"/>
        <w:jc w:val="both"/>
        <w:rPr>
          <w:rFonts w:asciiTheme="minorHAnsi" w:hAnsiTheme="minorHAnsi" w:cstheme="minorHAnsi"/>
        </w:rPr>
      </w:pPr>
      <w:r w:rsidRPr="0014085D">
        <w:rPr>
          <w:rStyle w:val="Strong"/>
          <w:rFonts w:asciiTheme="minorHAnsi" w:eastAsiaTheme="majorEastAsia" w:hAnsiTheme="minorHAnsi" w:cstheme="minorHAnsi"/>
        </w:rPr>
        <w:t>Step 2:</w:t>
      </w:r>
      <w:r w:rsidRPr="0014085D">
        <w:rPr>
          <w:rFonts w:asciiTheme="minorHAnsi" w:hAnsiTheme="minorHAnsi" w:cstheme="minorHAnsi"/>
        </w:rPr>
        <w:t xml:space="preserve"> In the Navigator window, select the </w:t>
      </w:r>
      <w:r w:rsidRPr="0014085D">
        <w:rPr>
          <w:rStyle w:val="Strong"/>
          <w:rFonts w:asciiTheme="minorHAnsi" w:eastAsiaTheme="majorEastAsia" w:hAnsiTheme="minorHAnsi" w:cstheme="minorHAnsi"/>
          <w:b w:val="0"/>
        </w:rPr>
        <w:t>Orders, Returns, and People</w:t>
      </w:r>
      <w:r w:rsidRPr="0014085D">
        <w:rPr>
          <w:rFonts w:asciiTheme="minorHAnsi" w:hAnsiTheme="minorHAnsi" w:cstheme="minorHAnsi"/>
        </w:rPr>
        <w:t xml:space="preserve"> worksheets. Choose </w:t>
      </w:r>
      <w:r w:rsidRPr="0014085D">
        <w:rPr>
          <w:rStyle w:val="Strong"/>
          <w:rFonts w:asciiTheme="minorHAnsi" w:eastAsiaTheme="majorEastAsia" w:hAnsiTheme="minorHAnsi" w:cstheme="minorHAnsi"/>
          <w:b w:val="0"/>
        </w:rPr>
        <w:t>Transform Data</w:t>
      </w:r>
      <w:r w:rsidRPr="0014085D">
        <w:rPr>
          <w:rFonts w:asciiTheme="minorHAnsi" w:hAnsiTheme="minorHAnsi" w:cstheme="minorHAnsi"/>
        </w:rPr>
        <w:t xml:space="preserve"> so that the selected tables open in </w:t>
      </w:r>
      <w:r w:rsidRPr="0014085D">
        <w:rPr>
          <w:rStyle w:val="Strong"/>
          <w:rFonts w:asciiTheme="minorHAnsi" w:eastAsiaTheme="majorEastAsia" w:hAnsiTheme="minorHAnsi" w:cstheme="minorHAnsi"/>
          <w:b w:val="0"/>
        </w:rPr>
        <w:t>Power Query Editor</w:t>
      </w:r>
      <w:r w:rsidRPr="0014085D">
        <w:rPr>
          <w:rFonts w:asciiTheme="minorHAnsi" w:hAnsiTheme="minorHAnsi" w:cstheme="minorHAnsi"/>
        </w:rPr>
        <w:t>. Verify that all three tables are visible in the Queries pane.</w:t>
      </w:r>
    </w:p>
    <w:p w14:paraId="11FF8AB3" w14:textId="77777777" w:rsidR="0014085D" w:rsidRPr="00872B29" w:rsidRDefault="0014085D" w:rsidP="00872B29">
      <w:pPr>
        <w:pStyle w:val="Heading3"/>
        <w:ind w:left="720"/>
        <w:jc w:val="both"/>
        <w:rPr>
          <w:rFonts w:cstheme="minorHAnsi"/>
          <w:b/>
          <w:color w:val="000000" w:themeColor="text1"/>
          <w:sz w:val="26"/>
          <w:szCs w:val="26"/>
        </w:rPr>
      </w:pPr>
      <w:r w:rsidRPr="00872B29">
        <w:rPr>
          <w:rFonts w:cstheme="minorHAnsi"/>
          <w:b/>
          <w:color w:val="000000" w:themeColor="text1"/>
          <w:sz w:val="26"/>
          <w:szCs w:val="26"/>
        </w:rPr>
        <w:t>B. Transform – Cleaning and Preparing the Data</w:t>
      </w:r>
    </w:p>
    <w:p w14:paraId="1378BD43" w14:textId="77777777" w:rsidR="0014085D" w:rsidRPr="0014085D" w:rsidRDefault="0014085D" w:rsidP="00872B29">
      <w:pPr>
        <w:pStyle w:val="NormalWeb"/>
        <w:spacing w:before="0" w:beforeAutospacing="0"/>
        <w:ind w:left="720"/>
        <w:jc w:val="both"/>
        <w:rPr>
          <w:rFonts w:asciiTheme="minorHAnsi" w:hAnsiTheme="minorHAnsi" w:cstheme="minorHAnsi"/>
        </w:rPr>
      </w:pPr>
      <w:r w:rsidRPr="0014085D">
        <w:rPr>
          <w:rStyle w:val="Strong"/>
          <w:rFonts w:asciiTheme="minorHAnsi" w:eastAsiaTheme="majorEastAsia" w:hAnsiTheme="minorHAnsi" w:cstheme="minorHAnsi"/>
        </w:rPr>
        <w:t>Step 3:</w:t>
      </w:r>
      <w:r w:rsidRPr="0014085D">
        <w:rPr>
          <w:rFonts w:asciiTheme="minorHAnsi" w:hAnsiTheme="minorHAnsi" w:cstheme="minorHAnsi"/>
        </w:rPr>
        <w:t xml:space="preserve"> Select the </w:t>
      </w:r>
      <w:r w:rsidRPr="0014085D">
        <w:rPr>
          <w:rStyle w:val="Strong"/>
          <w:rFonts w:asciiTheme="minorHAnsi" w:eastAsiaTheme="majorEastAsia" w:hAnsiTheme="minorHAnsi" w:cstheme="minorHAnsi"/>
          <w:b w:val="0"/>
        </w:rPr>
        <w:t>Orders</w:t>
      </w:r>
      <w:r w:rsidRPr="0014085D">
        <w:rPr>
          <w:rFonts w:asciiTheme="minorHAnsi" w:hAnsiTheme="minorHAnsi" w:cstheme="minorHAnsi"/>
        </w:rPr>
        <w:t xml:space="preserve"> table and inspect its contents. Remove duplicate records and blank rows, correct inappropriate data types, and rename unclear column headings where required.</w:t>
      </w:r>
    </w:p>
    <w:p w14:paraId="1A016AB7" w14:textId="77777777" w:rsidR="0014085D" w:rsidRPr="0014085D" w:rsidRDefault="0014085D" w:rsidP="00872B29">
      <w:pPr>
        <w:pStyle w:val="NormalWeb"/>
        <w:spacing w:before="0" w:beforeAutospacing="0"/>
        <w:ind w:left="720"/>
        <w:jc w:val="both"/>
        <w:rPr>
          <w:rFonts w:asciiTheme="minorHAnsi" w:hAnsiTheme="minorHAnsi" w:cstheme="minorHAnsi"/>
        </w:rPr>
      </w:pPr>
      <w:r w:rsidRPr="0014085D">
        <w:rPr>
          <w:rStyle w:val="Strong"/>
          <w:rFonts w:asciiTheme="minorHAnsi" w:eastAsiaTheme="majorEastAsia" w:hAnsiTheme="minorHAnsi" w:cstheme="minorHAnsi"/>
        </w:rPr>
        <w:t>Step 4:</w:t>
      </w:r>
      <w:r w:rsidRPr="0014085D">
        <w:rPr>
          <w:rFonts w:asciiTheme="minorHAnsi" w:hAnsiTheme="minorHAnsi" w:cstheme="minorHAnsi"/>
        </w:rPr>
        <w:t xml:space="preserve"> Prepare the important fields in the Orders table. Extract </w:t>
      </w:r>
      <w:r w:rsidRPr="00872B29">
        <w:rPr>
          <w:rStyle w:val="Strong"/>
          <w:rFonts w:asciiTheme="minorHAnsi" w:eastAsiaTheme="majorEastAsia" w:hAnsiTheme="minorHAnsi" w:cstheme="minorHAnsi"/>
          <w:b w:val="0"/>
        </w:rPr>
        <w:t>Year</w:t>
      </w:r>
      <w:r w:rsidRPr="0014085D">
        <w:rPr>
          <w:rFonts w:asciiTheme="minorHAnsi" w:hAnsiTheme="minorHAnsi" w:cstheme="minorHAnsi"/>
        </w:rPr>
        <w:t xml:space="preserve"> and </w:t>
      </w:r>
      <w:r w:rsidRPr="00872B29">
        <w:rPr>
          <w:rStyle w:val="Strong"/>
          <w:rFonts w:asciiTheme="minorHAnsi" w:eastAsiaTheme="majorEastAsia" w:hAnsiTheme="minorHAnsi" w:cstheme="minorHAnsi"/>
          <w:b w:val="0"/>
        </w:rPr>
        <w:t>Month</w:t>
      </w:r>
      <w:r w:rsidRPr="0014085D">
        <w:rPr>
          <w:rFonts w:asciiTheme="minorHAnsi" w:hAnsiTheme="minorHAnsi" w:cstheme="minorHAnsi"/>
        </w:rPr>
        <w:t xml:space="preserve"> from </w:t>
      </w:r>
      <w:r w:rsidRPr="00872B29">
        <w:rPr>
          <w:rStyle w:val="Strong"/>
          <w:rFonts w:asciiTheme="minorHAnsi" w:eastAsiaTheme="majorEastAsia" w:hAnsiTheme="minorHAnsi" w:cstheme="minorHAnsi"/>
          <w:b w:val="0"/>
        </w:rPr>
        <w:t>Order Date</w:t>
      </w:r>
      <w:r w:rsidRPr="00872B29">
        <w:rPr>
          <w:rFonts w:asciiTheme="minorHAnsi" w:hAnsiTheme="minorHAnsi" w:cstheme="minorHAnsi"/>
          <w:b/>
        </w:rPr>
        <w:t>,</w:t>
      </w:r>
      <w:r w:rsidRPr="0014085D">
        <w:rPr>
          <w:rFonts w:asciiTheme="minorHAnsi" w:hAnsiTheme="minorHAnsi" w:cstheme="minorHAnsi"/>
        </w:rPr>
        <w:t xml:space="preserve"> create a </w:t>
      </w:r>
      <w:r w:rsidRPr="00872B29">
        <w:rPr>
          <w:rStyle w:val="Strong"/>
          <w:rFonts w:asciiTheme="minorHAnsi" w:eastAsiaTheme="majorEastAsia" w:hAnsiTheme="minorHAnsi" w:cstheme="minorHAnsi"/>
          <w:b w:val="0"/>
        </w:rPr>
        <w:t>Profit Margin</w:t>
      </w:r>
      <w:r w:rsidRPr="0014085D">
        <w:rPr>
          <w:rFonts w:asciiTheme="minorHAnsi" w:hAnsiTheme="minorHAnsi" w:cstheme="minorHAnsi"/>
        </w:rPr>
        <w:t xml:space="preserve"> column, and make the values in </w:t>
      </w:r>
      <w:r w:rsidRPr="00872B29">
        <w:rPr>
          <w:rStyle w:val="Strong"/>
          <w:rFonts w:asciiTheme="minorHAnsi" w:eastAsiaTheme="majorEastAsia" w:hAnsiTheme="minorHAnsi" w:cstheme="minorHAnsi"/>
          <w:b w:val="0"/>
        </w:rPr>
        <w:t>Region</w:t>
      </w:r>
      <w:r w:rsidRPr="0014085D">
        <w:rPr>
          <w:rFonts w:asciiTheme="minorHAnsi" w:hAnsiTheme="minorHAnsi" w:cstheme="minorHAnsi"/>
        </w:rPr>
        <w:t xml:space="preserve"> and </w:t>
      </w:r>
      <w:r w:rsidRPr="00872B29">
        <w:rPr>
          <w:rStyle w:val="Strong"/>
          <w:rFonts w:asciiTheme="minorHAnsi" w:eastAsiaTheme="majorEastAsia" w:hAnsiTheme="minorHAnsi" w:cstheme="minorHAnsi"/>
          <w:b w:val="0"/>
        </w:rPr>
        <w:t>Segment</w:t>
      </w:r>
      <w:r w:rsidRPr="0014085D">
        <w:rPr>
          <w:rFonts w:asciiTheme="minorHAnsi" w:hAnsiTheme="minorHAnsi" w:cstheme="minorHAnsi"/>
        </w:rPr>
        <w:t xml:space="preserve"> consistent. Review the </w:t>
      </w:r>
      <w:r w:rsidRPr="00872B29">
        <w:rPr>
          <w:rStyle w:val="Strong"/>
          <w:rFonts w:asciiTheme="minorHAnsi" w:eastAsiaTheme="majorEastAsia" w:hAnsiTheme="minorHAnsi" w:cstheme="minorHAnsi"/>
          <w:b w:val="0"/>
        </w:rPr>
        <w:t>Applied Steps</w:t>
      </w:r>
      <w:r w:rsidRPr="00872B29">
        <w:rPr>
          <w:rFonts w:asciiTheme="minorHAnsi" w:hAnsiTheme="minorHAnsi" w:cstheme="minorHAnsi"/>
          <w:b/>
        </w:rPr>
        <w:t xml:space="preserve"> </w:t>
      </w:r>
      <w:r w:rsidRPr="0014085D">
        <w:rPr>
          <w:rFonts w:asciiTheme="minorHAnsi" w:hAnsiTheme="minorHAnsi" w:cstheme="minorHAnsi"/>
        </w:rPr>
        <w:t>section to check the transformations.</w:t>
      </w:r>
    </w:p>
    <w:p w14:paraId="4367AADF" w14:textId="77777777" w:rsidR="0014085D" w:rsidRPr="0014085D" w:rsidRDefault="0014085D" w:rsidP="00872B29">
      <w:pPr>
        <w:pStyle w:val="NormalWeb"/>
        <w:spacing w:before="0" w:beforeAutospacing="0"/>
        <w:ind w:left="720"/>
        <w:jc w:val="both"/>
        <w:rPr>
          <w:rFonts w:asciiTheme="minorHAnsi" w:hAnsiTheme="minorHAnsi" w:cstheme="minorHAnsi"/>
        </w:rPr>
      </w:pPr>
      <w:r w:rsidRPr="0014085D">
        <w:rPr>
          <w:rStyle w:val="Strong"/>
          <w:rFonts w:asciiTheme="minorHAnsi" w:eastAsiaTheme="majorEastAsia" w:hAnsiTheme="minorHAnsi" w:cstheme="minorHAnsi"/>
        </w:rPr>
        <w:t>Step 5:</w:t>
      </w:r>
      <w:r w:rsidRPr="0014085D">
        <w:rPr>
          <w:rFonts w:asciiTheme="minorHAnsi" w:hAnsiTheme="minorHAnsi" w:cstheme="minorHAnsi"/>
        </w:rPr>
        <w:t xml:space="preserve"> Select the </w:t>
      </w:r>
      <w:r w:rsidRPr="00872B29">
        <w:rPr>
          <w:rStyle w:val="Strong"/>
          <w:rFonts w:asciiTheme="minorHAnsi" w:eastAsiaTheme="majorEastAsia" w:hAnsiTheme="minorHAnsi" w:cstheme="minorHAnsi"/>
          <w:b w:val="0"/>
        </w:rPr>
        <w:t>Returns</w:t>
      </w:r>
      <w:r w:rsidRPr="0014085D">
        <w:rPr>
          <w:rFonts w:asciiTheme="minorHAnsi" w:hAnsiTheme="minorHAnsi" w:cstheme="minorHAnsi"/>
        </w:rPr>
        <w:t xml:space="preserve"> table and clean the data by checking duplicate </w:t>
      </w:r>
      <w:r w:rsidRPr="00872B29">
        <w:rPr>
          <w:rStyle w:val="Strong"/>
          <w:rFonts w:asciiTheme="minorHAnsi" w:eastAsiaTheme="majorEastAsia" w:hAnsiTheme="minorHAnsi" w:cstheme="minorHAnsi"/>
          <w:b w:val="0"/>
        </w:rPr>
        <w:t>Order IDs</w:t>
      </w:r>
      <w:r w:rsidRPr="00872B29">
        <w:rPr>
          <w:rFonts w:asciiTheme="minorHAnsi" w:hAnsiTheme="minorHAnsi" w:cstheme="minorHAnsi"/>
          <w:b/>
        </w:rPr>
        <w:t>,</w:t>
      </w:r>
      <w:r w:rsidRPr="0014085D">
        <w:rPr>
          <w:rFonts w:asciiTheme="minorHAnsi" w:hAnsiTheme="minorHAnsi" w:cstheme="minorHAnsi"/>
        </w:rPr>
        <w:t xml:space="preserve"> missing values, and inconsistent entries in the </w:t>
      </w:r>
      <w:r w:rsidRPr="00872B29">
        <w:rPr>
          <w:rStyle w:val="Strong"/>
          <w:rFonts w:asciiTheme="minorHAnsi" w:eastAsiaTheme="majorEastAsia" w:hAnsiTheme="minorHAnsi" w:cstheme="minorHAnsi"/>
          <w:b w:val="0"/>
        </w:rPr>
        <w:t>Returned</w:t>
      </w:r>
      <w:r w:rsidRPr="0014085D">
        <w:rPr>
          <w:rFonts w:asciiTheme="minorHAnsi" w:hAnsiTheme="minorHAnsi" w:cstheme="minorHAnsi"/>
        </w:rPr>
        <w:t xml:space="preserve"> column. Similarly, inspect </w:t>
      </w:r>
      <w:r w:rsidRPr="00872B29">
        <w:rPr>
          <w:rFonts w:asciiTheme="minorHAnsi" w:hAnsiTheme="minorHAnsi" w:cstheme="minorHAnsi"/>
        </w:rPr>
        <w:t xml:space="preserve">the </w:t>
      </w:r>
      <w:r w:rsidRPr="00872B29">
        <w:rPr>
          <w:rStyle w:val="Strong"/>
          <w:rFonts w:asciiTheme="minorHAnsi" w:eastAsiaTheme="majorEastAsia" w:hAnsiTheme="minorHAnsi" w:cstheme="minorHAnsi"/>
          <w:b w:val="0"/>
        </w:rPr>
        <w:t>People</w:t>
      </w:r>
      <w:r w:rsidRPr="0014085D">
        <w:rPr>
          <w:rFonts w:asciiTheme="minorHAnsi" w:hAnsiTheme="minorHAnsi" w:cstheme="minorHAnsi"/>
        </w:rPr>
        <w:t xml:space="preserve"> table, remove unnecessary columns, and ensure that the </w:t>
      </w:r>
      <w:r w:rsidRPr="00872B29">
        <w:rPr>
          <w:rStyle w:val="Strong"/>
          <w:rFonts w:asciiTheme="minorHAnsi" w:eastAsiaTheme="majorEastAsia" w:hAnsiTheme="minorHAnsi" w:cstheme="minorHAnsi"/>
          <w:b w:val="0"/>
        </w:rPr>
        <w:t>Region</w:t>
      </w:r>
      <w:r w:rsidRPr="0014085D">
        <w:rPr>
          <w:rFonts w:asciiTheme="minorHAnsi" w:hAnsiTheme="minorHAnsi" w:cstheme="minorHAnsi"/>
        </w:rPr>
        <w:t xml:space="preserve"> names are consistent with the Orders data.</w:t>
      </w:r>
    </w:p>
    <w:p w14:paraId="7B131648" w14:textId="77777777" w:rsidR="0014085D" w:rsidRPr="0014085D" w:rsidRDefault="0014085D" w:rsidP="00872B29">
      <w:pPr>
        <w:pStyle w:val="NormalWeb"/>
        <w:spacing w:before="0" w:beforeAutospacing="0"/>
        <w:ind w:left="720"/>
        <w:jc w:val="both"/>
        <w:rPr>
          <w:rFonts w:asciiTheme="minorHAnsi" w:hAnsiTheme="minorHAnsi" w:cstheme="minorHAnsi"/>
        </w:rPr>
      </w:pPr>
      <w:r w:rsidRPr="0014085D">
        <w:rPr>
          <w:rStyle w:val="Strong"/>
          <w:rFonts w:asciiTheme="minorHAnsi" w:eastAsiaTheme="majorEastAsia" w:hAnsiTheme="minorHAnsi" w:cstheme="minorHAnsi"/>
        </w:rPr>
        <w:t>Step 6:</w:t>
      </w:r>
      <w:r w:rsidRPr="0014085D">
        <w:rPr>
          <w:rFonts w:asciiTheme="minorHAnsi" w:hAnsiTheme="minorHAnsi" w:cstheme="minorHAnsi"/>
        </w:rPr>
        <w:t xml:space="preserve"> Combine the required information from Orders and Returns by using </w:t>
      </w:r>
      <w:r w:rsidRPr="00872B29">
        <w:rPr>
          <w:rStyle w:val="Strong"/>
          <w:rFonts w:asciiTheme="minorHAnsi" w:eastAsiaTheme="majorEastAsia" w:hAnsiTheme="minorHAnsi" w:cstheme="minorHAnsi"/>
          <w:b w:val="0"/>
        </w:rPr>
        <w:t>Order ID</w:t>
      </w:r>
      <w:r w:rsidRPr="0014085D">
        <w:rPr>
          <w:rFonts w:asciiTheme="minorHAnsi" w:hAnsiTheme="minorHAnsi" w:cstheme="minorHAnsi"/>
        </w:rPr>
        <w:t xml:space="preserve"> as the matching field. Select </w:t>
      </w:r>
      <w:r w:rsidRPr="00872B29">
        <w:rPr>
          <w:rStyle w:val="Strong"/>
          <w:rFonts w:asciiTheme="minorHAnsi" w:eastAsiaTheme="majorEastAsia" w:hAnsiTheme="minorHAnsi" w:cstheme="minorHAnsi"/>
          <w:b w:val="0"/>
        </w:rPr>
        <w:t>Merge Queries</w:t>
      </w:r>
      <w:r w:rsidRPr="0014085D">
        <w:rPr>
          <w:rFonts w:asciiTheme="minorHAnsi" w:hAnsiTheme="minorHAnsi" w:cstheme="minorHAnsi"/>
        </w:rPr>
        <w:t>, choose the Returns table, match the Order ID columns, select the suitable join option, and apply the merge.</w:t>
      </w:r>
    </w:p>
    <w:p w14:paraId="264AD03A" w14:textId="77777777" w:rsidR="0014085D" w:rsidRPr="0014085D" w:rsidRDefault="0014085D" w:rsidP="00872B29">
      <w:pPr>
        <w:pStyle w:val="NormalWeb"/>
        <w:spacing w:before="0" w:beforeAutospacing="0"/>
        <w:ind w:left="720"/>
        <w:jc w:val="both"/>
        <w:rPr>
          <w:rFonts w:asciiTheme="minorHAnsi" w:hAnsiTheme="minorHAnsi" w:cstheme="minorHAnsi"/>
        </w:rPr>
      </w:pPr>
      <w:r w:rsidRPr="0014085D">
        <w:rPr>
          <w:rStyle w:val="Strong"/>
          <w:rFonts w:asciiTheme="minorHAnsi" w:eastAsiaTheme="majorEastAsia" w:hAnsiTheme="minorHAnsi" w:cstheme="minorHAnsi"/>
        </w:rPr>
        <w:t>Step 7:</w:t>
      </w:r>
      <w:r w:rsidRPr="0014085D">
        <w:rPr>
          <w:rFonts w:asciiTheme="minorHAnsi" w:hAnsiTheme="minorHAnsi" w:cstheme="minorHAnsi"/>
        </w:rPr>
        <w:t xml:space="preserve"> Review all three queries and their </w:t>
      </w:r>
      <w:r w:rsidRPr="00872B29">
        <w:rPr>
          <w:rStyle w:val="Strong"/>
          <w:rFonts w:asciiTheme="minorHAnsi" w:eastAsiaTheme="majorEastAsia" w:hAnsiTheme="minorHAnsi" w:cstheme="minorHAnsi"/>
          <w:b w:val="0"/>
        </w:rPr>
        <w:t>Applied Steps</w:t>
      </w:r>
      <w:r w:rsidRPr="0014085D">
        <w:rPr>
          <w:rFonts w:asciiTheme="minorHAnsi" w:hAnsiTheme="minorHAnsi" w:cstheme="minorHAnsi"/>
        </w:rPr>
        <w:t xml:space="preserve"> to ensure that the required cleaning and transformation operations have been completed. </w:t>
      </w:r>
      <w:proofErr w:type="gramStart"/>
      <w:r w:rsidRPr="0014085D">
        <w:rPr>
          <w:rFonts w:asciiTheme="minorHAnsi" w:hAnsiTheme="minorHAnsi" w:cstheme="minorHAnsi"/>
        </w:rPr>
        <w:t xml:space="preserve">Select </w:t>
      </w:r>
      <w:r w:rsidRPr="00872B29">
        <w:rPr>
          <w:rStyle w:val="Strong"/>
          <w:rFonts w:asciiTheme="minorHAnsi" w:eastAsiaTheme="majorEastAsia" w:hAnsiTheme="minorHAnsi" w:cstheme="minorHAnsi"/>
          <w:b w:val="0"/>
        </w:rPr>
        <w:t>Home &gt; Close &amp; Apply</w:t>
      </w:r>
      <w:r w:rsidRPr="0014085D">
        <w:rPr>
          <w:rFonts w:asciiTheme="minorHAnsi" w:hAnsiTheme="minorHAnsi" w:cstheme="minorHAnsi"/>
        </w:rPr>
        <w:t xml:space="preserve"> to load the prepared data into Power BI.</w:t>
      </w:r>
      <w:proofErr w:type="gramEnd"/>
    </w:p>
    <w:p w14:paraId="1F231584" w14:textId="77777777" w:rsidR="0014085D" w:rsidRPr="00872B29" w:rsidRDefault="0014085D" w:rsidP="00872B29">
      <w:pPr>
        <w:pStyle w:val="Heading3"/>
        <w:spacing w:before="0"/>
        <w:ind w:left="720"/>
        <w:jc w:val="both"/>
        <w:rPr>
          <w:rFonts w:cstheme="minorHAnsi"/>
          <w:b/>
          <w:color w:val="000000" w:themeColor="text1"/>
          <w:sz w:val="26"/>
          <w:szCs w:val="26"/>
        </w:rPr>
      </w:pPr>
      <w:r w:rsidRPr="00872B29">
        <w:rPr>
          <w:rFonts w:cstheme="minorHAnsi"/>
          <w:b/>
          <w:color w:val="000000" w:themeColor="text1"/>
          <w:sz w:val="26"/>
          <w:szCs w:val="26"/>
        </w:rPr>
        <w:t>C. Load – Data Modeling and Analysis</w:t>
      </w:r>
    </w:p>
    <w:p w14:paraId="1FFD37A1" w14:textId="77777777" w:rsidR="0014085D" w:rsidRPr="0014085D" w:rsidRDefault="0014085D" w:rsidP="00872B29">
      <w:pPr>
        <w:pStyle w:val="NormalWeb"/>
        <w:spacing w:before="0" w:beforeAutospacing="0" w:line="276" w:lineRule="auto"/>
        <w:ind w:left="720"/>
        <w:jc w:val="both"/>
        <w:rPr>
          <w:rFonts w:asciiTheme="minorHAnsi" w:hAnsiTheme="minorHAnsi" w:cstheme="minorHAnsi"/>
        </w:rPr>
      </w:pPr>
      <w:r w:rsidRPr="0014085D">
        <w:rPr>
          <w:rStyle w:val="Strong"/>
          <w:rFonts w:asciiTheme="minorHAnsi" w:eastAsiaTheme="majorEastAsia" w:hAnsiTheme="minorHAnsi" w:cstheme="minorHAnsi"/>
        </w:rPr>
        <w:t>Step 8:</w:t>
      </w:r>
      <w:r w:rsidRPr="0014085D">
        <w:rPr>
          <w:rFonts w:asciiTheme="minorHAnsi" w:hAnsiTheme="minorHAnsi" w:cstheme="minorHAnsi"/>
        </w:rPr>
        <w:t xml:space="preserve"> Open </w:t>
      </w:r>
      <w:r w:rsidRPr="00872B29">
        <w:rPr>
          <w:rStyle w:val="Strong"/>
          <w:rFonts w:asciiTheme="minorHAnsi" w:eastAsiaTheme="majorEastAsia" w:hAnsiTheme="minorHAnsi" w:cstheme="minorHAnsi"/>
          <w:b w:val="0"/>
        </w:rPr>
        <w:t>Model View</w:t>
      </w:r>
      <w:r w:rsidRPr="0014085D">
        <w:rPr>
          <w:rFonts w:asciiTheme="minorHAnsi" w:hAnsiTheme="minorHAnsi" w:cstheme="minorHAnsi"/>
        </w:rPr>
        <w:t xml:space="preserve"> and establish the required relationships between the tables. Connect </w:t>
      </w:r>
      <w:r w:rsidRPr="00872B29">
        <w:rPr>
          <w:rStyle w:val="Strong"/>
          <w:rFonts w:asciiTheme="minorHAnsi" w:eastAsiaTheme="majorEastAsia" w:hAnsiTheme="minorHAnsi" w:cstheme="minorHAnsi"/>
          <w:b w:val="0"/>
        </w:rPr>
        <w:t>Orders with Returns using Order ID</w:t>
      </w:r>
      <w:r w:rsidRPr="0014085D">
        <w:rPr>
          <w:rFonts w:asciiTheme="minorHAnsi" w:hAnsiTheme="minorHAnsi" w:cstheme="minorHAnsi"/>
        </w:rPr>
        <w:t xml:space="preserve"> and </w:t>
      </w:r>
      <w:r w:rsidRPr="00872B29">
        <w:rPr>
          <w:rStyle w:val="Strong"/>
          <w:rFonts w:asciiTheme="minorHAnsi" w:eastAsiaTheme="majorEastAsia" w:hAnsiTheme="minorHAnsi" w:cstheme="minorHAnsi"/>
          <w:b w:val="0"/>
        </w:rPr>
        <w:t>Orders with People using Region</w:t>
      </w:r>
      <w:r w:rsidRPr="0014085D">
        <w:rPr>
          <w:rFonts w:asciiTheme="minorHAnsi" w:hAnsiTheme="minorHAnsi" w:cstheme="minorHAnsi"/>
        </w:rPr>
        <w:t>. Check the relationship lines and ensure that the model is connected correctly.</w:t>
      </w:r>
    </w:p>
    <w:p w14:paraId="504BEAB0" w14:textId="77777777" w:rsidR="0014085D" w:rsidRPr="00872B29" w:rsidRDefault="0014085D" w:rsidP="00872B29">
      <w:pPr>
        <w:pStyle w:val="NormalWeb"/>
        <w:ind w:left="720"/>
        <w:jc w:val="both"/>
        <w:rPr>
          <w:rFonts w:asciiTheme="minorHAnsi" w:hAnsiTheme="minorHAnsi" w:cstheme="minorHAnsi"/>
          <w:b/>
        </w:rPr>
      </w:pPr>
      <w:r w:rsidRPr="0014085D">
        <w:rPr>
          <w:rStyle w:val="Strong"/>
          <w:rFonts w:asciiTheme="minorHAnsi" w:eastAsiaTheme="majorEastAsia" w:hAnsiTheme="minorHAnsi" w:cstheme="minorHAnsi"/>
        </w:rPr>
        <w:t>Step 9:</w:t>
      </w:r>
      <w:r w:rsidRPr="0014085D">
        <w:rPr>
          <w:rFonts w:asciiTheme="minorHAnsi" w:hAnsiTheme="minorHAnsi" w:cstheme="minorHAnsi"/>
        </w:rPr>
        <w:t xml:space="preserve"> Create the required DAX measures in the Orders table using </w:t>
      </w:r>
      <w:r w:rsidRPr="00872B29">
        <w:rPr>
          <w:rStyle w:val="Strong"/>
          <w:rFonts w:asciiTheme="minorHAnsi" w:eastAsiaTheme="majorEastAsia" w:hAnsiTheme="minorHAnsi" w:cstheme="minorHAnsi"/>
          <w:b w:val="0"/>
        </w:rPr>
        <w:t>New Measure</w:t>
      </w:r>
      <w:r w:rsidRPr="00872B29">
        <w:rPr>
          <w:rFonts w:asciiTheme="minorHAnsi" w:hAnsiTheme="minorHAnsi" w:cstheme="minorHAnsi"/>
          <w:b/>
        </w:rPr>
        <w:t>:</w:t>
      </w:r>
    </w:p>
    <w:p w14:paraId="0B773B8E" w14:textId="77777777" w:rsidR="0014085D" w:rsidRPr="00872B29" w:rsidRDefault="0014085D" w:rsidP="00872B29">
      <w:pPr>
        <w:pStyle w:val="HTMLPreformatted"/>
        <w:numPr>
          <w:ilvl w:val="0"/>
          <w:numId w:val="27"/>
        </w:numPr>
        <w:spacing w:line="144" w:lineRule="auto"/>
        <w:jc w:val="both"/>
        <w:rPr>
          <w:rStyle w:val="HTMLCode"/>
          <w:rFonts w:asciiTheme="minorHAnsi" w:eastAsiaTheme="majorEastAsia" w:hAnsiTheme="minorHAnsi" w:cstheme="minorHAnsi"/>
          <w:sz w:val="24"/>
          <w:szCs w:val="24"/>
        </w:rPr>
      </w:pPr>
      <w:r w:rsidRPr="00872B29">
        <w:rPr>
          <w:rStyle w:val="HTMLCode"/>
          <w:rFonts w:asciiTheme="minorHAnsi" w:eastAsiaTheme="majorEastAsia" w:hAnsiTheme="minorHAnsi" w:cstheme="minorHAnsi"/>
          <w:sz w:val="24"/>
          <w:szCs w:val="24"/>
        </w:rPr>
        <w:t>Total Sales = SUM(Orders[Sales])</w:t>
      </w:r>
    </w:p>
    <w:p w14:paraId="7834735A" w14:textId="77777777" w:rsidR="0014085D" w:rsidRPr="00872B29" w:rsidRDefault="0014085D" w:rsidP="00872B29">
      <w:pPr>
        <w:pStyle w:val="HTMLPreformatted"/>
        <w:spacing w:line="144" w:lineRule="auto"/>
        <w:ind w:left="720"/>
        <w:jc w:val="both"/>
        <w:rPr>
          <w:rStyle w:val="HTMLCode"/>
          <w:rFonts w:asciiTheme="minorHAnsi" w:eastAsiaTheme="majorEastAsia" w:hAnsiTheme="minorHAnsi" w:cstheme="minorHAnsi"/>
          <w:sz w:val="24"/>
          <w:szCs w:val="24"/>
        </w:rPr>
      </w:pPr>
    </w:p>
    <w:p w14:paraId="0F3A2974" w14:textId="77777777" w:rsidR="0014085D" w:rsidRPr="00872B29" w:rsidRDefault="0014085D" w:rsidP="00872B29">
      <w:pPr>
        <w:pStyle w:val="HTMLPreformatted"/>
        <w:numPr>
          <w:ilvl w:val="0"/>
          <w:numId w:val="27"/>
        </w:numPr>
        <w:spacing w:line="144" w:lineRule="auto"/>
        <w:jc w:val="both"/>
        <w:rPr>
          <w:rStyle w:val="HTMLCode"/>
          <w:rFonts w:asciiTheme="minorHAnsi" w:eastAsiaTheme="majorEastAsia" w:hAnsiTheme="minorHAnsi" w:cstheme="minorHAnsi"/>
          <w:sz w:val="24"/>
          <w:szCs w:val="24"/>
        </w:rPr>
      </w:pPr>
      <w:r w:rsidRPr="00872B29">
        <w:rPr>
          <w:rStyle w:val="HTMLCode"/>
          <w:rFonts w:asciiTheme="minorHAnsi" w:eastAsiaTheme="majorEastAsia" w:hAnsiTheme="minorHAnsi" w:cstheme="minorHAnsi"/>
          <w:sz w:val="24"/>
          <w:szCs w:val="24"/>
        </w:rPr>
        <w:t>Total Profit = SUM(Orders[Profit])</w:t>
      </w:r>
    </w:p>
    <w:p w14:paraId="4554EDE1" w14:textId="77777777" w:rsidR="0014085D" w:rsidRPr="00872B29" w:rsidRDefault="0014085D" w:rsidP="00872B29">
      <w:pPr>
        <w:pStyle w:val="HTMLPreformatted"/>
        <w:spacing w:line="144" w:lineRule="auto"/>
        <w:ind w:left="720"/>
        <w:jc w:val="both"/>
        <w:rPr>
          <w:rStyle w:val="HTMLCode"/>
          <w:rFonts w:asciiTheme="minorHAnsi" w:eastAsiaTheme="majorEastAsia" w:hAnsiTheme="minorHAnsi" w:cstheme="minorHAnsi"/>
          <w:sz w:val="24"/>
          <w:szCs w:val="24"/>
        </w:rPr>
      </w:pPr>
    </w:p>
    <w:p w14:paraId="6636A70E" w14:textId="77777777" w:rsidR="0014085D" w:rsidRPr="00872B29" w:rsidRDefault="0014085D" w:rsidP="00872B29">
      <w:pPr>
        <w:pStyle w:val="HTMLPreformatted"/>
        <w:numPr>
          <w:ilvl w:val="0"/>
          <w:numId w:val="27"/>
        </w:numPr>
        <w:spacing w:line="144" w:lineRule="auto"/>
        <w:jc w:val="both"/>
        <w:rPr>
          <w:rStyle w:val="HTMLCode"/>
          <w:rFonts w:asciiTheme="minorHAnsi" w:eastAsiaTheme="majorEastAsia" w:hAnsiTheme="minorHAnsi" w:cstheme="minorHAnsi"/>
          <w:sz w:val="24"/>
          <w:szCs w:val="24"/>
        </w:rPr>
      </w:pPr>
      <w:r w:rsidRPr="00872B29">
        <w:rPr>
          <w:rStyle w:val="HTMLCode"/>
          <w:rFonts w:asciiTheme="minorHAnsi" w:eastAsiaTheme="majorEastAsia" w:hAnsiTheme="minorHAnsi" w:cstheme="minorHAnsi"/>
          <w:sz w:val="24"/>
          <w:szCs w:val="24"/>
        </w:rPr>
        <w:t>Profit Margin = DIVIDE(SUM(Orders[Profit]), SUM(Orders[Sales]))</w:t>
      </w:r>
    </w:p>
    <w:p w14:paraId="59B3A784" w14:textId="77777777" w:rsidR="0014085D" w:rsidRPr="00872B29" w:rsidRDefault="0014085D" w:rsidP="00872B29">
      <w:pPr>
        <w:pStyle w:val="HTMLPreformatted"/>
        <w:spacing w:line="144" w:lineRule="auto"/>
        <w:ind w:left="720"/>
        <w:jc w:val="both"/>
        <w:rPr>
          <w:rStyle w:val="HTMLCode"/>
          <w:rFonts w:asciiTheme="minorHAnsi" w:eastAsiaTheme="majorEastAsia" w:hAnsiTheme="minorHAnsi" w:cstheme="minorHAnsi"/>
          <w:sz w:val="24"/>
          <w:szCs w:val="24"/>
        </w:rPr>
      </w:pPr>
    </w:p>
    <w:p w14:paraId="5C2E4E37" w14:textId="77777777" w:rsidR="0014085D" w:rsidRPr="00872B29" w:rsidRDefault="0014085D" w:rsidP="00872B29">
      <w:pPr>
        <w:pStyle w:val="HTMLPreformatted"/>
        <w:numPr>
          <w:ilvl w:val="0"/>
          <w:numId w:val="27"/>
        </w:numPr>
        <w:spacing w:line="144" w:lineRule="auto"/>
        <w:jc w:val="both"/>
        <w:rPr>
          <w:rFonts w:asciiTheme="minorHAnsi" w:hAnsiTheme="minorHAnsi" w:cstheme="minorHAnsi"/>
          <w:sz w:val="24"/>
          <w:szCs w:val="24"/>
        </w:rPr>
      </w:pPr>
      <w:r w:rsidRPr="00872B29">
        <w:rPr>
          <w:rStyle w:val="HTMLCode"/>
          <w:rFonts w:asciiTheme="minorHAnsi" w:eastAsiaTheme="majorEastAsia" w:hAnsiTheme="minorHAnsi" w:cstheme="minorHAnsi"/>
          <w:sz w:val="24"/>
          <w:szCs w:val="24"/>
        </w:rPr>
        <w:t>Total Orders = DISTINCTCOUNT(Orders[Order ID])</w:t>
      </w:r>
    </w:p>
    <w:p w14:paraId="777B76F5" w14:textId="77777777" w:rsidR="0014085D" w:rsidRPr="0014085D" w:rsidRDefault="0014085D" w:rsidP="00872B29">
      <w:pPr>
        <w:pStyle w:val="NormalWeb"/>
        <w:ind w:left="720"/>
        <w:jc w:val="both"/>
        <w:rPr>
          <w:rFonts w:asciiTheme="minorHAnsi" w:hAnsiTheme="minorHAnsi" w:cstheme="minorHAnsi"/>
        </w:rPr>
      </w:pPr>
      <w:r w:rsidRPr="0014085D">
        <w:rPr>
          <w:rFonts w:asciiTheme="minorHAnsi" w:hAnsiTheme="minorHAnsi" w:cstheme="minorHAnsi"/>
        </w:rPr>
        <w:t>These measures are used to calculate the main performance indicators for the report.</w:t>
      </w:r>
    </w:p>
    <w:p w14:paraId="568F932F" w14:textId="77777777" w:rsidR="0014085D" w:rsidRPr="00872B29" w:rsidRDefault="0014085D" w:rsidP="00872B29">
      <w:pPr>
        <w:pStyle w:val="Heading3"/>
        <w:spacing w:before="0" w:line="276" w:lineRule="auto"/>
        <w:ind w:left="720"/>
        <w:jc w:val="both"/>
        <w:rPr>
          <w:rFonts w:cstheme="minorHAnsi"/>
          <w:b/>
          <w:color w:val="000000" w:themeColor="text1"/>
          <w:sz w:val="26"/>
          <w:szCs w:val="26"/>
        </w:rPr>
      </w:pPr>
      <w:r w:rsidRPr="00872B29">
        <w:rPr>
          <w:rFonts w:cstheme="minorHAnsi"/>
          <w:b/>
          <w:color w:val="000000" w:themeColor="text1"/>
          <w:sz w:val="26"/>
          <w:szCs w:val="26"/>
        </w:rPr>
        <w:lastRenderedPageBreak/>
        <w:t>D. Report Creation and Visualization</w:t>
      </w:r>
    </w:p>
    <w:p w14:paraId="5D0E476B" w14:textId="77777777" w:rsidR="0014085D" w:rsidRPr="0014085D" w:rsidRDefault="0014085D" w:rsidP="00872B29">
      <w:pPr>
        <w:pStyle w:val="NormalWeb"/>
        <w:spacing w:before="0" w:beforeAutospacing="0" w:line="276" w:lineRule="auto"/>
        <w:ind w:left="720"/>
        <w:jc w:val="both"/>
        <w:rPr>
          <w:rFonts w:asciiTheme="minorHAnsi" w:hAnsiTheme="minorHAnsi" w:cstheme="minorHAnsi"/>
        </w:rPr>
      </w:pPr>
      <w:r w:rsidRPr="0014085D">
        <w:rPr>
          <w:rStyle w:val="Strong"/>
          <w:rFonts w:asciiTheme="minorHAnsi" w:eastAsiaTheme="majorEastAsia" w:hAnsiTheme="minorHAnsi" w:cstheme="minorHAnsi"/>
        </w:rPr>
        <w:t>Step 10:</w:t>
      </w:r>
      <w:r w:rsidRPr="0014085D">
        <w:rPr>
          <w:rFonts w:asciiTheme="minorHAnsi" w:hAnsiTheme="minorHAnsi" w:cstheme="minorHAnsi"/>
        </w:rPr>
        <w:t xml:space="preserve"> Create the final Power BI report using the transformed data and DAX measures. Add </w:t>
      </w:r>
      <w:r w:rsidRPr="00872B29">
        <w:rPr>
          <w:rStyle w:val="Strong"/>
          <w:rFonts w:asciiTheme="minorHAnsi" w:eastAsiaTheme="majorEastAsia" w:hAnsiTheme="minorHAnsi" w:cstheme="minorHAnsi"/>
          <w:b w:val="0"/>
        </w:rPr>
        <w:t>Card visuals</w:t>
      </w:r>
      <w:r w:rsidRPr="0014085D">
        <w:rPr>
          <w:rFonts w:asciiTheme="minorHAnsi" w:hAnsiTheme="minorHAnsi" w:cstheme="minorHAnsi"/>
        </w:rPr>
        <w:t xml:space="preserve"> for Total Sales, Total Profit, Profit Margin, and Total Orders.</w:t>
      </w:r>
    </w:p>
    <w:p w14:paraId="07D6A971" w14:textId="77777777" w:rsidR="0014085D" w:rsidRPr="00872B29" w:rsidRDefault="0014085D" w:rsidP="00872B29">
      <w:pPr>
        <w:pStyle w:val="NormalWeb"/>
        <w:spacing w:line="276" w:lineRule="auto"/>
        <w:ind w:left="720"/>
        <w:jc w:val="both"/>
        <w:rPr>
          <w:rFonts w:asciiTheme="minorHAnsi" w:hAnsiTheme="minorHAnsi" w:cstheme="minorHAnsi"/>
          <w:b/>
        </w:rPr>
      </w:pPr>
      <w:r w:rsidRPr="0014085D">
        <w:rPr>
          <w:rStyle w:val="Strong"/>
          <w:rFonts w:asciiTheme="minorHAnsi" w:eastAsiaTheme="majorEastAsia" w:hAnsiTheme="minorHAnsi" w:cstheme="minorHAnsi"/>
        </w:rPr>
        <w:t>Step 11:</w:t>
      </w:r>
      <w:r w:rsidRPr="0014085D">
        <w:rPr>
          <w:rFonts w:asciiTheme="minorHAnsi" w:hAnsiTheme="minorHAnsi" w:cstheme="minorHAnsi"/>
        </w:rPr>
        <w:t xml:space="preserve"> Add suitable visualizations to </w:t>
      </w:r>
      <w:proofErr w:type="spellStart"/>
      <w:r w:rsidRPr="0014085D">
        <w:rPr>
          <w:rFonts w:asciiTheme="minorHAnsi" w:hAnsiTheme="minorHAnsi" w:cstheme="minorHAnsi"/>
        </w:rPr>
        <w:t>analyze</w:t>
      </w:r>
      <w:proofErr w:type="spellEnd"/>
      <w:r w:rsidRPr="0014085D">
        <w:rPr>
          <w:rFonts w:asciiTheme="minorHAnsi" w:hAnsiTheme="minorHAnsi" w:cstheme="minorHAnsi"/>
        </w:rPr>
        <w:t xml:space="preserve"> the business data, including a </w:t>
      </w:r>
      <w:r w:rsidRPr="00872B29">
        <w:rPr>
          <w:rStyle w:val="Strong"/>
          <w:rFonts w:asciiTheme="minorHAnsi" w:eastAsiaTheme="majorEastAsia" w:hAnsiTheme="minorHAnsi" w:cstheme="minorHAnsi"/>
          <w:b w:val="0"/>
        </w:rPr>
        <w:t>Sales by Category bar</w:t>
      </w:r>
      <w:r w:rsidRPr="0014085D">
        <w:rPr>
          <w:rStyle w:val="Strong"/>
          <w:rFonts w:asciiTheme="minorHAnsi" w:eastAsiaTheme="majorEastAsia" w:hAnsiTheme="minorHAnsi" w:cstheme="minorHAnsi"/>
        </w:rPr>
        <w:t xml:space="preserve"> </w:t>
      </w:r>
      <w:r w:rsidRPr="00872B29">
        <w:rPr>
          <w:rStyle w:val="Strong"/>
          <w:rFonts w:asciiTheme="minorHAnsi" w:eastAsiaTheme="majorEastAsia" w:hAnsiTheme="minorHAnsi" w:cstheme="minorHAnsi"/>
          <w:b w:val="0"/>
        </w:rPr>
        <w:t>chart</w:t>
      </w:r>
      <w:r w:rsidRPr="00872B29">
        <w:rPr>
          <w:rFonts w:asciiTheme="minorHAnsi" w:hAnsiTheme="minorHAnsi" w:cstheme="minorHAnsi"/>
          <w:b/>
        </w:rPr>
        <w:t xml:space="preserve">, </w:t>
      </w:r>
      <w:r w:rsidRPr="00872B29">
        <w:rPr>
          <w:rStyle w:val="Strong"/>
          <w:rFonts w:asciiTheme="minorHAnsi" w:eastAsiaTheme="majorEastAsia" w:hAnsiTheme="minorHAnsi" w:cstheme="minorHAnsi"/>
          <w:b w:val="0"/>
        </w:rPr>
        <w:t>Profit by Category pie chart</w:t>
      </w:r>
      <w:r w:rsidRPr="00872B29">
        <w:rPr>
          <w:rFonts w:asciiTheme="minorHAnsi" w:hAnsiTheme="minorHAnsi" w:cstheme="minorHAnsi"/>
          <w:b/>
        </w:rPr>
        <w:t xml:space="preserve">, </w:t>
      </w:r>
      <w:proofErr w:type="gramStart"/>
      <w:r w:rsidRPr="00872B29">
        <w:rPr>
          <w:rStyle w:val="Strong"/>
          <w:rFonts w:asciiTheme="minorHAnsi" w:eastAsiaTheme="majorEastAsia" w:hAnsiTheme="minorHAnsi" w:cstheme="minorHAnsi"/>
          <w:b w:val="0"/>
        </w:rPr>
        <w:t>Profit</w:t>
      </w:r>
      <w:proofErr w:type="gramEnd"/>
      <w:r w:rsidRPr="00872B29">
        <w:rPr>
          <w:rStyle w:val="Strong"/>
          <w:rFonts w:asciiTheme="minorHAnsi" w:eastAsiaTheme="majorEastAsia" w:hAnsiTheme="minorHAnsi" w:cstheme="minorHAnsi"/>
          <w:b w:val="0"/>
        </w:rPr>
        <w:t xml:space="preserve"> Margin vs. Discount scatter chart</w:t>
      </w:r>
      <w:r w:rsidRPr="00872B29">
        <w:rPr>
          <w:rFonts w:asciiTheme="minorHAnsi" w:hAnsiTheme="minorHAnsi" w:cstheme="minorHAnsi"/>
          <w:b/>
        </w:rPr>
        <w:t xml:space="preserve">, </w:t>
      </w:r>
      <w:r w:rsidRPr="00872B29">
        <w:rPr>
          <w:rFonts w:asciiTheme="minorHAnsi" w:hAnsiTheme="minorHAnsi" w:cstheme="minorHAnsi"/>
        </w:rPr>
        <w:t>and a</w:t>
      </w:r>
      <w:r w:rsidRPr="00872B29">
        <w:rPr>
          <w:rFonts w:asciiTheme="minorHAnsi" w:hAnsiTheme="minorHAnsi" w:cstheme="minorHAnsi"/>
          <w:b/>
        </w:rPr>
        <w:t xml:space="preserve"> </w:t>
      </w:r>
      <w:r w:rsidRPr="00872B29">
        <w:rPr>
          <w:rStyle w:val="Strong"/>
          <w:rFonts w:asciiTheme="minorHAnsi" w:eastAsiaTheme="majorEastAsia" w:hAnsiTheme="minorHAnsi" w:cstheme="minorHAnsi"/>
          <w:b w:val="0"/>
        </w:rPr>
        <w:t>Sales &amp; Profit Analysis table</w:t>
      </w:r>
      <w:r w:rsidRPr="00872B29">
        <w:rPr>
          <w:rFonts w:asciiTheme="minorHAnsi" w:hAnsiTheme="minorHAnsi" w:cstheme="minorHAnsi"/>
          <w:b/>
        </w:rPr>
        <w:t>.</w:t>
      </w:r>
    </w:p>
    <w:p w14:paraId="57DBD6AF" w14:textId="415FA101" w:rsidR="008F5037" w:rsidRPr="00872B29" w:rsidRDefault="0014085D" w:rsidP="00872B29">
      <w:pPr>
        <w:pStyle w:val="NormalWeb"/>
        <w:spacing w:line="276" w:lineRule="auto"/>
        <w:ind w:left="720"/>
        <w:jc w:val="both"/>
        <w:rPr>
          <w:rFonts w:asciiTheme="minorHAnsi" w:hAnsiTheme="minorHAnsi" w:cstheme="minorHAnsi"/>
        </w:rPr>
      </w:pPr>
      <w:r w:rsidRPr="0014085D">
        <w:rPr>
          <w:rStyle w:val="Strong"/>
          <w:rFonts w:asciiTheme="minorHAnsi" w:eastAsiaTheme="majorEastAsia" w:hAnsiTheme="minorHAnsi" w:cstheme="minorHAnsi"/>
        </w:rPr>
        <w:t>Step 12:</w:t>
      </w:r>
      <w:r w:rsidRPr="0014085D">
        <w:rPr>
          <w:rFonts w:asciiTheme="minorHAnsi" w:hAnsiTheme="minorHAnsi" w:cstheme="minorHAnsi"/>
        </w:rPr>
        <w:t xml:space="preserve"> Arrange the visuals into a clear dashboard layout and give the report the title </w:t>
      </w:r>
      <w:r w:rsidRPr="00872B29">
        <w:rPr>
          <w:rStyle w:val="Strong"/>
          <w:rFonts w:asciiTheme="minorHAnsi" w:eastAsiaTheme="majorEastAsia" w:hAnsiTheme="minorHAnsi" w:cstheme="minorHAnsi"/>
          <w:b w:val="0"/>
        </w:rPr>
        <w:t>“GLOBAL SUPERSTORE – ETL &amp; SALES ANALYSIS.”</w:t>
      </w:r>
      <w:r w:rsidRPr="0014085D">
        <w:rPr>
          <w:rFonts w:asciiTheme="minorHAnsi" w:hAnsiTheme="minorHAnsi" w:cstheme="minorHAnsi"/>
        </w:rPr>
        <w:t xml:space="preserve"> Finally, check the visuals, relationships, and calculated measures to ensure that the repor</w:t>
      </w:r>
      <w:r w:rsidR="00872B29">
        <w:rPr>
          <w:rFonts w:asciiTheme="minorHAnsi" w:hAnsiTheme="minorHAnsi" w:cstheme="minorHAnsi"/>
        </w:rPr>
        <w:t>t displays the expected results.</w:t>
      </w:r>
    </w:p>
    <w:p w14:paraId="1E44DBAF" w14:textId="77777777" w:rsidR="00872B29" w:rsidRDefault="00D42A7F" w:rsidP="00872B29">
      <w:pPr>
        <w:pStyle w:val="ListParagraph"/>
        <w:numPr>
          <w:ilvl w:val="0"/>
          <w:numId w:val="1"/>
        </w:numPr>
        <w:jc w:val="both"/>
        <w:rPr>
          <w:b/>
          <w:bCs/>
          <w:sz w:val="28"/>
          <w:szCs w:val="28"/>
        </w:rPr>
      </w:pPr>
      <w:r w:rsidRPr="00E93BEC">
        <w:rPr>
          <w:b/>
          <w:bCs/>
          <w:sz w:val="28"/>
          <w:szCs w:val="28"/>
        </w:rPr>
        <w:t>RESULT</w:t>
      </w:r>
    </w:p>
    <w:p w14:paraId="25FA234D" w14:textId="52AC8125" w:rsidR="00872B29" w:rsidRPr="00872B29" w:rsidRDefault="00872B29" w:rsidP="00872B29">
      <w:pPr>
        <w:pStyle w:val="ListParagraph"/>
        <w:jc w:val="both"/>
        <w:rPr>
          <w:b/>
          <w:bCs/>
          <w:sz w:val="28"/>
          <w:szCs w:val="28"/>
        </w:rPr>
      </w:pPr>
      <w:r>
        <w:t xml:space="preserve">The Global Superstore data was successfully </w:t>
      </w:r>
      <w:r w:rsidRPr="00872B29">
        <w:rPr>
          <w:rStyle w:val="Strong"/>
          <w:rFonts w:eastAsiaTheme="majorEastAsia"/>
          <w:b w:val="0"/>
        </w:rPr>
        <w:t>imported, cleaned, transformed, and loaded</w:t>
      </w:r>
      <w:r>
        <w:t xml:space="preserve"> into the Power BI data model. The required data preparation tasks, including </w:t>
      </w:r>
      <w:r w:rsidRPr="00872B29">
        <w:rPr>
          <w:rStyle w:val="Strong"/>
          <w:rFonts w:eastAsiaTheme="majorEastAsia"/>
          <w:b w:val="0"/>
        </w:rPr>
        <w:t>removing inconsistencies, standardizing</w:t>
      </w:r>
      <w:r w:rsidRPr="00872B29">
        <w:rPr>
          <w:rStyle w:val="Strong"/>
          <w:rFonts w:eastAsiaTheme="majorEastAsia"/>
        </w:rPr>
        <w:t xml:space="preserve"> </w:t>
      </w:r>
      <w:r w:rsidRPr="00872B29">
        <w:rPr>
          <w:rStyle w:val="Strong"/>
          <w:rFonts w:eastAsiaTheme="majorEastAsia"/>
          <w:b w:val="0"/>
        </w:rPr>
        <w:t>values, creating table relationships, and defining DAX measures</w:t>
      </w:r>
      <w:r w:rsidRPr="00872B29">
        <w:rPr>
          <w:b/>
        </w:rPr>
        <w:t xml:space="preserve">, </w:t>
      </w:r>
      <w:r>
        <w:t xml:space="preserve">were completed successfully. The resulting data model is now organized and ready to be used for </w:t>
      </w:r>
      <w:r w:rsidRPr="00872B29">
        <w:rPr>
          <w:rStyle w:val="Strong"/>
          <w:rFonts w:eastAsiaTheme="majorEastAsia"/>
          <w:b w:val="0"/>
        </w:rPr>
        <w:t>report generation, visualization, and business analysis</w:t>
      </w:r>
      <w:r w:rsidRPr="00872B29">
        <w:rPr>
          <w:b/>
        </w:rPr>
        <w:t>.</w:t>
      </w:r>
    </w:p>
    <w:p w14:paraId="56803902" w14:textId="6F721DA4" w:rsidR="00D42A7F" w:rsidRDefault="00872B29" w:rsidP="00872B29">
      <w:pPr>
        <w:pStyle w:val="ListParagraph"/>
        <w:jc w:val="both"/>
        <w:rPr>
          <w:b/>
          <w:bCs/>
          <w:sz w:val="28"/>
          <w:szCs w:val="28"/>
        </w:rPr>
      </w:pPr>
      <w:r>
        <w:rPr>
          <w:b/>
          <w:bCs/>
          <w:noProof/>
          <w:sz w:val="28"/>
          <w:szCs w:val="28"/>
          <w:lang w:val="en-IN" w:eastAsia="en-IN"/>
        </w:rPr>
        <w:drawing>
          <wp:inline distT="0" distB="0" distL="0" distR="0" wp14:anchorId="07E80568" wp14:editId="4650C6B8">
            <wp:extent cx="6333067" cy="34772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1 122110.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33067" cy="3477260"/>
                    </a:xfrm>
                    <a:prstGeom prst="rect">
                      <a:avLst/>
                    </a:prstGeom>
                  </pic:spPr>
                </pic:pic>
              </a:graphicData>
            </a:graphic>
          </wp:inline>
        </w:drawing>
      </w:r>
    </w:p>
    <w:p w14:paraId="3EE3479A" w14:textId="77777777" w:rsidR="00872B29" w:rsidRPr="00E93BEC" w:rsidRDefault="00872B29" w:rsidP="00872B29">
      <w:pPr>
        <w:pStyle w:val="ListParagraph"/>
        <w:jc w:val="both"/>
        <w:rPr>
          <w:b/>
          <w:bCs/>
          <w:sz w:val="28"/>
          <w:szCs w:val="28"/>
        </w:rPr>
      </w:pPr>
    </w:p>
    <w:p w14:paraId="1017D9B2" w14:textId="77777777" w:rsidR="00D42A7F" w:rsidRDefault="00D42A7F" w:rsidP="00872B29">
      <w:pPr>
        <w:pStyle w:val="ListParagraph"/>
        <w:numPr>
          <w:ilvl w:val="0"/>
          <w:numId w:val="1"/>
        </w:numPr>
        <w:jc w:val="both"/>
        <w:rPr>
          <w:b/>
          <w:bCs/>
          <w:sz w:val="28"/>
          <w:szCs w:val="28"/>
        </w:rPr>
      </w:pPr>
      <w:r w:rsidRPr="00E93BEC">
        <w:rPr>
          <w:b/>
          <w:bCs/>
          <w:sz w:val="28"/>
          <w:szCs w:val="28"/>
        </w:rPr>
        <w:t>LEARNING OUTCOMES</w:t>
      </w:r>
    </w:p>
    <w:p w14:paraId="3A603259" w14:textId="77777777" w:rsidR="003C29EC" w:rsidRDefault="003C29EC" w:rsidP="00872B29">
      <w:pPr>
        <w:pStyle w:val="ListParagraph"/>
        <w:numPr>
          <w:ilvl w:val="0"/>
          <w:numId w:val="24"/>
        </w:numPr>
        <w:jc w:val="both"/>
      </w:pPr>
      <w:r>
        <w:t>Understood the ETL process and its role in Business Intelligence.</w:t>
      </w:r>
    </w:p>
    <w:p w14:paraId="75BEA344" w14:textId="77777777" w:rsidR="003C29EC" w:rsidRDefault="003C29EC" w:rsidP="00872B29">
      <w:pPr>
        <w:pStyle w:val="ListParagraph"/>
        <w:numPr>
          <w:ilvl w:val="0"/>
          <w:numId w:val="24"/>
        </w:numPr>
        <w:jc w:val="both"/>
      </w:pPr>
      <w:r>
        <w:t>Learned how to handle duplicate records, blank values, and data type inconsistencies.</w:t>
      </w:r>
    </w:p>
    <w:p w14:paraId="42979CD0" w14:textId="77777777" w:rsidR="003C29EC" w:rsidRDefault="003C29EC" w:rsidP="00872B29">
      <w:pPr>
        <w:pStyle w:val="ListParagraph"/>
        <w:numPr>
          <w:ilvl w:val="0"/>
          <w:numId w:val="24"/>
        </w:numPr>
        <w:jc w:val="both"/>
      </w:pPr>
      <w:r>
        <w:t>Understood the use of Total Sales, Total Profit, Profit Margin, and Total Orders measures.</w:t>
      </w:r>
    </w:p>
    <w:p w14:paraId="4D67B167" w14:textId="77777777" w:rsidR="003C29EC" w:rsidRDefault="003C29EC" w:rsidP="00872B29">
      <w:pPr>
        <w:pStyle w:val="ListParagraph"/>
        <w:numPr>
          <w:ilvl w:val="0"/>
          <w:numId w:val="24"/>
        </w:numPr>
        <w:jc w:val="both"/>
      </w:pPr>
      <w:r>
        <w:t>Learned how to create BI visualizations and dashboards for business analysis.</w:t>
      </w:r>
    </w:p>
    <w:p w14:paraId="44BEBE4D" w14:textId="1E0D8E18" w:rsidR="00D42A7F" w:rsidRPr="00E93BEC" w:rsidRDefault="003C29EC" w:rsidP="00872B29">
      <w:pPr>
        <w:pStyle w:val="ListParagraph"/>
        <w:numPr>
          <w:ilvl w:val="0"/>
          <w:numId w:val="24"/>
        </w:numPr>
        <w:jc w:val="both"/>
        <w:rPr>
          <w:b/>
          <w:bCs/>
          <w:sz w:val="28"/>
          <w:szCs w:val="28"/>
        </w:rPr>
      </w:pPr>
      <w:r>
        <w:t>Gained practical experience in preparing transformed data for reporting and decision-making.</w:t>
      </w:r>
    </w:p>
    <w:sectPr w:rsidR="00D42A7F" w:rsidRPr="00E93BEC" w:rsidSect="00D42A7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F6161"/>
    <w:multiLevelType w:val="multilevel"/>
    <w:tmpl w:val="B4C4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2F6DA0"/>
    <w:multiLevelType w:val="hybridMultilevel"/>
    <w:tmpl w:val="B7D29D0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209C25B7"/>
    <w:multiLevelType w:val="hybridMultilevel"/>
    <w:tmpl w:val="0A5E10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23220257"/>
    <w:multiLevelType w:val="hybridMultilevel"/>
    <w:tmpl w:val="C3229E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277605FE"/>
    <w:multiLevelType w:val="multilevel"/>
    <w:tmpl w:val="BD141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E61D08"/>
    <w:multiLevelType w:val="multilevel"/>
    <w:tmpl w:val="C54C7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DD32C69"/>
    <w:multiLevelType w:val="hybridMultilevel"/>
    <w:tmpl w:val="7B8E98B0"/>
    <w:lvl w:ilvl="0" w:tplc="0082C9BC">
      <w:start w:val="1"/>
      <w:numFmt w:val="decimal"/>
      <w:lvlText w:val="%1."/>
      <w:lvlJc w:val="left"/>
      <w:pPr>
        <w:ind w:left="720" w:hanging="360"/>
      </w:pPr>
      <w:rPr>
        <w:rFonts w:hint="default"/>
        <w:b/>
        <w:bCs/>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F190E5C"/>
    <w:multiLevelType w:val="hybridMultilevel"/>
    <w:tmpl w:val="35E4BB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37C700EB"/>
    <w:multiLevelType w:val="multilevel"/>
    <w:tmpl w:val="0A60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62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9250295"/>
    <w:multiLevelType w:val="hybridMultilevel"/>
    <w:tmpl w:val="6FBE373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44484536"/>
    <w:multiLevelType w:val="multilevel"/>
    <w:tmpl w:val="1032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84C41B3"/>
    <w:multiLevelType w:val="hybridMultilevel"/>
    <w:tmpl w:val="618484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48745504"/>
    <w:multiLevelType w:val="hybridMultilevel"/>
    <w:tmpl w:val="A4C6D6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4B3A47FC"/>
    <w:multiLevelType w:val="hybridMultilevel"/>
    <w:tmpl w:val="B02C20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4ECB1A83"/>
    <w:multiLevelType w:val="multilevel"/>
    <w:tmpl w:val="713A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80C1BB8"/>
    <w:multiLevelType w:val="hybridMultilevel"/>
    <w:tmpl w:val="281C2D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5C8402D4"/>
    <w:multiLevelType w:val="hybridMultilevel"/>
    <w:tmpl w:val="814268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5DBC4FD5"/>
    <w:multiLevelType w:val="hybridMultilevel"/>
    <w:tmpl w:val="955A4A2A"/>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nsid w:val="5EF23823"/>
    <w:multiLevelType w:val="hybridMultilevel"/>
    <w:tmpl w:val="B9C8C4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5FA21400"/>
    <w:multiLevelType w:val="multilevel"/>
    <w:tmpl w:val="E58C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21D3CD3"/>
    <w:multiLevelType w:val="hybridMultilevel"/>
    <w:tmpl w:val="342C073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nsid w:val="63311E47"/>
    <w:multiLevelType w:val="hybridMultilevel"/>
    <w:tmpl w:val="6E9CCB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nsid w:val="64943BA2"/>
    <w:multiLevelType w:val="hybridMultilevel"/>
    <w:tmpl w:val="D9960A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69DC5F32"/>
    <w:multiLevelType w:val="multilevel"/>
    <w:tmpl w:val="8528CF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D176026"/>
    <w:multiLevelType w:val="multilevel"/>
    <w:tmpl w:val="C8E20F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rPr>
    </w:lvl>
    <w:lvl w:ilvl="2">
      <w:start w:val="1"/>
      <w:numFmt w:val="bullet"/>
      <w:lvlText w:val=""/>
      <w:lvlJc w:val="left"/>
      <w:pPr>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FD9153C"/>
    <w:multiLevelType w:val="hybridMultilevel"/>
    <w:tmpl w:val="B8D67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73DA48BC"/>
    <w:multiLevelType w:val="hybridMultilevel"/>
    <w:tmpl w:val="512C8F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3"/>
  </w:num>
  <w:num w:numId="3">
    <w:abstractNumId w:val="9"/>
  </w:num>
  <w:num w:numId="4">
    <w:abstractNumId w:val="4"/>
  </w:num>
  <w:num w:numId="5">
    <w:abstractNumId w:val="26"/>
  </w:num>
  <w:num w:numId="6">
    <w:abstractNumId w:val="24"/>
  </w:num>
  <w:num w:numId="7">
    <w:abstractNumId w:val="8"/>
  </w:num>
  <w:num w:numId="8">
    <w:abstractNumId w:val="10"/>
  </w:num>
  <w:num w:numId="9">
    <w:abstractNumId w:val="14"/>
  </w:num>
  <w:num w:numId="10">
    <w:abstractNumId w:val="19"/>
  </w:num>
  <w:num w:numId="11">
    <w:abstractNumId w:val="0"/>
  </w:num>
  <w:num w:numId="12">
    <w:abstractNumId w:val="23"/>
  </w:num>
  <w:num w:numId="13">
    <w:abstractNumId w:val="2"/>
  </w:num>
  <w:num w:numId="14">
    <w:abstractNumId w:val="15"/>
  </w:num>
  <w:num w:numId="15">
    <w:abstractNumId w:val="22"/>
  </w:num>
  <w:num w:numId="16">
    <w:abstractNumId w:val="7"/>
  </w:num>
  <w:num w:numId="17">
    <w:abstractNumId w:val="16"/>
  </w:num>
  <w:num w:numId="18">
    <w:abstractNumId w:val="12"/>
  </w:num>
  <w:num w:numId="19">
    <w:abstractNumId w:val="13"/>
  </w:num>
  <w:num w:numId="20">
    <w:abstractNumId w:val="1"/>
  </w:num>
  <w:num w:numId="21">
    <w:abstractNumId w:val="17"/>
  </w:num>
  <w:num w:numId="22">
    <w:abstractNumId w:val="18"/>
  </w:num>
  <w:num w:numId="23">
    <w:abstractNumId w:val="25"/>
  </w:num>
  <w:num w:numId="24">
    <w:abstractNumId w:val="11"/>
  </w:num>
  <w:num w:numId="25">
    <w:abstractNumId w:val="5"/>
  </w:num>
  <w:num w:numId="26">
    <w:abstractNumId w:val="20"/>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2A7F"/>
    <w:rsid w:val="00054DBD"/>
    <w:rsid w:val="000A0B13"/>
    <w:rsid w:val="000E28BC"/>
    <w:rsid w:val="0014085D"/>
    <w:rsid w:val="001D572E"/>
    <w:rsid w:val="00374018"/>
    <w:rsid w:val="00393028"/>
    <w:rsid w:val="003949FA"/>
    <w:rsid w:val="003C29EC"/>
    <w:rsid w:val="003F0DEE"/>
    <w:rsid w:val="00434AE4"/>
    <w:rsid w:val="004823C8"/>
    <w:rsid w:val="00492442"/>
    <w:rsid w:val="004F3380"/>
    <w:rsid w:val="00557A34"/>
    <w:rsid w:val="005B359D"/>
    <w:rsid w:val="006C6D08"/>
    <w:rsid w:val="007F7D56"/>
    <w:rsid w:val="00872B29"/>
    <w:rsid w:val="00876F0B"/>
    <w:rsid w:val="008F5037"/>
    <w:rsid w:val="009A01F4"/>
    <w:rsid w:val="00A22347"/>
    <w:rsid w:val="00A7017C"/>
    <w:rsid w:val="00A9187E"/>
    <w:rsid w:val="00A95EBB"/>
    <w:rsid w:val="00CE7CCC"/>
    <w:rsid w:val="00D27C69"/>
    <w:rsid w:val="00D42A7F"/>
    <w:rsid w:val="00DA7A67"/>
    <w:rsid w:val="00DD1817"/>
    <w:rsid w:val="00EA51DF"/>
    <w:rsid w:val="00F764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71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42A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2A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2A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2A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2A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A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2A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A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A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A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A7F"/>
    <w:rPr>
      <w:rFonts w:eastAsiaTheme="majorEastAsia" w:cstheme="majorBidi"/>
      <w:color w:val="272727" w:themeColor="text1" w:themeTint="D8"/>
    </w:rPr>
  </w:style>
  <w:style w:type="paragraph" w:styleId="Title">
    <w:name w:val="Title"/>
    <w:basedOn w:val="Normal"/>
    <w:next w:val="Normal"/>
    <w:link w:val="TitleChar"/>
    <w:uiPriority w:val="10"/>
    <w:qFormat/>
    <w:rsid w:val="00D42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A7F"/>
    <w:pPr>
      <w:spacing w:before="160"/>
      <w:jc w:val="center"/>
    </w:pPr>
    <w:rPr>
      <w:i/>
      <w:iCs/>
      <w:color w:val="404040" w:themeColor="text1" w:themeTint="BF"/>
    </w:rPr>
  </w:style>
  <w:style w:type="character" w:customStyle="1" w:styleId="QuoteChar">
    <w:name w:val="Quote Char"/>
    <w:basedOn w:val="DefaultParagraphFont"/>
    <w:link w:val="Quote"/>
    <w:uiPriority w:val="29"/>
    <w:rsid w:val="00D42A7F"/>
    <w:rPr>
      <w:i/>
      <w:iCs/>
      <w:color w:val="404040" w:themeColor="text1" w:themeTint="BF"/>
    </w:rPr>
  </w:style>
  <w:style w:type="paragraph" w:styleId="ListParagraph">
    <w:name w:val="List Paragraph"/>
    <w:basedOn w:val="Normal"/>
    <w:qFormat/>
    <w:rsid w:val="00D42A7F"/>
    <w:pPr>
      <w:ind w:left="720"/>
      <w:contextualSpacing/>
    </w:pPr>
  </w:style>
  <w:style w:type="character" w:styleId="IntenseEmphasis">
    <w:name w:val="Intense Emphasis"/>
    <w:basedOn w:val="DefaultParagraphFont"/>
    <w:uiPriority w:val="21"/>
    <w:qFormat/>
    <w:rsid w:val="00D42A7F"/>
    <w:rPr>
      <w:i/>
      <w:iCs/>
      <w:color w:val="2F5496" w:themeColor="accent1" w:themeShade="BF"/>
    </w:rPr>
  </w:style>
  <w:style w:type="paragraph" w:styleId="IntenseQuote">
    <w:name w:val="Intense Quote"/>
    <w:basedOn w:val="Normal"/>
    <w:next w:val="Normal"/>
    <w:link w:val="IntenseQuoteChar"/>
    <w:uiPriority w:val="30"/>
    <w:qFormat/>
    <w:rsid w:val="00D42A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A7F"/>
    <w:rPr>
      <w:i/>
      <w:iCs/>
      <w:color w:val="2F5496" w:themeColor="accent1" w:themeShade="BF"/>
    </w:rPr>
  </w:style>
  <w:style w:type="character" w:styleId="IntenseReference">
    <w:name w:val="Intense Reference"/>
    <w:basedOn w:val="DefaultParagraphFont"/>
    <w:uiPriority w:val="32"/>
    <w:qFormat/>
    <w:rsid w:val="00D42A7F"/>
    <w:rPr>
      <w:b/>
      <w:bCs/>
      <w:smallCaps/>
      <w:color w:val="2F5496" w:themeColor="accent1" w:themeShade="BF"/>
      <w:spacing w:val="5"/>
    </w:rPr>
  </w:style>
  <w:style w:type="paragraph" w:customStyle="1" w:styleId="font-claude-response-body">
    <w:name w:val="font-claude-response-body"/>
    <w:basedOn w:val="Normal"/>
    <w:rsid w:val="00876F0B"/>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paragraph" w:styleId="NormalWeb">
    <w:name w:val="Normal (Web)"/>
    <w:basedOn w:val="Normal"/>
    <w:uiPriority w:val="99"/>
    <w:unhideWhenUsed/>
    <w:rsid w:val="0014085D"/>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14085D"/>
    <w:rPr>
      <w:b/>
      <w:bCs/>
    </w:rPr>
  </w:style>
  <w:style w:type="paragraph" w:styleId="BalloonText">
    <w:name w:val="Balloon Text"/>
    <w:basedOn w:val="Normal"/>
    <w:link w:val="BalloonTextChar"/>
    <w:uiPriority w:val="99"/>
    <w:semiHidden/>
    <w:unhideWhenUsed/>
    <w:rsid w:val="001408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085D"/>
    <w:rPr>
      <w:rFonts w:ascii="Tahoma" w:hAnsi="Tahoma" w:cs="Tahoma"/>
      <w:sz w:val="16"/>
      <w:szCs w:val="16"/>
    </w:rPr>
  </w:style>
  <w:style w:type="character" w:styleId="HTMLCode">
    <w:name w:val="HTML Code"/>
    <w:basedOn w:val="DefaultParagraphFont"/>
    <w:uiPriority w:val="99"/>
    <w:semiHidden/>
    <w:unhideWhenUsed/>
    <w:rsid w:val="0014085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40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IN"/>
      <w14:ligatures w14:val="none"/>
    </w:rPr>
  </w:style>
  <w:style w:type="character" w:customStyle="1" w:styleId="HTMLPreformattedChar">
    <w:name w:val="HTML Preformatted Char"/>
    <w:basedOn w:val="DefaultParagraphFont"/>
    <w:link w:val="HTMLPreformatted"/>
    <w:uiPriority w:val="99"/>
    <w:semiHidden/>
    <w:rsid w:val="0014085D"/>
    <w:rPr>
      <w:rFonts w:ascii="Courier New" w:eastAsia="Times New Roman" w:hAnsi="Courier New" w:cs="Courier New"/>
      <w:kern w:val="0"/>
      <w:sz w:val="20"/>
      <w:szCs w:val="20"/>
      <w:lang w:val="en-IN" w:eastAsia="en-IN"/>
      <w14:ligatures w14:val="none"/>
    </w:rPr>
  </w:style>
  <w:style w:type="paragraph" w:customStyle="1" w:styleId="pdq2pgselectionanchorcontainer">
    <w:name w:val="pdq2pg_selectionanchorcontainer"/>
    <w:basedOn w:val="Normal"/>
    <w:rsid w:val="00872B29"/>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42A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2A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2A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2A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2A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A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2A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A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A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A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A7F"/>
    <w:rPr>
      <w:rFonts w:eastAsiaTheme="majorEastAsia" w:cstheme="majorBidi"/>
      <w:color w:val="272727" w:themeColor="text1" w:themeTint="D8"/>
    </w:rPr>
  </w:style>
  <w:style w:type="paragraph" w:styleId="Title">
    <w:name w:val="Title"/>
    <w:basedOn w:val="Normal"/>
    <w:next w:val="Normal"/>
    <w:link w:val="TitleChar"/>
    <w:uiPriority w:val="10"/>
    <w:qFormat/>
    <w:rsid w:val="00D42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A7F"/>
    <w:pPr>
      <w:spacing w:before="160"/>
      <w:jc w:val="center"/>
    </w:pPr>
    <w:rPr>
      <w:i/>
      <w:iCs/>
      <w:color w:val="404040" w:themeColor="text1" w:themeTint="BF"/>
    </w:rPr>
  </w:style>
  <w:style w:type="character" w:customStyle="1" w:styleId="QuoteChar">
    <w:name w:val="Quote Char"/>
    <w:basedOn w:val="DefaultParagraphFont"/>
    <w:link w:val="Quote"/>
    <w:uiPriority w:val="29"/>
    <w:rsid w:val="00D42A7F"/>
    <w:rPr>
      <w:i/>
      <w:iCs/>
      <w:color w:val="404040" w:themeColor="text1" w:themeTint="BF"/>
    </w:rPr>
  </w:style>
  <w:style w:type="paragraph" w:styleId="ListParagraph">
    <w:name w:val="List Paragraph"/>
    <w:basedOn w:val="Normal"/>
    <w:qFormat/>
    <w:rsid w:val="00D42A7F"/>
    <w:pPr>
      <w:ind w:left="720"/>
      <w:contextualSpacing/>
    </w:pPr>
  </w:style>
  <w:style w:type="character" w:styleId="IntenseEmphasis">
    <w:name w:val="Intense Emphasis"/>
    <w:basedOn w:val="DefaultParagraphFont"/>
    <w:uiPriority w:val="21"/>
    <w:qFormat/>
    <w:rsid w:val="00D42A7F"/>
    <w:rPr>
      <w:i/>
      <w:iCs/>
      <w:color w:val="2F5496" w:themeColor="accent1" w:themeShade="BF"/>
    </w:rPr>
  </w:style>
  <w:style w:type="paragraph" w:styleId="IntenseQuote">
    <w:name w:val="Intense Quote"/>
    <w:basedOn w:val="Normal"/>
    <w:next w:val="Normal"/>
    <w:link w:val="IntenseQuoteChar"/>
    <w:uiPriority w:val="30"/>
    <w:qFormat/>
    <w:rsid w:val="00D42A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A7F"/>
    <w:rPr>
      <w:i/>
      <w:iCs/>
      <w:color w:val="2F5496" w:themeColor="accent1" w:themeShade="BF"/>
    </w:rPr>
  </w:style>
  <w:style w:type="character" w:styleId="IntenseReference">
    <w:name w:val="Intense Reference"/>
    <w:basedOn w:val="DefaultParagraphFont"/>
    <w:uiPriority w:val="32"/>
    <w:qFormat/>
    <w:rsid w:val="00D42A7F"/>
    <w:rPr>
      <w:b/>
      <w:bCs/>
      <w:smallCaps/>
      <w:color w:val="2F5496" w:themeColor="accent1" w:themeShade="BF"/>
      <w:spacing w:val="5"/>
    </w:rPr>
  </w:style>
  <w:style w:type="paragraph" w:customStyle="1" w:styleId="font-claude-response-body">
    <w:name w:val="font-claude-response-body"/>
    <w:basedOn w:val="Normal"/>
    <w:rsid w:val="00876F0B"/>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paragraph" w:styleId="NormalWeb">
    <w:name w:val="Normal (Web)"/>
    <w:basedOn w:val="Normal"/>
    <w:uiPriority w:val="99"/>
    <w:unhideWhenUsed/>
    <w:rsid w:val="0014085D"/>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14085D"/>
    <w:rPr>
      <w:b/>
      <w:bCs/>
    </w:rPr>
  </w:style>
  <w:style w:type="paragraph" w:styleId="BalloonText">
    <w:name w:val="Balloon Text"/>
    <w:basedOn w:val="Normal"/>
    <w:link w:val="BalloonTextChar"/>
    <w:uiPriority w:val="99"/>
    <w:semiHidden/>
    <w:unhideWhenUsed/>
    <w:rsid w:val="001408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085D"/>
    <w:rPr>
      <w:rFonts w:ascii="Tahoma" w:hAnsi="Tahoma" w:cs="Tahoma"/>
      <w:sz w:val="16"/>
      <w:szCs w:val="16"/>
    </w:rPr>
  </w:style>
  <w:style w:type="character" w:styleId="HTMLCode">
    <w:name w:val="HTML Code"/>
    <w:basedOn w:val="DefaultParagraphFont"/>
    <w:uiPriority w:val="99"/>
    <w:semiHidden/>
    <w:unhideWhenUsed/>
    <w:rsid w:val="0014085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40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IN"/>
      <w14:ligatures w14:val="none"/>
    </w:rPr>
  </w:style>
  <w:style w:type="character" w:customStyle="1" w:styleId="HTMLPreformattedChar">
    <w:name w:val="HTML Preformatted Char"/>
    <w:basedOn w:val="DefaultParagraphFont"/>
    <w:link w:val="HTMLPreformatted"/>
    <w:uiPriority w:val="99"/>
    <w:semiHidden/>
    <w:rsid w:val="0014085D"/>
    <w:rPr>
      <w:rFonts w:ascii="Courier New" w:eastAsia="Times New Roman" w:hAnsi="Courier New" w:cs="Courier New"/>
      <w:kern w:val="0"/>
      <w:sz w:val="20"/>
      <w:szCs w:val="20"/>
      <w:lang w:val="en-IN" w:eastAsia="en-IN"/>
      <w14:ligatures w14:val="none"/>
    </w:rPr>
  </w:style>
  <w:style w:type="paragraph" w:customStyle="1" w:styleId="pdq2pgselectionanchorcontainer">
    <w:name w:val="pdq2pg_selectionanchorcontainer"/>
    <w:basedOn w:val="Normal"/>
    <w:rsid w:val="00872B29"/>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868434">
      <w:bodyDiv w:val="1"/>
      <w:marLeft w:val="0"/>
      <w:marRight w:val="0"/>
      <w:marTop w:val="0"/>
      <w:marBottom w:val="0"/>
      <w:divBdr>
        <w:top w:val="none" w:sz="0" w:space="0" w:color="auto"/>
        <w:left w:val="none" w:sz="0" w:space="0" w:color="auto"/>
        <w:bottom w:val="none" w:sz="0" w:space="0" w:color="auto"/>
        <w:right w:val="none" w:sz="0" w:space="0" w:color="auto"/>
      </w:divBdr>
      <w:divsChild>
        <w:div w:id="1345596619">
          <w:marLeft w:val="0"/>
          <w:marRight w:val="0"/>
          <w:marTop w:val="0"/>
          <w:marBottom w:val="0"/>
          <w:divBdr>
            <w:top w:val="none" w:sz="0" w:space="0" w:color="auto"/>
            <w:left w:val="none" w:sz="0" w:space="0" w:color="auto"/>
            <w:bottom w:val="none" w:sz="0" w:space="0" w:color="auto"/>
            <w:right w:val="none" w:sz="0" w:space="0" w:color="auto"/>
          </w:divBdr>
          <w:divsChild>
            <w:div w:id="709577865">
              <w:marLeft w:val="0"/>
              <w:marRight w:val="0"/>
              <w:marTop w:val="0"/>
              <w:marBottom w:val="0"/>
              <w:divBdr>
                <w:top w:val="none" w:sz="0" w:space="0" w:color="auto"/>
                <w:left w:val="none" w:sz="0" w:space="0" w:color="auto"/>
                <w:bottom w:val="none" w:sz="0" w:space="0" w:color="auto"/>
                <w:right w:val="none" w:sz="0" w:space="0" w:color="auto"/>
              </w:divBdr>
              <w:divsChild>
                <w:div w:id="2039817483">
                  <w:marLeft w:val="0"/>
                  <w:marRight w:val="0"/>
                  <w:marTop w:val="0"/>
                  <w:marBottom w:val="0"/>
                  <w:divBdr>
                    <w:top w:val="none" w:sz="0" w:space="0" w:color="auto"/>
                    <w:left w:val="none" w:sz="0" w:space="0" w:color="auto"/>
                    <w:bottom w:val="none" w:sz="0" w:space="0" w:color="auto"/>
                    <w:right w:val="none" w:sz="0" w:space="0" w:color="auto"/>
                  </w:divBdr>
                  <w:divsChild>
                    <w:div w:id="366415636">
                      <w:marLeft w:val="0"/>
                      <w:marRight w:val="0"/>
                      <w:marTop w:val="0"/>
                      <w:marBottom w:val="0"/>
                      <w:divBdr>
                        <w:top w:val="none" w:sz="0" w:space="0" w:color="auto"/>
                        <w:left w:val="none" w:sz="0" w:space="0" w:color="auto"/>
                        <w:bottom w:val="none" w:sz="0" w:space="0" w:color="auto"/>
                        <w:right w:val="none" w:sz="0" w:space="0" w:color="auto"/>
                      </w:divBdr>
                      <w:divsChild>
                        <w:div w:id="977103716">
                          <w:marLeft w:val="0"/>
                          <w:marRight w:val="0"/>
                          <w:marTop w:val="0"/>
                          <w:marBottom w:val="0"/>
                          <w:divBdr>
                            <w:top w:val="none" w:sz="0" w:space="0" w:color="auto"/>
                            <w:left w:val="none" w:sz="0" w:space="0" w:color="auto"/>
                            <w:bottom w:val="none" w:sz="0" w:space="0" w:color="auto"/>
                            <w:right w:val="none" w:sz="0" w:space="0" w:color="auto"/>
                          </w:divBdr>
                          <w:divsChild>
                            <w:div w:id="2001810304">
                              <w:marLeft w:val="0"/>
                              <w:marRight w:val="0"/>
                              <w:marTop w:val="0"/>
                              <w:marBottom w:val="0"/>
                              <w:divBdr>
                                <w:top w:val="none" w:sz="0" w:space="0" w:color="auto"/>
                                <w:left w:val="none" w:sz="0" w:space="0" w:color="auto"/>
                                <w:bottom w:val="none" w:sz="0" w:space="0" w:color="auto"/>
                                <w:right w:val="none" w:sz="0" w:space="0" w:color="auto"/>
                              </w:divBdr>
                              <w:divsChild>
                                <w:div w:id="1305085021">
                                  <w:marLeft w:val="0"/>
                                  <w:marRight w:val="0"/>
                                  <w:marTop w:val="0"/>
                                  <w:marBottom w:val="0"/>
                                  <w:divBdr>
                                    <w:top w:val="none" w:sz="0" w:space="0" w:color="auto"/>
                                    <w:left w:val="none" w:sz="0" w:space="0" w:color="auto"/>
                                    <w:bottom w:val="none" w:sz="0" w:space="0" w:color="auto"/>
                                    <w:right w:val="none" w:sz="0" w:space="0" w:color="auto"/>
                                  </w:divBdr>
                                  <w:divsChild>
                                    <w:div w:id="65661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0200810">
      <w:bodyDiv w:val="1"/>
      <w:marLeft w:val="0"/>
      <w:marRight w:val="0"/>
      <w:marTop w:val="0"/>
      <w:marBottom w:val="0"/>
      <w:divBdr>
        <w:top w:val="none" w:sz="0" w:space="0" w:color="auto"/>
        <w:left w:val="none" w:sz="0" w:space="0" w:color="auto"/>
        <w:bottom w:val="none" w:sz="0" w:space="0" w:color="auto"/>
        <w:right w:val="none" w:sz="0" w:space="0" w:color="auto"/>
      </w:divBdr>
      <w:divsChild>
        <w:div w:id="101997085">
          <w:marLeft w:val="0"/>
          <w:marRight w:val="0"/>
          <w:marTop w:val="0"/>
          <w:marBottom w:val="0"/>
          <w:divBdr>
            <w:top w:val="none" w:sz="0" w:space="0" w:color="auto"/>
            <w:left w:val="none" w:sz="0" w:space="0" w:color="auto"/>
            <w:bottom w:val="none" w:sz="0" w:space="0" w:color="auto"/>
            <w:right w:val="none" w:sz="0" w:space="0" w:color="auto"/>
          </w:divBdr>
          <w:divsChild>
            <w:div w:id="1498034123">
              <w:marLeft w:val="0"/>
              <w:marRight w:val="0"/>
              <w:marTop w:val="0"/>
              <w:marBottom w:val="0"/>
              <w:divBdr>
                <w:top w:val="none" w:sz="0" w:space="0" w:color="auto"/>
                <w:left w:val="none" w:sz="0" w:space="0" w:color="auto"/>
                <w:bottom w:val="none" w:sz="0" w:space="0" w:color="auto"/>
                <w:right w:val="none" w:sz="0" w:space="0" w:color="auto"/>
              </w:divBdr>
              <w:divsChild>
                <w:div w:id="95905194">
                  <w:marLeft w:val="0"/>
                  <w:marRight w:val="0"/>
                  <w:marTop w:val="0"/>
                  <w:marBottom w:val="0"/>
                  <w:divBdr>
                    <w:top w:val="none" w:sz="0" w:space="0" w:color="auto"/>
                    <w:left w:val="none" w:sz="0" w:space="0" w:color="auto"/>
                    <w:bottom w:val="none" w:sz="0" w:space="0" w:color="auto"/>
                    <w:right w:val="none" w:sz="0" w:space="0" w:color="auto"/>
                  </w:divBdr>
                  <w:divsChild>
                    <w:div w:id="208810932">
                      <w:marLeft w:val="0"/>
                      <w:marRight w:val="0"/>
                      <w:marTop w:val="0"/>
                      <w:marBottom w:val="0"/>
                      <w:divBdr>
                        <w:top w:val="none" w:sz="0" w:space="0" w:color="auto"/>
                        <w:left w:val="none" w:sz="0" w:space="0" w:color="auto"/>
                        <w:bottom w:val="none" w:sz="0" w:space="0" w:color="auto"/>
                        <w:right w:val="none" w:sz="0" w:space="0" w:color="auto"/>
                      </w:divBdr>
                      <w:divsChild>
                        <w:div w:id="355426604">
                          <w:marLeft w:val="0"/>
                          <w:marRight w:val="0"/>
                          <w:marTop w:val="0"/>
                          <w:marBottom w:val="0"/>
                          <w:divBdr>
                            <w:top w:val="none" w:sz="0" w:space="0" w:color="auto"/>
                            <w:left w:val="none" w:sz="0" w:space="0" w:color="auto"/>
                            <w:bottom w:val="none" w:sz="0" w:space="0" w:color="auto"/>
                            <w:right w:val="none" w:sz="0" w:space="0" w:color="auto"/>
                          </w:divBdr>
                          <w:divsChild>
                            <w:div w:id="1871456022">
                              <w:marLeft w:val="0"/>
                              <w:marRight w:val="0"/>
                              <w:marTop w:val="0"/>
                              <w:marBottom w:val="0"/>
                              <w:divBdr>
                                <w:top w:val="none" w:sz="0" w:space="0" w:color="auto"/>
                                <w:left w:val="none" w:sz="0" w:space="0" w:color="auto"/>
                                <w:bottom w:val="none" w:sz="0" w:space="0" w:color="auto"/>
                                <w:right w:val="none" w:sz="0" w:space="0" w:color="auto"/>
                              </w:divBdr>
                              <w:divsChild>
                                <w:div w:id="95297798">
                                  <w:marLeft w:val="0"/>
                                  <w:marRight w:val="0"/>
                                  <w:marTop w:val="0"/>
                                  <w:marBottom w:val="0"/>
                                  <w:divBdr>
                                    <w:top w:val="none" w:sz="0" w:space="0" w:color="auto"/>
                                    <w:left w:val="none" w:sz="0" w:space="0" w:color="auto"/>
                                    <w:bottom w:val="none" w:sz="0" w:space="0" w:color="auto"/>
                                    <w:right w:val="none" w:sz="0" w:space="0" w:color="auto"/>
                                  </w:divBdr>
                                  <w:divsChild>
                                    <w:div w:id="1481770545">
                                      <w:marLeft w:val="0"/>
                                      <w:marRight w:val="0"/>
                                      <w:marTop w:val="0"/>
                                      <w:marBottom w:val="0"/>
                                      <w:divBdr>
                                        <w:top w:val="none" w:sz="0" w:space="0" w:color="auto"/>
                                        <w:left w:val="none" w:sz="0" w:space="0" w:color="auto"/>
                                        <w:bottom w:val="none" w:sz="0" w:space="0" w:color="auto"/>
                                        <w:right w:val="none" w:sz="0" w:space="0" w:color="auto"/>
                                      </w:divBdr>
                                      <w:divsChild>
                                        <w:div w:id="1054277674">
                                          <w:marLeft w:val="0"/>
                                          <w:marRight w:val="0"/>
                                          <w:marTop w:val="0"/>
                                          <w:marBottom w:val="0"/>
                                          <w:divBdr>
                                            <w:top w:val="none" w:sz="0" w:space="0" w:color="auto"/>
                                            <w:left w:val="none" w:sz="0" w:space="0" w:color="auto"/>
                                            <w:bottom w:val="none" w:sz="0" w:space="0" w:color="auto"/>
                                            <w:right w:val="none" w:sz="0" w:space="0" w:color="auto"/>
                                          </w:divBdr>
                                          <w:divsChild>
                                            <w:div w:id="1767657089">
                                              <w:marLeft w:val="0"/>
                                              <w:marRight w:val="0"/>
                                              <w:marTop w:val="0"/>
                                              <w:marBottom w:val="0"/>
                                              <w:divBdr>
                                                <w:top w:val="none" w:sz="0" w:space="0" w:color="auto"/>
                                                <w:left w:val="none" w:sz="0" w:space="0" w:color="auto"/>
                                                <w:bottom w:val="none" w:sz="0" w:space="0" w:color="auto"/>
                                                <w:right w:val="none" w:sz="0" w:space="0" w:color="auto"/>
                                              </w:divBdr>
                                              <w:divsChild>
                                                <w:div w:id="661590590">
                                                  <w:marLeft w:val="0"/>
                                                  <w:marRight w:val="0"/>
                                                  <w:marTop w:val="0"/>
                                                  <w:marBottom w:val="0"/>
                                                  <w:divBdr>
                                                    <w:top w:val="none" w:sz="0" w:space="0" w:color="auto"/>
                                                    <w:left w:val="none" w:sz="0" w:space="0" w:color="auto"/>
                                                    <w:bottom w:val="none" w:sz="0" w:space="0" w:color="auto"/>
                                                    <w:right w:val="none" w:sz="0" w:space="0" w:color="auto"/>
                                                  </w:divBdr>
                                                  <w:divsChild>
                                                    <w:div w:id="968703698">
                                                      <w:marLeft w:val="0"/>
                                                      <w:marRight w:val="0"/>
                                                      <w:marTop w:val="0"/>
                                                      <w:marBottom w:val="0"/>
                                                      <w:divBdr>
                                                        <w:top w:val="none" w:sz="0" w:space="0" w:color="auto"/>
                                                        <w:left w:val="none" w:sz="0" w:space="0" w:color="auto"/>
                                                        <w:bottom w:val="none" w:sz="0" w:space="0" w:color="auto"/>
                                                        <w:right w:val="none" w:sz="0" w:space="0" w:color="auto"/>
                                                      </w:divBdr>
                                                      <w:divsChild>
                                                        <w:div w:id="803039841">
                                                          <w:marLeft w:val="0"/>
                                                          <w:marRight w:val="0"/>
                                                          <w:marTop w:val="0"/>
                                                          <w:marBottom w:val="0"/>
                                                          <w:divBdr>
                                                            <w:top w:val="none" w:sz="0" w:space="0" w:color="auto"/>
                                                            <w:left w:val="none" w:sz="0" w:space="0" w:color="auto"/>
                                                            <w:bottom w:val="none" w:sz="0" w:space="0" w:color="auto"/>
                                                            <w:right w:val="none" w:sz="0" w:space="0" w:color="auto"/>
                                                          </w:divBdr>
                                                          <w:divsChild>
                                                            <w:div w:id="1999766436">
                                                              <w:marLeft w:val="0"/>
                                                              <w:marRight w:val="0"/>
                                                              <w:marTop w:val="0"/>
                                                              <w:marBottom w:val="0"/>
                                                              <w:divBdr>
                                                                <w:top w:val="none" w:sz="0" w:space="0" w:color="auto"/>
                                                                <w:left w:val="none" w:sz="0" w:space="0" w:color="auto"/>
                                                                <w:bottom w:val="none" w:sz="0" w:space="0" w:color="auto"/>
                                                                <w:right w:val="none" w:sz="0" w:space="0" w:color="auto"/>
                                                              </w:divBdr>
                                                              <w:divsChild>
                                                                <w:div w:id="1786074238">
                                                                  <w:marLeft w:val="0"/>
                                                                  <w:marRight w:val="0"/>
                                                                  <w:marTop w:val="0"/>
                                                                  <w:marBottom w:val="0"/>
                                                                  <w:divBdr>
                                                                    <w:top w:val="none" w:sz="0" w:space="0" w:color="auto"/>
                                                                    <w:left w:val="none" w:sz="0" w:space="0" w:color="auto"/>
                                                                    <w:bottom w:val="none" w:sz="0" w:space="0" w:color="auto"/>
                                                                    <w:right w:val="none" w:sz="0" w:space="0" w:color="auto"/>
                                                                  </w:divBdr>
                                                                  <w:divsChild>
                                                                    <w:div w:id="498892008">
                                                                      <w:marLeft w:val="0"/>
                                                                      <w:marRight w:val="0"/>
                                                                      <w:marTop w:val="0"/>
                                                                      <w:marBottom w:val="0"/>
                                                                      <w:divBdr>
                                                                        <w:top w:val="none" w:sz="0" w:space="0" w:color="auto"/>
                                                                        <w:left w:val="none" w:sz="0" w:space="0" w:color="auto"/>
                                                                        <w:bottom w:val="none" w:sz="0" w:space="0" w:color="auto"/>
                                                                        <w:right w:val="none" w:sz="0" w:space="0" w:color="auto"/>
                                                                      </w:divBdr>
                                                                      <w:divsChild>
                                                                        <w:div w:id="1489130626">
                                                                          <w:marLeft w:val="0"/>
                                                                          <w:marRight w:val="0"/>
                                                                          <w:marTop w:val="0"/>
                                                                          <w:marBottom w:val="0"/>
                                                                          <w:divBdr>
                                                                            <w:top w:val="none" w:sz="0" w:space="0" w:color="auto"/>
                                                                            <w:left w:val="none" w:sz="0" w:space="0" w:color="auto"/>
                                                                            <w:bottom w:val="none" w:sz="0" w:space="0" w:color="auto"/>
                                                                            <w:right w:val="none" w:sz="0" w:space="0" w:color="auto"/>
                                                                          </w:divBdr>
                                                                          <w:divsChild>
                                                                            <w:div w:id="945382856">
                                                                              <w:marLeft w:val="0"/>
                                                                              <w:marRight w:val="0"/>
                                                                              <w:marTop w:val="0"/>
                                                                              <w:marBottom w:val="0"/>
                                                                              <w:divBdr>
                                                                                <w:top w:val="none" w:sz="0" w:space="0" w:color="auto"/>
                                                                                <w:left w:val="none" w:sz="0" w:space="0" w:color="auto"/>
                                                                                <w:bottom w:val="none" w:sz="0" w:space="0" w:color="auto"/>
                                                                                <w:right w:val="none" w:sz="0" w:space="0" w:color="auto"/>
                                                                              </w:divBdr>
                                                                              <w:divsChild>
                                                                                <w:div w:id="489247524">
                                                                                  <w:marLeft w:val="0"/>
                                                                                  <w:marRight w:val="0"/>
                                                                                  <w:marTop w:val="0"/>
                                                                                  <w:marBottom w:val="0"/>
                                                                                  <w:divBdr>
                                                                                    <w:top w:val="none" w:sz="0" w:space="0" w:color="auto"/>
                                                                                    <w:left w:val="none" w:sz="0" w:space="0" w:color="auto"/>
                                                                                    <w:bottom w:val="none" w:sz="0" w:space="0" w:color="auto"/>
                                                                                    <w:right w:val="none" w:sz="0" w:space="0" w:color="auto"/>
                                                                                  </w:divBdr>
                                                                                  <w:divsChild>
                                                                                    <w:div w:id="1392075106">
                                                                                      <w:marLeft w:val="0"/>
                                                                                      <w:marRight w:val="0"/>
                                                                                      <w:marTop w:val="0"/>
                                                                                      <w:marBottom w:val="0"/>
                                                                                      <w:divBdr>
                                                                                        <w:top w:val="none" w:sz="0" w:space="0" w:color="auto"/>
                                                                                        <w:left w:val="none" w:sz="0" w:space="0" w:color="auto"/>
                                                                                        <w:bottom w:val="none" w:sz="0" w:space="0" w:color="auto"/>
                                                                                        <w:right w:val="none" w:sz="0" w:space="0" w:color="auto"/>
                                                                                      </w:divBdr>
                                                                                      <w:divsChild>
                                                                                        <w:div w:id="117356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38947314">
      <w:bodyDiv w:val="1"/>
      <w:marLeft w:val="0"/>
      <w:marRight w:val="0"/>
      <w:marTop w:val="0"/>
      <w:marBottom w:val="0"/>
      <w:divBdr>
        <w:top w:val="none" w:sz="0" w:space="0" w:color="auto"/>
        <w:left w:val="none" w:sz="0" w:space="0" w:color="auto"/>
        <w:bottom w:val="none" w:sz="0" w:space="0" w:color="auto"/>
        <w:right w:val="none" w:sz="0" w:space="0" w:color="auto"/>
      </w:divBdr>
      <w:divsChild>
        <w:div w:id="858155558">
          <w:marLeft w:val="0"/>
          <w:marRight w:val="0"/>
          <w:marTop w:val="0"/>
          <w:marBottom w:val="0"/>
          <w:divBdr>
            <w:top w:val="none" w:sz="0" w:space="0" w:color="auto"/>
            <w:left w:val="none" w:sz="0" w:space="0" w:color="auto"/>
            <w:bottom w:val="none" w:sz="0" w:space="0" w:color="auto"/>
            <w:right w:val="none" w:sz="0" w:space="0" w:color="auto"/>
          </w:divBdr>
          <w:divsChild>
            <w:div w:id="2030254452">
              <w:marLeft w:val="0"/>
              <w:marRight w:val="0"/>
              <w:marTop w:val="0"/>
              <w:marBottom w:val="0"/>
              <w:divBdr>
                <w:top w:val="none" w:sz="0" w:space="0" w:color="auto"/>
                <w:left w:val="none" w:sz="0" w:space="0" w:color="auto"/>
                <w:bottom w:val="none" w:sz="0" w:space="0" w:color="auto"/>
                <w:right w:val="none" w:sz="0" w:space="0" w:color="auto"/>
              </w:divBdr>
              <w:divsChild>
                <w:div w:id="1860465935">
                  <w:marLeft w:val="0"/>
                  <w:marRight w:val="0"/>
                  <w:marTop w:val="0"/>
                  <w:marBottom w:val="0"/>
                  <w:divBdr>
                    <w:top w:val="none" w:sz="0" w:space="0" w:color="auto"/>
                    <w:left w:val="none" w:sz="0" w:space="0" w:color="auto"/>
                    <w:bottom w:val="none" w:sz="0" w:space="0" w:color="auto"/>
                    <w:right w:val="none" w:sz="0" w:space="0" w:color="auto"/>
                  </w:divBdr>
                  <w:divsChild>
                    <w:div w:id="1599412001">
                      <w:marLeft w:val="0"/>
                      <w:marRight w:val="0"/>
                      <w:marTop w:val="0"/>
                      <w:marBottom w:val="0"/>
                      <w:divBdr>
                        <w:top w:val="none" w:sz="0" w:space="0" w:color="auto"/>
                        <w:left w:val="none" w:sz="0" w:space="0" w:color="auto"/>
                        <w:bottom w:val="none" w:sz="0" w:space="0" w:color="auto"/>
                        <w:right w:val="none" w:sz="0" w:space="0" w:color="auto"/>
                      </w:divBdr>
                      <w:divsChild>
                        <w:div w:id="224024271">
                          <w:marLeft w:val="0"/>
                          <w:marRight w:val="0"/>
                          <w:marTop w:val="0"/>
                          <w:marBottom w:val="0"/>
                          <w:divBdr>
                            <w:top w:val="none" w:sz="0" w:space="0" w:color="auto"/>
                            <w:left w:val="none" w:sz="0" w:space="0" w:color="auto"/>
                            <w:bottom w:val="none" w:sz="0" w:space="0" w:color="auto"/>
                            <w:right w:val="none" w:sz="0" w:space="0" w:color="auto"/>
                          </w:divBdr>
                          <w:divsChild>
                            <w:div w:id="9989568">
                              <w:marLeft w:val="0"/>
                              <w:marRight w:val="0"/>
                              <w:marTop w:val="0"/>
                              <w:marBottom w:val="0"/>
                              <w:divBdr>
                                <w:top w:val="none" w:sz="0" w:space="0" w:color="auto"/>
                                <w:left w:val="none" w:sz="0" w:space="0" w:color="auto"/>
                                <w:bottom w:val="none" w:sz="0" w:space="0" w:color="auto"/>
                                <w:right w:val="none" w:sz="0" w:space="0" w:color="auto"/>
                              </w:divBdr>
                              <w:divsChild>
                                <w:div w:id="8240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DANIYAH SAJID</dc:creator>
  <cp:lastModifiedBy>Hp</cp:lastModifiedBy>
  <cp:revision>3</cp:revision>
  <dcterms:created xsi:type="dcterms:W3CDTF">2026-08-11T07:00:00Z</dcterms:created>
  <dcterms:modified xsi:type="dcterms:W3CDTF">2026-08-11T07:01:00Z</dcterms:modified>
</cp:coreProperties>
</file>