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8A" w:rsidRDefault="002D3B30">
      <w:pPr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:rsidR="002D3B30" w:rsidRDefault="002D3B30" w:rsidP="002D3B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Revenue insights</w:t>
      </w:r>
    </w:p>
    <w:p w:rsidR="002D3B30" w:rsidRDefault="0010054E" w:rsidP="002D3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Top earning hotels: Atli</w:t>
      </w:r>
      <w:r w:rsidR="00450AF8" w:rsidRPr="00450AF8">
        <w:rPr>
          <w:sz w:val="24"/>
          <w:szCs w:val="24"/>
        </w:rPr>
        <w:t>q Exotica</w:t>
      </w:r>
      <w:r w:rsidR="002D3B30" w:rsidRPr="00450AF8">
        <w:rPr>
          <w:b/>
          <w:sz w:val="24"/>
          <w:szCs w:val="24"/>
        </w:rPr>
        <w:t xml:space="preserve"> </w:t>
      </w:r>
      <w:r w:rsidR="00450AF8">
        <w:rPr>
          <w:sz w:val="24"/>
          <w:szCs w:val="24"/>
        </w:rPr>
        <w:t xml:space="preserve">(Mumbai) </w:t>
      </w:r>
      <w:r>
        <w:rPr>
          <w:sz w:val="24"/>
          <w:szCs w:val="24"/>
        </w:rPr>
        <w:t xml:space="preserve">(212M) </w:t>
      </w:r>
      <w:r w:rsidR="00450AF8">
        <w:rPr>
          <w:sz w:val="24"/>
          <w:szCs w:val="24"/>
        </w:rPr>
        <w:t xml:space="preserve">and Atliq Palace (Mumbai) </w:t>
      </w:r>
      <w:r>
        <w:rPr>
          <w:sz w:val="24"/>
          <w:szCs w:val="24"/>
        </w:rPr>
        <w:t xml:space="preserve">(102 M) </w:t>
      </w:r>
      <w:r w:rsidR="00450AF8">
        <w:rPr>
          <w:sz w:val="24"/>
          <w:szCs w:val="24"/>
        </w:rPr>
        <w:t>generate the highest revenue.</w:t>
      </w:r>
    </w:p>
    <w:p w:rsidR="00450AF8" w:rsidRDefault="00450AF8" w:rsidP="002D3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Revenue by room class: Room class Elite generated the highest revenue.</w:t>
      </w:r>
    </w:p>
    <w:p w:rsidR="00450AF8" w:rsidRDefault="00450AF8" w:rsidP="002D3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Room categories: Higher category rooms (RT2 and RT3) contribute most to the revenue.</w:t>
      </w:r>
    </w:p>
    <w:p w:rsidR="00450AF8" w:rsidRDefault="00450AF8" w:rsidP="002D3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Revenue gap: There is noticeable gap between generated revenue and realized revenue, possibly due to cancellations.</w:t>
      </w:r>
    </w:p>
    <w:p w:rsidR="00450AF8" w:rsidRPr="00450AF8" w:rsidRDefault="00450AF8" w:rsidP="002D3B30">
      <w:pPr>
        <w:pStyle w:val="ListParagraph"/>
        <w:rPr>
          <w:sz w:val="24"/>
          <w:szCs w:val="24"/>
        </w:rPr>
      </w:pPr>
    </w:p>
    <w:p w:rsidR="002D3B30" w:rsidRDefault="00450AF8" w:rsidP="002D3B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Occupancy trends</w:t>
      </w:r>
    </w:p>
    <w:p w:rsidR="00450AF8" w:rsidRDefault="00450AF8" w:rsidP="00450A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Atliq Blu and Atliq Palace show</w:t>
      </w:r>
      <w:r>
        <w:rPr>
          <w:b/>
          <w:sz w:val="24"/>
          <w:szCs w:val="24"/>
        </w:rPr>
        <w:t xml:space="preserve"> </w:t>
      </w:r>
      <w:r w:rsidRPr="00450AF8">
        <w:rPr>
          <w:sz w:val="24"/>
          <w:szCs w:val="24"/>
        </w:rPr>
        <w:t>higher booking volumes</w:t>
      </w:r>
      <w:r>
        <w:rPr>
          <w:sz w:val="24"/>
          <w:szCs w:val="24"/>
        </w:rPr>
        <w:t>, while Atliq Seas</w:t>
      </w:r>
      <w:r w:rsidR="008D1563">
        <w:rPr>
          <w:sz w:val="24"/>
          <w:szCs w:val="24"/>
        </w:rPr>
        <w:t>ons</w:t>
      </w:r>
      <w:r>
        <w:rPr>
          <w:sz w:val="24"/>
          <w:szCs w:val="24"/>
        </w:rPr>
        <w:t xml:space="preserve"> has lower occupancy.</w:t>
      </w:r>
    </w:p>
    <w:p w:rsidR="00450AF8" w:rsidRDefault="00450AF8" w:rsidP="00450AF8">
      <w:pPr>
        <w:pStyle w:val="ListParagraph"/>
        <w:rPr>
          <w:b/>
          <w:sz w:val="24"/>
          <w:szCs w:val="24"/>
        </w:rPr>
      </w:pPr>
    </w:p>
    <w:p w:rsidR="00450AF8" w:rsidRDefault="008D1563" w:rsidP="002D3B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Average Rating</w:t>
      </w:r>
    </w:p>
    <w:p w:rsidR="008D1563" w:rsidRDefault="008D1563" w:rsidP="008D1563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Atliq Blu</w:t>
      </w:r>
      <w:r w:rsidR="0010054E">
        <w:rPr>
          <w:sz w:val="24"/>
          <w:szCs w:val="24"/>
        </w:rPr>
        <w:t xml:space="preserve"> (3.39)</w:t>
      </w:r>
      <w:r>
        <w:rPr>
          <w:sz w:val="24"/>
          <w:szCs w:val="24"/>
        </w:rPr>
        <w:t xml:space="preserve"> has highest average rating while the Atliq seasons have the lowest average rating</w:t>
      </w:r>
      <w:r w:rsidR="0010054E">
        <w:rPr>
          <w:sz w:val="24"/>
          <w:szCs w:val="24"/>
        </w:rPr>
        <w:t xml:space="preserve"> (2.29)</w:t>
      </w:r>
      <w:r>
        <w:rPr>
          <w:b/>
          <w:sz w:val="24"/>
          <w:szCs w:val="24"/>
        </w:rPr>
        <w:t>.</w:t>
      </w:r>
    </w:p>
    <w:p w:rsidR="008D1563" w:rsidRDefault="008D1563" w:rsidP="008D1563">
      <w:pPr>
        <w:pStyle w:val="ListParagraph"/>
        <w:rPr>
          <w:b/>
          <w:sz w:val="24"/>
          <w:szCs w:val="24"/>
        </w:rPr>
      </w:pPr>
    </w:p>
    <w:p w:rsidR="008D1563" w:rsidRDefault="008D1563" w:rsidP="002D3B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Booking platform trends</w:t>
      </w:r>
    </w:p>
    <w:p w:rsidR="008D1563" w:rsidRDefault="008D1563" w:rsidP="008D1563">
      <w:pPr>
        <w:pStyle w:val="ListParagraph"/>
        <w:rPr>
          <w:sz w:val="24"/>
          <w:szCs w:val="24"/>
        </w:rPr>
      </w:pPr>
      <w:r w:rsidRPr="008D1563">
        <w:rPr>
          <w:sz w:val="24"/>
          <w:szCs w:val="24"/>
        </w:rPr>
        <w:t>Average daily rate</w:t>
      </w:r>
      <w:r>
        <w:rPr>
          <w:sz w:val="24"/>
          <w:szCs w:val="24"/>
        </w:rPr>
        <w:t xml:space="preserve"> (ADR) is higher of direct offline bookings as compared to other online bookings, followed by tripster.</w:t>
      </w:r>
    </w:p>
    <w:p w:rsidR="00EF4388" w:rsidRDefault="0010054E" w:rsidP="008D15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 online bookings are lower (13,379), suggesting potential to boost direct sales and reduce platform commission</w:t>
      </w:r>
    </w:p>
    <w:p w:rsidR="008D1563" w:rsidRPr="008D1563" w:rsidRDefault="008D1563" w:rsidP="008D1563">
      <w:pPr>
        <w:pStyle w:val="ListParagraph"/>
        <w:rPr>
          <w:sz w:val="24"/>
          <w:szCs w:val="24"/>
        </w:rPr>
      </w:pPr>
    </w:p>
    <w:p w:rsidR="008D1563" w:rsidRDefault="0076140A" w:rsidP="002D3B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Cancellations</w:t>
      </w:r>
    </w:p>
    <w:p w:rsidR="0076140A" w:rsidRDefault="0076140A" w:rsidP="007614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Highest cancellations are in Atliq Palace and Atliq Grands.</w:t>
      </w:r>
    </w:p>
    <w:p w:rsidR="0076140A" w:rsidRDefault="0076140A" w:rsidP="007614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suggests potential customer dissatisfaction or flexible cancellation policies.</w:t>
      </w:r>
    </w:p>
    <w:p w:rsidR="0076140A" w:rsidRDefault="0076140A" w:rsidP="0076140A">
      <w:pPr>
        <w:pStyle w:val="ListParagraph"/>
        <w:rPr>
          <w:sz w:val="24"/>
          <w:szCs w:val="24"/>
        </w:rPr>
      </w:pPr>
    </w:p>
    <w:p w:rsidR="0076140A" w:rsidRDefault="0076140A" w:rsidP="00761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Insights</w:t>
      </w:r>
    </w:p>
    <w:p w:rsidR="0076140A" w:rsidRDefault="0076140A" w:rsidP="007614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gap between</w:t>
      </w:r>
      <w:r w:rsidR="00EF4388">
        <w:rPr>
          <w:sz w:val="24"/>
          <w:szCs w:val="24"/>
        </w:rPr>
        <w:t xml:space="preserve"> generated and realized revenue suggests a need for better retention policies and reduced cancellations</w:t>
      </w:r>
    </w:p>
    <w:p w:rsidR="00EF4388" w:rsidRDefault="00EF4388" w:rsidP="007614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Hotels with high cancellations might need policy or customer services improvements.</w:t>
      </w:r>
    </w:p>
    <w:p w:rsidR="00EF4388" w:rsidRDefault="00EF4388" w:rsidP="007614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hotels with lower rating still see high bookings, suggesting customer demands outweigh experience.</w:t>
      </w:r>
    </w:p>
    <w:p w:rsidR="0010054E" w:rsidRDefault="0010054E" w:rsidP="007614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 direct online bookings to cut down platform fees.</w:t>
      </w:r>
    </w:p>
    <w:p w:rsidR="00EF4388" w:rsidRPr="0076140A" w:rsidRDefault="00EF4388" w:rsidP="0010054E">
      <w:pPr>
        <w:pStyle w:val="ListParagraph"/>
        <w:rPr>
          <w:sz w:val="24"/>
          <w:szCs w:val="24"/>
        </w:rPr>
      </w:pPr>
    </w:p>
    <w:sectPr w:rsidR="00EF4388" w:rsidRPr="0076140A" w:rsidSect="00FE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2120"/>
    <w:multiLevelType w:val="hybridMultilevel"/>
    <w:tmpl w:val="DFD2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E38A5"/>
    <w:multiLevelType w:val="hybridMultilevel"/>
    <w:tmpl w:val="F3EE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3B30"/>
    <w:rsid w:val="00071308"/>
    <w:rsid w:val="0010054E"/>
    <w:rsid w:val="002D3B30"/>
    <w:rsid w:val="00450AF8"/>
    <w:rsid w:val="004F7645"/>
    <w:rsid w:val="0076140A"/>
    <w:rsid w:val="008D1563"/>
    <w:rsid w:val="00EF4388"/>
    <w:rsid w:val="00FE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2025-02-20T07:41:00Z</dcterms:created>
  <dcterms:modified xsi:type="dcterms:W3CDTF">2025-02-20T11:49:00Z</dcterms:modified>
</cp:coreProperties>
</file>