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15fs51be45a" w:id="0"/>
      <w:bookmarkEnd w:id="0"/>
      <w:r w:rsidDel="00000000" w:rsidR="00000000" w:rsidRPr="00000000">
        <w:rPr>
          <w:b w:val="1"/>
          <w:color w:val="000000"/>
          <w:sz w:val="26"/>
          <w:szCs w:val="26"/>
          <w:rtl w:val="0"/>
        </w:rPr>
        <w:t xml:space="preserve">1. What are the data types used in VBA?</w:t>
      </w:r>
    </w:p>
    <w:p w:rsidR="00000000" w:rsidDel="00000000" w:rsidP="00000000" w:rsidRDefault="00000000" w:rsidRPr="00000000" w14:paraId="00000002">
      <w:pPr>
        <w:pStyle w:val="Heading3"/>
        <w:rPr/>
      </w:pPr>
      <w:bookmarkStart w:colFirst="0" w:colLast="0" w:name="_pdhsj2nbc00e" w:id="1"/>
      <w:bookmarkEnd w:id="1"/>
      <w:r w:rsidDel="00000000" w:rsidR="00000000" w:rsidRPr="00000000">
        <w:rPr>
          <w:rtl w:val="0"/>
        </w:rPr>
        <w:t xml:space="preserve">VBA (Visual Basic for Applications) supports various data types, including:</w:t>
      </w:r>
    </w:p>
    <w:p w:rsidR="00000000" w:rsidDel="00000000" w:rsidP="00000000" w:rsidRDefault="00000000" w:rsidRPr="00000000" w14:paraId="00000003">
      <w:pPr>
        <w:pStyle w:val="Heading3"/>
        <w:numPr>
          <w:ilvl w:val="0"/>
          <w:numId w:val="4"/>
        </w:numPr>
        <w:spacing w:after="0" w:afterAutospacing="0"/>
        <w:ind w:left="720" w:hanging="360"/>
      </w:pPr>
      <w:bookmarkStart w:colFirst="0" w:colLast="0" w:name="_pdhsj2nbc00e" w:id="1"/>
      <w:bookmarkEnd w:id="1"/>
      <w:r w:rsidDel="00000000" w:rsidR="00000000" w:rsidRPr="00000000">
        <w:rPr>
          <w:rtl w:val="0"/>
        </w:rPr>
        <w:t xml:space="preserve">Integer: Whole numbers within the range of -32,768 to 32,767.</w:t>
      </w:r>
    </w:p>
    <w:p w:rsidR="00000000" w:rsidDel="00000000" w:rsidP="00000000" w:rsidRDefault="00000000" w:rsidRPr="00000000" w14:paraId="00000004">
      <w:pPr>
        <w:pStyle w:val="Heading3"/>
        <w:numPr>
          <w:ilvl w:val="0"/>
          <w:numId w:val="4"/>
        </w:numPr>
        <w:spacing w:after="0" w:afterAutospacing="0" w:before="0" w:beforeAutospacing="0"/>
        <w:ind w:left="720" w:hanging="360"/>
      </w:pPr>
      <w:bookmarkStart w:colFirst="0" w:colLast="0" w:name="_pdhsj2nbc00e" w:id="1"/>
      <w:bookmarkEnd w:id="1"/>
      <w:r w:rsidDel="00000000" w:rsidR="00000000" w:rsidRPr="00000000">
        <w:rPr>
          <w:rtl w:val="0"/>
        </w:rPr>
        <w:t xml:space="preserve">Long: Larger whole numbers from -2,147,483,648 to 2,147,483,647.</w:t>
      </w:r>
    </w:p>
    <w:p w:rsidR="00000000" w:rsidDel="00000000" w:rsidP="00000000" w:rsidRDefault="00000000" w:rsidRPr="00000000" w14:paraId="00000005">
      <w:pPr>
        <w:pStyle w:val="Heading3"/>
        <w:numPr>
          <w:ilvl w:val="0"/>
          <w:numId w:val="4"/>
        </w:numPr>
        <w:spacing w:after="0" w:afterAutospacing="0" w:before="0" w:beforeAutospacing="0"/>
        <w:ind w:left="720" w:hanging="360"/>
      </w:pPr>
      <w:bookmarkStart w:colFirst="0" w:colLast="0" w:name="_pdhsj2nbc00e" w:id="1"/>
      <w:bookmarkEnd w:id="1"/>
      <w:r w:rsidDel="00000000" w:rsidR="00000000" w:rsidRPr="00000000">
        <w:rPr>
          <w:rtl w:val="0"/>
        </w:rPr>
        <w:t xml:space="preserve">Single: Single-precision floating-point numbers.</w:t>
      </w:r>
    </w:p>
    <w:p w:rsidR="00000000" w:rsidDel="00000000" w:rsidP="00000000" w:rsidRDefault="00000000" w:rsidRPr="00000000" w14:paraId="00000006">
      <w:pPr>
        <w:pStyle w:val="Heading3"/>
        <w:numPr>
          <w:ilvl w:val="0"/>
          <w:numId w:val="4"/>
        </w:numPr>
        <w:spacing w:after="0" w:afterAutospacing="0" w:before="0" w:beforeAutospacing="0"/>
        <w:ind w:left="720" w:hanging="360"/>
      </w:pPr>
      <w:bookmarkStart w:colFirst="0" w:colLast="0" w:name="_pdhsj2nbc00e" w:id="1"/>
      <w:bookmarkEnd w:id="1"/>
      <w:r w:rsidDel="00000000" w:rsidR="00000000" w:rsidRPr="00000000">
        <w:rPr>
          <w:rtl w:val="0"/>
        </w:rPr>
        <w:t xml:space="preserve">Double: Double-precision floating-point numbers.</w:t>
      </w:r>
    </w:p>
    <w:p w:rsidR="00000000" w:rsidDel="00000000" w:rsidP="00000000" w:rsidRDefault="00000000" w:rsidRPr="00000000" w14:paraId="00000007">
      <w:pPr>
        <w:pStyle w:val="Heading3"/>
        <w:numPr>
          <w:ilvl w:val="0"/>
          <w:numId w:val="4"/>
        </w:numPr>
        <w:spacing w:after="0" w:afterAutospacing="0" w:before="0" w:beforeAutospacing="0"/>
        <w:ind w:left="720" w:hanging="360"/>
      </w:pPr>
      <w:bookmarkStart w:colFirst="0" w:colLast="0" w:name="_pdhsj2nbc00e" w:id="1"/>
      <w:bookmarkEnd w:id="1"/>
      <w:r w:rsidDel="00000000" w:rsidR="00000000" w:rsidRPr="00000000">
        <w:rPr>
          <w:rtl w:val="0"/>
        </w:rPr>
        <w:t xml:space="preserve">String: Text or alphanumeric data.</w:t>
      </w:r>
    </w:p>
    <w:p w:rsidR="00000000" w:rsidDel="00000000" w:rsidP="00000000" w:rsidRDefault="00000000" w:rsidRPr="00000000" w14:paraId="00000008">
      <w:pPr>
        <w:pStyle w:val="Heading3"/>
        <w:numPr>
          <w:ilvl w:val="0"/>
          <w:numId w:val="4"/>
        </w:numPr>
        <w:spacing w:after="0" w:afterAutospacing="0" w:before="0" w:beforeAutospacing="0"/>
        <w:ind w:left="720" w:hanging="360"/>
      </w:pPr>
      <w:bookmarkStart w:colFirst="0" w:colLast="0" w:name="_pdhsj2nbc00e" w:id="1"/>
      <w:bookmarkEnd w:id="1"/>
      <w:r w:rsidDel="00000000" w:rsidR="00000000" w:rsidRPr="00000000">
        <w:rPr>
          <w:rtl w:val="0"/>
        </w:rPr>
        <w:t xml:space="preserve">Boolean: Logical values (True or False).</w:t>
      </w:r>
    </w:p>
    <w:p w:rsidR="00000000" w:rsidDel="00000000" w:rsidP="00000000" w:rsidRDefault="00000000" w:rsidRPr="00000000" w14:paraId="00000009">
      <w:pPr>
        <w:pStyle w:val="Heading3"/>
        <w:numPr>
          <w:ilvl w:val="0"/>
          <w:numId w:val="4"/>
        </w:numPr>
        <w:spacing w:after="0" w:afterAutospacing="0" w:before="0" w:beforeAutospacing="0"/>
        <w:ind w:left="720" w:hanging="360"/>
      </w:pPr>
      <w:bookmarkStart w:colFirst="0" w:colLast="0" w:name="_pdhsj2nbc00e" w:id="1"/>
      <w:bookmarkEnd w:id="1"/>
      <w:r w:rsidDel="00000000" w:rsidR="00000000" w:rsidRPr="00000000">
        <w:rPr>
          <w:rtl w:val="0"/>
        </w:rPr>
        <w:t xml:space="preserve">Date: Date and time values.</w:t>
      </w:r>
    </w:p>
    <w:p w:rsidR="00000000" w:rsidDel="00000000" w:rsidP="00000000" w:rsidRDefault="00000000" w:rsidRPr="00000000" w14:paraId="0000000A">
      <w:pPr>
        <w:pStyle w:val="Heading3"/>
        <w:numPr>
          <w:ilvl w:val="0"/>
          <w:numId w:val="4"/>
        </w:numPr>
        <w:spacing w:after="0" w:afterAutospacing="0" w:before="0" w:beforeAutospacing="0"/>
        <w:ind w:left="720" w:hanging="360"/>
      </w:pPr>
      <w:bookmarkStart w:colFirst="0" w:colLast="0" w:name="_pdhsj2nbc00e" w:id="1"/>
      <w:bookmarkEnd w:id="1"/>
      <w:r w:rsidDel="00000000" w:rsidR="00000000" w:rsidRPr="00000000">
        <w:rPr>
          <w:rtl w:val="0"/>
        </w:rPr>
        <w:t xml:space="preserve">Object: Any object reference.</w:t>
      </w:r>
    </w:p>
    <w:p w:rsidR="00000000" w:rsidDel="00000000" w:rsidP="00000000" w:rsidRDefault="00000000" w:rsidRPr="00000000" w14:paraId="0000000B">
      <w:pPr>
        <w:pStyle w:val="Heading3"/>
        <w:numPr>
          <w:ilvl w:val="0"/>
          <w:numId w:val="4"/>
        </w:numPr>
        <w:spacing w:before="0" w:beforeAutospacing="0"/>
        <w:ind w:left="720" w:hanging="360"/>
      </w:pPr>
      <w:bookmarkStart w:colFirst="0" w:colLast="0" w:name="_otpv8qnou3gy" w:id="2"/>
      <w:bookmarkEnd w:id="2"/>
      <w:r w:rsidDel="00000000" w:rsidR="00000000" w:rsidRPr="00000000">
        <w:rPr>
          <w:rtl w:val="0"/>
        </w:rPr>
        <w:t xml:space="preserve">Variant: Can hold any type of data.</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pdhsj2nbc00e" w:id="1"/>
      <w:bookmarkEnd w:id="1"/>
      <w:r w:rsidDel="00000000" w:rsidR="00000000" w:rsidRPr="00000000">
        <w:rPr>
          <w:b w:val="1"/>
          <w:color w:val="000000"/>
          <w:sz w:val="26"/>
          <w:szCs w:val="26"/>
          <w:rtl w:val="0"/>
        </w:rPr>
        <w:t xml:space="preserve">2. What are variables and how do you declare them in VBA? What happens if you don’t declare a variable?</w:t>
      </w:r>
    </w:p>
    <w:p w:rsidR="00000000" w:rsidDel="00000000" w:rsidP="00000000" w:rsidRDefault="00000000" w:rsidRPr="00000000" w14:paraId="0000000D">
      <w:pPr>
        <w:spacing w:after="240" w:before="240" w:lineRule="auto"/>
        <w:rPr/>
      </w:pPr>
      <w:r w:rsidDel="00000000" w:rsidR="00000000" w:rsidRPr="00000000">
        <w:rPr>
          <w:b w:val="1"/>
          <w:rtl w:val="0"/>
        </w:rPr>
        <w:t xml:space="preserve">Variables</w:t>
      </w:r>
      <w:r w:rsidDel="00000000" w:rsidR="00000000" w:rsidRPr="00000000">
        <w:rPr>
          <w:rtl w:val="0"/>
        </w:rPr>
        <w:t xml:space="preserve"> in VBA are placeholders used to store data temporarily during program execution. They must be declared with a specific data type before use. Variable declaration in VBA:</w:t>
      </w:r>
    </w:p>
    <w:p w:rsidR="00000000" w:rsidDel="00000000" w:rsidP="00000000" w:rsidRDefault="00000000" w:rsidRPr="00000000" w14:paraId="0000000E">
      <w:pPr>
        <w:rPr/>
      </w:pPr>
      <w:r w:rsidDel="00000000" w:rsidR="00000000" w:rsidRPr="00000000">
        <w:rPr>
          <w:rtl w:val="0"/>
        </w:rPr>
        <w:t xml:space="preserve">vba</w:t>
      </w:r>
    </w:p>
    <w:p w:rsidR="00000000" w:rsidDel="00000000" w:rsidP="00000000" w:rsidRDefault="00000000" w:rsidRPr="00000000" w14:paraId="0000000F">
      <w:pPr>
        <w:rPr/>
      </w:pPr>
      <w:r w:rsidDel="00000000" w:rsidR="00000000" w:rsidRPr="00000000">
        <w:rPr>
          <w:rtl w:val="0"/>
        </w:rPr>
        <w:t xml:space="preserve">Copy code</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Dim variableName As DataType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If you don’t declare a variable (</w:t>
      </w:r>
      <w:r w:rsidDel="00000000" w:rsidR="00000000" w:rsidRPr="00000000">
        <w:rPr>
          <w:rFonts w:ascii="Roboto Mono" w:cs="Roboto Mono" w:eastAsia="Roboto Mono" w:hAnsi="Roboto Mono"/>
          <w:color w:val="188038"/>
          <w:rtl w:val="0"/>
        </w:rPr>
        <w:t xml:space="preserve">Option Explicit</w:t>
      </w:r>
      <w:r w:rsidDel="00000000" w:rsidR="00000000" w:rsidRPr="00000000">
        <w:rPr>
          <w:rtl w:val="0"/>
        </w:rPr>
        <w:t xml:space="preserve"> not specified), VBA assumes </w:t>
      </w:r>
      <w:r w:rsidDel="00000000" w:rsidR="00000000" w:rsidRPr="00000000">
        <w:rPr>
          <w:rFonts w:ascii="Roboto Mono" w:cs="Roboto Mono" w:eastAsia="Roboto Mono" w:hAnsi="Roboto Mono"/>
          <w:color w:val="188038"/>
          <w:rtl w:val="0"/>
        </w:rPr>
        <w:t xml:space="preserve">Variant</w:t>
      </w:r>
      <w:r w:rsidDel="00000000" w:rsidR="00000000" w:rsidRPr="00000000">
        <w:rPr>
          <w:rtl w:val="0"/>
        </w:rPr>
        <w:t xml:space="preserve"> data type, which can lead to:</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Increased Memory Usage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Variant</w:t>
      </w:r>
      <w:r w:rsidDel="00000000" w:rsidR="00000000" w:rsidRPr="00000000">
        <w:rPr>
          <w:rtl w:val="0"/>
        </w:rPr>
        <w:t xml:space="preserve"> types consume more memory than explicitly declared types.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Potential Errors</w:t>
      </w:r>
      <w:r w:rsidDel="00000000" w:rsidR="00000000" w:rsidRPr="00000000">
        <w:rPr>
          <w:rtl w:val="0"/>
        </w:rPr>
        <w:t xml:space="preserve">: Typos or unintended use of variables may go unnoticed.</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Performance Issues</w:t>
      </w:r>
      <w:r w:rsidDel="00000000" w:rsidR="00000000" w:rsidRPr="00000000">
        <w:rPr>
          <w:rtl w:val="0"/>
        </w:rPr>
        <w:t xml:space="preserve">: Unoptimized code execution due to implicit data type conversions.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ulyj9nq4nrr9" w:id="3"/>
      <w:bookmarkEnd w:id="3"/>
      <w:r w:rsidDel="00000000" w:rsidR="00000000" w:rsidRPr="00000000">
        <w:rPr>
          <w:b w:val="1"/>
          <w:color w:val="000000"/>
          <w:sz w:val="26"/>
          <w:szCs w:val="26"/>
          <w:rtl w:val="0"/>
        </w:rPr>
        <w:t xml:space="preserve">3. What is a Range object in VBA? What is a Worksheet object?</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b w:val="1"/>
          <w:rtl w:val="0"/>
        </w:rPr>
        <w:t xml:space="preserve">Range Object</w:t>
      </w:r>
      <w:r w:rsidDel="00000000" w:rsidR="00000000" w:rsidRPr="00000000">
        <w:rPr>
          <w:rtl w:val="0"/>
        </w:rPr>
        <w:t xml:space="preserve">: Represents a cell, a group of cells, or a range of cells in a worksheet. It allows manipulation and access to cell data, formatting, and properties.</w:t>
      </w:r>
    </w:p>
    <w:p w:rsidR="00000000" w:rsidDel="00000000" w:rsidP="00000000" w:rsidRDefault="00000000" w:rsidRPr="00000000" w14:paraId="00000018">
      <w:pPr>
        <w:numPr>
          <w:ilvl w:val="0"/>
          <w:numId w:val="7"/>
        </w:numPr>
        <w:spacing w:after="240" w:before="0" w:beforeAutospacing="0" w:lineRule="auto"/>
        <w:ind w:left="720" w:hanging="360"/>
      </w:pPr>
      <w:r w:rsidDel="00000000" w:rsidR="00000000" w:rsidRPr="00000000">
        <w:rPr>
          <w:b w:val="1"/>
          <w:rtl w:val="0"/>
        </w:rPr>
        <w:t xml:space="preserve">Worksheet Object</w:t>
      </w:r>
      <w:r w:rsidDel="00000000" w:rsidR="00000000" w:rsidRPr="00000000">
        <w:rPr>
          <w:rtl w:val="0"/>
        </w:rPr>
        <w:t xml:space="preserve">: Represents a single worksheet within a workbook. It provides access to all elements (cells, rows, columns) within that worksheet and allows manipulation of its properties and contents.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3xj4u074smsw" w:id="4"/>
      <w:bookmarkEnd w:id="4"/>
      <w:r w:rsidDel="00000000" w:rsidR="00000000" w:rsidRPr="00000000">
        <w:rPr>
          <w:b w:val="1"/>
          <w:color w:val="000000"/>
          <w:sz w:val="26"/>
          <w:szCs w:val="26"/>
          <w:rtl w:val="0"/>
        </w:rPr>
        <w:t xml:space="preserve">4. What is the difference between Worksheet and Sheet in Excel?</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b w:val="1"/>
          <w:rtl w:val="0"/>
        </w:rPr>
        <w:t xml:space="preserve">Worksheet</w:t>
      </w:r>
      <w:r w:rsidDel="00000000" w:rsidR="00000000" w:rsidRPr="00000000">
        <w:rPr>
          <w:rtl w:val="0"/>
        </w:rPr>
        <w:t xml:space="preserve">: Refers specifically to a single sheet within an Excel workbook where data is stored and organized into rows and columns.</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Sheet</w:t>
      </w:r>
      <w:r w:rsidDel="00000000" w:rsidR="00000000" w:rsidRPr="00000000">
        <w:rPr>
          <w:rtl w:val="0"/>
        </w:rPr>
        <w:t xml:space="preserve">: A more general term that includes worksheets as well as chart sheets (sheets that contain charts/graphs).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5p3nxcqejul1" w:id="5"/>
      <w:bookmarkEnd w:id="5"/>
      <w:r w:rsidDel="00000000" w:rsidR="00000000" w:rsidRPr="00000000">
        <w:rPr>
          <w:b w:val="1"/>
          <w:color w:val="000000"/>
          <w:sz w:val="26"/>
          <w:szCs w:val="26"/>
          <w:rtl w:val="0"/>
        </w:rPr>
        <w:t xml:space="preserve">5. Difference between A1 and R1C1 Reference Styles in Excel? Advantages and Disadvantages of R1C1 Style?</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b w:val="1"/>
          <w:rtl w:val="0"/>
        </w:rPr>
        <w:t xml:space="preserve">A1 Reference Style</w:t>
      </w:r>
      <w:r w:rsidDel="00000000" w:rsidR="00000000" w:rsidRPr="00000000">
        <w:rPr>
          <w:rtl w:val="0"/>
        </w:rPr>
        <w:t xml:space="preserve">: Uses letters for columns (A, B, C...) and numbers for rows (1, 2, 3...). For example, </w:t>
      </w:r>
      <w:r w:rsidDel="00000000" w:rsidR="00000000" w:rsidRPr="00000000">
        <w:rPr>
          <w:rFonts w:ascii="Roboto Mono" w:cs="Roboto Mono" w:eastAsia="Roboto Mono" w:hAnsi="Roboto Mono"/>
          <w:color w:val="188038"/>
          <w:rtl w:val="0"/>
        </w:rPr>
        <w:t xml:space="preserve">A1</w:t>
      </w:r>
      <w:r w:rsidDel="00000000" w:rsidR="00000000" w:rsidRPr="00000000">
        <w:rPr>
          <w:rtl w:val="0"/>
        </w:rPr>
        <w:t xml:space="preserve"> refers to the cell in the first column and first row.</w:t>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b w:val="1"/>
          <w:rtl w:val="0"/>
        </w:rPr>
        <w:t xml:space="preserve">R1C1 Reference Style</w:t>
      </w:r>
      <w:r w:rsidDel="00000000" w:rsidR="00000000" w:rsidRPr="00000000">
        <w:rPr>
          <w:rtl w:val="0"/>
        </w:rPr>
        <w:t xml:space="preserve">: Uses numbers to denote both rows and columns relative to the current cell. For example, </w:t>
      </w:r>
      <w:r w:rsidDel="00000000" w:rsidR="00000000" w:rsidRPr="00000000">
        <w:rPr>
          <w:rFonts w:ascii="Roboto Mono" w:cs="Roboto Mono" w:eastAsia="Roboto Mono" w:hAnsi="Roboto Mono"/>
          <w:color w:val="188038"/>
          <w:rtl w:val="0"/>
        </w:rPr>
        <w:t xml:space="preserve">R[-1]C[1]</w:t>
      </w:r>
      <w:r w:rsidDel="00000000" w:rsidR="00000000" w:rsidRPr="00000000">
        <w:rPr>
          <w:rtl w:val="0"/>
        </w:rPr>
        <w:t xml:space="preserve"> refers to the cell one row up and one column to the right of the current cell.</w:t>
      </w:r>
    </w:p>
    <w:p w:rsidR="00000000" w:rsidDel="00000000" w:rsidP="00000000" w:rsidRDefault="00000000" w:rsidRPr="00000000" w14:paraId="0000001F">
      <w:pPr>
        <w:spacing w:after="240" w:before="240" w:lineRule="auto"/>
        <w:rPr/>
      </w:pPr>
      <w:r w:rsidDel="00000000" w:rsidR="00000000" w:rsidRPr="00000000">
        <w:rPr>
          <w:b w:val="1"/>
          <w:rtl w:val="0"/>
        </w:rPr>
        <w:t xml:space="preserve">Advantages of R1C1 Style</w:t>
      </w:r>
      <w:r w:rsidDel="00000000" w:rsidR="00000000" w:rsidRPr="00000000">
        <w:rPr>
          <w:rtl w:val="0"/>
        </w:rPr>
        <w:t xml:space="preserve">:</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Simplicity in Formulas</w:t>
      </w:r>
      <w:r w:rsidDel="00000000" w:rsidR="00000000" w:rsidRPr="00000000">
        <w:rPr>
          <w:rtl w:val="0"/>
        </w:rPr>
        <w:t xml:space="preserve">: Easier to understand and write complex formulas, especially when referencing cells relative to a current position.</w:t>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Formulas are more consistent across different locations in a worksheet.</w:t>
      </w:r>
    </w:p>
    <w:p w:rsidR="00000000" w:rsidDel="00000000" w:rsidP="00000000" w:rsidRDefault="00000000" w:rsidRPr="00000000" w14:paraId="00000022">
      <w:pPr>
        <w:spacing w:after="240" w:before="240" w:lineRule="auto"/>
        <w:rPr/>
      </w:pPr>
      <w:r w:rsidDel="00000000" w:rsidR="00000000" w:rsidRPr="00000000">
        <w:rPr>
          <w:b w:val="1"/>
          <w:rtl w:val="0"/>
        </w:rPr>
        <w:t xml:space="preserve">Disadvantages of R1C1 Style</w:t>
      </w:r>
      <w:r w:rsidDel="00000000" w:rsidR="00000000" w:rsidRPr="00000000">
        <w:rPr>
          <w:rtl w:val="0"/>
        </w:rPr>
        <w:t xml:space="preserve">:</w:t>
      </w:r>
    </w:p>
    <w:p w:rsidR="00000000" w:rsidDel="00000000" w:rsidP="00000000" w:rsidRDefault="00000000" w:rsidRPr="00000000" w14:paraId="00000023">
      <w:pPr>
        <w:numPr>
          <w:ilvl w:val="0"/>
          <w:numId w:val="6"/>
        </w:numPr>
        <w:spacing w:after="0" w:afterAutospacing="0" w:before="240" w:lineRule="auto"/>
        <w:ind w:left="720" w:hanging="360"/>
      </w:pPr>
      <w:r w:rsidDel="00000000" w:rsidR="00000000" w:rsidRPr="00000000">
        <w:rPr>
          <w:b w:val="1"/>
          <w:rtl w:val="0"/>
        </w:rPr>
        <w:t xml:space="preserve">Learning Curve</w:t>
      </w:r>
      <w:r w:rsidDel="00000000" w:rsidR="00000000" w:rsidRPr="00000000">
        <w:rPr>
          <w:rtl w:val="0"/>
        </w:rPr>
        <w:t xml:space="preserve">: Users familiar with A1 style may find it initially confusing.</w:t>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b w:val="1"/>
          <w:rtl w:val="0"/>
        </w:rPr>
        <w:t xml:space="preserve">Compatibility</w:t>
      </w:r>
      <w:r w:rsidDel="00000000" w:rsidR="00000000" w:rsidRPr="00000000">
        <w:rPr>
          <w:rtl w:val="0"/>
        </w:rPr>
        <w:t xml:space="preserve">: R1C1 style is less commonly used and may not be compatible with all Excel functions or add-ins.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m5shlcjnbjed" w:id="6"/>
      <w:bookmarkEnd w:id="6"/>
      <w:r w:rsidDel="00000000" w:rsidR="00000000" w:rsidRPr="00000000">
        <w:rPr>
          <w:b w:val="1"/>
          <w:color w:val="000000"/>
          <w:sz w:val="26"/>
          <w:szCs w:val="26"/>
          <w:rtl w:val="0"/>
        </w:rPr>
        <w:t xml:space="preserve">6. Using OFFSET statement in VBA to highlight the cell with "Hello" in it, starting from current highlight cell A1.</w:t>
      </w:r>
    </w:p>
    <w:p w:rsidR="00000000" w:rsidDel="00000000" w:rsidP="00000000" w:rsidRDefault="00000000" w:rsidRPr="00000000" w14:paraId="00000026">
      <w:pPr>
        <w:rPr/>
      </w:pPr>
      <w:r w:rsidDel="00000000" w:rsidR="00000000" w:rsidRPr="00000000">
        <w:rPr>
          <w:rtl w:val="0"/>
        </w:rPr>
        <w:t xml:space="preserve">vba</w:t>
      </w:r>
    </w:p>
    <w:p w:rsidR="00000000" w:rsidDel="00000000" w:rsidP="00000000" w:rsidRDefault="00000000" w:rsidRPr="00000000" w14:paraId="00000027">
      <w:pPr>
        <w:rPr/>
      </w:pPr>
      <w:r w:rsidDel="00000000" w:rsidR="00000000" w:rsidRPr="00000000">
        <w:rPr>
          <w:rtl w:val="0"/>
        </w:rPr>
        <w:t xml:space="preserve">Copy code</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 HighlightHelloCell()</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Dim currentCell As Range</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currentCell = Range("A1")  ' Assuming A1 is the current highlighted cell</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Dim targetCell As Range</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targetCell = currentCell.Offset(2, 2)  ' Offset by 2 rows down and 2 columns right</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targetCell.Select  ' Highlight the target cell with "Hello"</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Sub</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In this example, </w:t>
      </w:r>
      <w:r w:rsidDel="00000000" w:rsidR="00000000" w:rsidRPr="00000000">
        <w:rPr>
          <w:rFonts w:ascii="Roboto Mono" w:cs="Roboto Mono" w:eastAsia="Roboto Mono" w:hAnsi="Roboto Mono"/>
          <w:color w:val="188038"/>
          <w:rtl w:val="0"/>
        </w:rPr>
        <w:t xml:space="preserve">Offset(2, 2)</w:t>
      </w:r>
      <w:r w:rsidDel="00000000" w:rsidR="00000000" w:rsidRPr="00000000">
        <w:rPr>
          <w:rtl w:val="0"/>
        </w:rPr>
        <w:t xml:space="preserve"> moves the selection two rows down and two columns to the right from the starting cell A1, highlighting the cell containing "Hello". Adjust the offset values as needed based on the specific table layout</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