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for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much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USB-C.  </w:t>
      </w:r>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52B41482" w:rsidR="00547D92" w:rsidRPr="00B111B0" w:rsidRDefault="00547D92" w:rsidP="0052332A">
      <w:pPr>
        <w:rPr>
          <w:rFonts w:ascii="Cambria" w:hAnsi="Cambria" w:cs="Times New Roman"/>
        </w:rPr>
      </w:pPr>
      <w:r>
        <w:rPr>
          <w:rFonts w:ascii="Cambria" w:hAnsi="Cambria" w:cs="Times New Roman"/>
        </w:rPr>
        <w:tab/>
        <w:t>Global Issue</w:t>
      </w:r>
      <w:r w:rsidR="00260C44">
        <w:rPr>
          <w:rFonts w:ascii="Cambria" w:hAnsi="Cambria" w:cs="Times New Roman"/>
        </w:rPr>
        <w:t>s ..</w:t>
      </w:r>
      <w:r w:rsidR="008B3409">
        <w:rPr>
          <w:rFonts w:ascii="Cambria" w:hAnsi="Cambria" w:cs="Times New Roman"/>
        </w:rPr>
        <w:t>…………………………………………………………………………………………………………………8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51012ABD" w14:textId="62E552D5" w:rsidR="00F47A39" w:rsidRDefault="00F47A39" w:rsidP="0052332A">
      <w:pPr>
        <w:rPr>
          <w:rFonts w:ascii="Cambria" w:hAnsi="Cambria" w:cs="Times New Roman"/>
        </w:rPr>
      </w:pPr>
      <w:r>
        <w:rPr>
          <w:rFonts w:ascii="Cambria" w:hAnsi="Cambria" w:cs="Times New Roman"/>
        </w:rPr>
        <w:tab/>
      </w:r>
      <w:r>
        <w:rPr>
          <w:rFonts w:ascii="Cambria" w:hAnsi="Cambria" w:cs="Times New Roman"/>
        </w:rPr>
        <w:tab/>
        <w:t>Top-Level Design ……………………………………………………………………………………………….10</w:t>
      </w:r>
    </w:p>
    <w:p w14:paraId="447E22DD" w14:textId="6A5FA75C" w:rsidR="00F47A39" w:rsidRDefault="00F47A39" w:rsidP="0052332A">
      <w:pPr>
        <w:rPr>
          <w:rFonts w:ascii="Cambria" w:hAnsi="Cambria" w:cs="Times New Roman"/>
        </w:rPr>
      </w:pPr>
      <w:r>
        <w:rPr>
          <w:rFonts w:ascii="Cambria" w:hAnsi="Cambria" w:cs="Times New Roman"/>
        </w:rPr>
        <w:tab/>
      </w:r>
      <w:r>
        <w:rPr>
          <w:rFonts w:ascii="Cambria" w:hAnsi="Cambria" w:cs="Times New Roman"/>
        </w:rPr>
        <w:tab/>
        <w:t>ESP32-S3-WROMM Design …………………………………………………………………………………12</w:t>
      </w:r>
    </w:p>
    <w:p w14:paraId="286BC333" w14:textId="7B356EAE" w:rsidR="00F47A39" w:rsidRDefault="00F47A39" w:rsidP="0052332A">
      <w:pPr>
        <w:rPr>
          <w:rFonts w:ascii="Cambria" w:hAnsi="Cambria" w:cs="Times New Roman"/>
        </w:rPr>
      </w:pPr>
      <w:r>
        <w:rPr>
          <w:rFonts w:ascii="Cambria" w:hAnsi="Cambria" w:cs="Times New Roman"/>
        </w:rPr>
        <w:tab/>
      </w:r>
      <w:r>
        <w:rPr>
          <w:rFonts w:ascii="Cambria" w:hAnsi="Cambria" w:cs="Times New Roman"/>
        </w:rPr>
        <w:tab/>
        <w:t>IMU Design ………………………………………………………………………………………………………..13</w:t>
      </w:r>
    </w:p>
    <w:p w14:paraId="05166705" w14:textId="0C8B6543" w:rsidR="00F47A39" w:rsidRDefault="00F47A39" w:rsidP="0052332A">
      <w:pPr>
        <w:rPr>
          <w:rFonts w:ascii="Cambria" w:hAnsi="Cambria" w:cs="Times New Roman"/>
        </w:rPr>
      </w:pPr>
      <w:r>
        <w:rPr>
          <w:rFonts w:ascii="Cambria" w:hAnsi="Cambria" w:cs="Times New Roman"/>
        </w:rPr>
        <w:tab/>
      </w:r>
      <w:r>
        <w:rPr>
          <w:rFonts w:ascii="Cambria" w:hAnsi="Cambria" w:cs="Times New Roman"/>
        </w:rPr>
        <w:tab/>
        <w:t>Power and USB Design ………………………………………………………………………………………14</w:t>
      </w:r>
    </w:p>
    <w:p w14:paraId="3C8EF34D" w14:textId="275350ED"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w:t>
      </w:r>
      <w:r w:rsidR="00F47A39">
        <w:rPr>
          <w:rFonts w:ascii="Cambria" w:hAnsi="Cambria" w:cs="Times New Roman"/>
        </w:rPr>
        <w:t>4</w:t>
      </w:r>
    </w:p>
    <w:p w14:paraId="74A60C3F" w14:textId="33F3541A"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w:t>
      </w:r>
      <w:r w:rsidR="00F47A39">
        <w:rPr>
          <w:rFonts w:ascii="Cambria" w:hAnsi="Cambria" w:cs="Times New Roman"/>
        </w:rPr>
        <w:t>5</w:t>
      </w:r>
    </w:p>
    <w:p w14:paraId="26633D07" w14:textId="076A1B44"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w:t>
      </w:r>
      <w:r w:rsidR="00F47A39">
        <w:rPr>
          <w:rFonts w:ascii="Cambria" w:hAnsi="Cambria" w:cs="Times New Roman"/>
        </w:rPr>
        <w:t>5</w:t>
      </w:r>
    </w:p>
    <w:p w14:paraId="18F4EF99" w14:textId="23CB90C9"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w:t>
      </w:r>
      <w:r w:rsidR="00F47A39">
        <w:rPr>
          <w:rFonts w:ascii="Cambria" w:hAnsi="Cambria" w:cs="Times New Roman"/>
        </w:rPr>
        <w:t>5</w:t>
      </w:r>
    </w:p>
    <w:p w14:paraId="08311FB0" w14:textId="2993AD16"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w:t>
      </w:r>
      <w:r w:rsidR="00F47A39">
        <w:rPr>
          <w:rFonts w:ascii="Cambria" w:hAnsi="Cambria" w:cs="Times New Roman"/>
        </w:rPr>
        <w:t>6</w:t>
      </w:r>
    </w:p>
    <w:p w14:paraId="7DA444C3" w14:textId="58A48B73" w:rsidR="00B111B0" w:rsidRPr="00B111B0" w:rsidRDefault="00B111B0" w:rsidP="0052332A">
      <w:pPr>
        <w:rPr>
          <w:rFonts w:ascii="Cambria" w:hAnsi="Cambria" w:cs="Times New Roman"/>
        </w:rPr>
      </w:pPr>
      <w:r w:rsidRPr="00B111B0">
        <w:rPr>
          <w:rFonts w:ascii="Cambria" w:hAnsi="Cambria" w:cs="Times New Roman"/>
        </w:rPr>
        <w:lastRenderedPageBreak/>
        <w:tab/>
        <w:t xml:space="preserve">Prototyping and Testing Protocol </w:t>
      </w:r>
      <w:r w:rsidR="00F47A39">
        <w:rPr>
          <w:rFonts w:ascii="Cambria" w:hAnsi="Cambria" w:cs="Times New Roman"/>
        </w:rPr>
        <w:t>…………………………………………………………………………………..16</w:t>
      </w:r>
    </w:p>
    <w:p w14:paraId="6BCD6B7C" w14:textId="38D1971A" w:rsidR="00B111B0" w:rsidRPr="00B111B0" w:rsidRDefault="00B111B0" w:rsidP="0052332A">
      <w:pPr>
        <w:rPr>
          <w:rFonts w:ascii="Cambria" w:hAnsi="Cambria" w:cs="Times New Roman"/>
        </w:rPr>
      </w:pPr>
      <w:r w:rsidRPr="00B111B0">
        <w:rPr>
          <w:rFonts w:ascii="Cambria" w:hAnsi="Cambria" w:cs="Times New Roman"/>
        </w:rPr>
        <w:t xml:space="preserve">Financial Plan </w:t>
      </w:r>
      <w:r w:rsidR="00F47A39">
        <w:rPr>
          <w:rFonts w:ascii="Cambria" w:hAnsi="Cambria" w:cs="Times New Roman"/>
        </w:rPr>
        <w:t>…………………………………………………………………………………………………………………………..16</w:t>
      </w:r>
    </w:p>
    <w:p w14:paraId="3FABE395" w14:textId="5C49EFEC" w:rsidR="00B111B0" w:rsidRDefault="00B111B0" w:rsidP="0052332A">
      <w:pPr>
        <w:rPr>
          <w:rFonts w:ascii="Cambria" w:hAnsi="Cambria" w:cs="Times New Roman"/>
        </w:rPr>
      </w:pPr>
      <w:r w:rsidRPr="00B111B0">
        <w:rPr>
          <w:rFonts w:ascii="Cambria" w:hAnsi="Cambria" w:cs="Times New Roman"/>
        </w:rPr>
        <w:tab/>
        <w:t xml:space="preserve">Proposed Budget </w:t>
      </w:r>
      <w:r w:rsidR="00F47A39">
        <w:rPr>
          <w:rFonts w:ascii="Cambria" w:hAnsi="Cambria" w:cs="Times New Roman"/>
        </w:rPr>
        <w:t>…………………………………………………………………………………………………………..16</w:t>
      </w:r>
    </w:p>
    <w:p w14:paraId="12E514B9" w14:textId="11CDFB81"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00F47A39">
        <w:rPr>
          <w:rFonts w:ascii="Cambria" w:hAnsi="Cambria" w:cs="Times New Roman"/>
        </w:rPr>
        <w:t>………………………………………………………………….17</w:t>
      </w:r>
    </w:p>
    <w:p w14:paraId="6B11EA1E" w14:textId="166B33B0" w:rsidR="00B111B0" w:rsidRDefault="00B111B0" w:rsidP="0052332A">
      <w:pPr>
        <w:rPr>
          <w:rFonts w:ascii="Cambria" w:hAnsi="Cambria" w:cs="Times New Roman"/>
        </w:rPr>
      </w:pPr>
      <w:r w:rsidRPr="00B111B0">
        <w:rPr>
          <w:rFonts w:ascii="Cambria" w:hAnsi="Cambria" w:cs="Times New Roman"/>
        </w:rPr>
        <w:t xml:space="preserve">Feasibility Assessment </w:t>
      </w:r>
      <w:r w:rsidR="00F47A39">
        <w:rPr>
          <w:rFonts w:ascii="Cambria" w:hAnsi="Cambria" w:cs="Times New Roman"/>
        </w:rPr>
        <w:t>……………………………………………………………………………………………………………...18</w:t>
      </w:r>
    </w:p>
    <w:p w14:paraId="7C73E3A1" w14:textId="5186F289" w:rsidR="00021245" w:rsidRDefault="00021245" w:rsidP="0052332A">
      <w:pPr>
        <w:rPr>
          <w:rFonts w:ascii="Cambria" w:hAnsi="Cambria" w:cs="Times New Roman"/>
        </w:rPr>
      </w:pPr>
      <w:r>
        <w:rPr>
          <w:rFonts w:ascii="Cambria" w:hAnsi="Cambria" w:cs="Times New Roman"/>
        </w:rPr>
        <w:tab/>
        <w:t xml:space="preserve">Strengths </w:t>
      </w:r>
      <w:r w:rsidR="00F47A39">
        <w:rPr>
          <w:rFonts w:ascii="Cambria" w:hAnsi="Cambria" w:cs="Times New Roman"/>
        </w:rPr>
        <w:t>………………………………………………………………………………………………………………………18</w:t>
      </w:r>
    </w:p>
    <w:p w14:paraId="2912F9A4" w14:textId="7C3C4754" w:rsidR="00021245" w:rsidRPr="00B111B0" w:rsidRDefault="00021245" w:rsidP="0052332A">
      <w:pPr>
        <w:rPr>
          <w:rFonts w:ascii="Cambria" w:hAnsi="Cambria" w:cs="Times New Roman"/>
        </w:rPr>
      </w:pPr>
      <w:r>
        <w:rPr>
          <w:rFonts w:ascii="Cambria" w:hAnsi="Cambria" w:cs="Times New Roman"/>
        </w:rPr>
        <w:tab/>
        <w:t>Risks …</w:t>
      </w:r>
      <w:r w:rsidR="00F47A39">
        <w:rPr>
          <w:rFonts w:ascii="Cambria" w:hAnsi="Cambria" w:cs="Times New Roman"/>
        </w:rPr>
        <w:t>………………………………………………………………………………………………………………………….18</w:t>
      </w:r>
    </w:p>
    <w:p w14:paraId="0C759C1C" w14:textId="7D82E00C" w:rsidR="00B111B0" w:rsidRDefault="00B111B0" w:rsidP="0052332A">
      <w:pPr>
        <w:rPr>
          <w:rFonts w:ascii="Cambria" w:hAnsi="Cambria" w:cs="Times New Roman"/>
        </w:rPr>
      </w:pPr>
      <w:r w:rsidRPr="00B111B0">
        <w:rPr>
          <w:rFonts w:ascii="Cambria" w:hAnsi="Cambria" w:cs="Times New Roman"/>
        </w:rPr>
        <w:t xml:space="preserve">Lessons Learned </w:t>
      </w:r>
      <w:r w:rsidR="00F47A39">
        <w:rPr>
          <w:rFonts w:ascii="Cambria" w:hAnsi="Cambria" w:cs="Times New Roman"/>
        </w:rPr>
        <w:t>……………………………………………………………………………………………………………………….18</w:t>
      </w:r>
    </w:p>
    <w:p w14:paraId="7169D953" w14:textId="5C0A08E7" w:rsidR="00021245" w:rsidRDefault="00021245" w:rsidP="0052332A">
      <w:pPr>
        <w:rPr>
          <w:rFonts w:ascii="Cambria" w:hAnsi="Cambria" w:cs="Times New Roman"/>
        </w:rPr>
      </w:pPr>
      <w:r>
        <w:rPr>
          <w:rFonts w:ascii="Cambria" w:hAnsi="Cambria" w:cs="Times New Roman"/>
        </w:rPr>
        <w:tab/>
        <w:t xml:space="preserve">First Semester </w:t>
      </w:r>
      <w:r w:rsidR="00F47A39">
        <w:rPr>
          <w:rFonts w:ascii="Cambria" w:hAnsi="Cambria" w:cs="Times New Roman"/>
        </w:rPr>
        <w:t>………………………………………………………………………………………………………………18</w:t>
      </w:r>
    </w:p>
    <w:p w14:paraId="7B33923D" w14:textId="0A800016" w:rsidR="00021245" w:rsidRPr="00B111B0" w:rsidRDefault="00021245" w:rsidP="0052332A">
      <w:pPr>
        <w:rPr>
          <w:rFonts w:ascii="Cambria" w:hAnsi="Cambria" w:cs="Times New Roman"/>
        </w:rPr>
      </w:pPr>
      <w:r>
        <w:rPr>
          <w:rFonts w:ascii="Cambria" w:hAnsi="Cambria" w:cs="Times New Roman"/>
        </w:rPr>
        <w:tab/>
        <w:t xml:space="preserve">Second Semester </w:t>
      </w:r>
      <w:r w:rsidR="00F47A39">
        <w:rPr>
          <w:rFonts w:ascii="Cambria" w:hAnsi="Cambria" w:cs="Times New Roman"/>
        </w:rPr>
        <w:t>…………………………………………………………………………………………………………..19</w:t>
      </w:r>
    </w:p>
    <w:p w14:paraId="05C967BA" w14:textId="7F498795" w:rsidR="00B111B0" w:rsidRDefault="00B111B0" w:rsidP="0052332A">
      <w:pPr>
        <w:rPr>
          <w:rFonts w:ascii="Cambria" w:hAnsi="Cambria" w:cs="Times New Roman"/>
        </w:rPr>
      </w:pPr>
      <w:r w:rsidRPr="00B111B0">
        <w:rPr>
          <w:rFonts w:ascii="Cambria" w:hAnsi="Cambria" w:cs="Times New Roman"/>
        </w:rPr>
        <w:t xml:space="preserve">Conclusions </w:t>
      </w:r>
      <w:r w:rsidR="00F47A39">
        <w:rPr>
          <w:rFonts w:ascii="Cambria" w:hAnsi="Cambria" w:cs="Times New Roman"/>
        </w:rPr>
        <w:t>……………………………………………………………………………………………………………………………...19</w:t>
      </w:r>
    </w:p>
    <w:p w14:paraId="7B1FA827" w14:textId="21F14308" w:rsidR="00260C44" w:rsidRDefault="00260C44" w:rsidP="0052332A">
      <w:pPr>
        <w:rPr>
          <w:rFonts w:ascii="Cambria" w:hAnsi="Cambria" w:cs="Times New Roman"/>
        </w:rPr>
      </w:pPr>
      <w:r>
        <w:rPr>
          <w:rFonts w:ascii="Cambria" w:hAnsi="Cambria" w:cs="Times New Roman"/>
        </w:rPr>
        <w:tab/>
        <w:t xml:space="preserve">First Semester </w:t>
      </w:r>
      <w:r w:rsidR="00F47A39">
        <w:rPr>
          <w:rFonts w:ascii="Cambria" w:hAnsi="Cambria" w:cs="Times New Roman"/>
        </w:rPr>
        <w:t>………………………………………………………………………………………………………………19</w:t>
      </w:r>
    </w:p>
    <w:p w14:paraId="0CF0FFF7" w14:textId="6A90D803" w:rsidR="00260C44" w:rsidRPr="00B111B0" w:rsidRDefault="00260C44" w:rsidP="0052332A">
      <w:pPr>
        <w:rPr>
          <w:rFonts w:ascii="Cambria" w:hAnsi="Cambria" w:cs="Times New Roman"/>
        </w:rPr>
      </w:pPr>
      <w:r>
        <w:rPr>
          <w:rFonts w:ascii="Cambria" w:hAnsi="Cambria" w:cs="Times New Roman"/>
        </w:rPr>
        <w:tab/>
        <w:t xml:space="preserve">Second Semester </w:t>
      </w:r>
      <w:r w:rsidR="00F47A39">
        <w:rPr>
          <w:rFonts w:ascii="Cambria" w:hAnsi="Cambria" w:cs="Times New Roman"/>
        </w:rPr>
        <w:t>…………………………………………………………………………………………………………..19</w:t>
      </w:r>
    </w:p>
    <w:p w14:paraId="32B6E4A8" w14:textId="1B1585BF" w:rsidR="00B111B0" w:rsidRPr="00B111B0" w:rsidRDefault="00B111B0" w:rsidP="0052332A">
      <w:pPr>
        <w:rPr>
          <w:rFonts w:ascii="Cambria" w:hAnsi="Cambria" w:cs="Times New Roman"/>
        </w:rPr>
      </w:pPr>
      <w:r w:rsidRPr="00B111B0">
        <w:rPr>
          <w:rFonts w:ascii="Cambria" w:hAnsi="Cambria" w:cs="Times New Roman"/>
        </w:rPr>
        <w:t xml:space="preserve">References </w:t>
      </w:r>
      <w:r w:rsidR="00F47A39">
        <w:rPr>
          <w:rFonts w:ascii="Cambria" w:hAnsi="Cambria" w:cs="Times New Roman"/>
        </w:rPr>
        <w:t>………………………………………………………………………………………………………………………………..20</w:t>
      </w:r>
    </w:p>
    <w:p w14:paraId="67E5E090" w14:textId="7A2BB258" w:rsidR="00B111B0" w:rsidRDefault="00B111B0" w:rsidP="0052332A">
      <w:pPr>
        <w:rPr>
          <w:rFonts w:ascii="Cambria" w:hAnsi="Cambria" w:cs="Times New Roman"/>
        </w:rPr>
      </w:pPr>
      <w:r w:rsidRPr="00B111B0">
        <w:rPr>
          <w:rFonts w:ascii="Cambria" w:hAnsi="Cambria" w:cs="Times New Roman"/>
        </w:rPr>
        <w:t xml:space="preserve">Appendices </w:t>
      </w:r>
      <w:r w:rsidR="004A0F87">
        <w:rPr>
          <w:rFonts w:ascii="Cambria" w:hAnsi="Cambria" w:cs="Times New Roman"/>
        </w:rPr>
        <w:t>………………………………………………………………………………………………………………………………21</w:t>
      </w:r>
    </w:p>
    <w:p w14:paraId="51BD8F2F" w14:textId="5EF09978" w:rsidR="004A0F87" w:rsidRDefault="004A0F87" w:rsidP="0052332A">
      <w:pPr>
        <w:rPr>
          <w:rFonts w:ascii="Cambria" w:hAnsi="Cambria" w:cs="Times New Roman"/>
        </w:rPr>
      </w:pPr>
      <w:r>
        <w:rPr>
          <w:rFonts w:ascii="Cambria" w:hAnsi="Cambria" w:cs="Times New Roman"/>
        </w:rPr>
        <w:tab/>
        <w:t>Appendix A: Prototype Development Board…………………………………………………………………….22</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B3150CA"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9A685F">
        <w:rPr>
          <w:rFonts w:ascii="Cambria" w:hAnsi="Cambria" w:cs="Times New Roman"/>
          <w:sz w:val="24"/>
          <w:szCs w:val="24"/>
        </w:rPr>
        <w:t>o</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6302A3" w:rsidRDefault="0092362F" w:rsidP="0092362F">
      <w:pPr>
        <w:jc w:val="center"/>
        <w:rPr>
          <w:rFonts w:ascii="Cambria" w:hAnsi="Cambria" w:cs="Times New Roman"/>
          <w:b/>
          <w:bCs/>
          <w:sz w:val="20"/>
          <w:szCs w:val="20"/>
        </w:rPr>
      </w:pPr>
      <w:r w:rsidRPr="006302A3">
        <w:rPr>
          <w:rFonts w:ascii="Cambria" w:hAnsi="Cambria" w:cs="Times New Roman"/>
          <w:b/>
          <w:bCs/>
          <w:sz w:val="20"/>
          <w:szCs w:val="20"/>
        </w:rPr>
        <w:t>Table 1: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much voltage is left in the battery after. We can demonstrate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6302A3" w:rsidRDefault="0092362F" w:rsidP="0092362F">
      <w:pPr>
        <w:jc w:val="center"/>
        <w:rPr>
          <w:rFonts w:ascii="Cambria" w:hAnsi="Cambria" w:cs="Times New Roman"/>
          <w:b/>
          <w:bCs/>
          <w:sz w:val="20"/>
          <w:szCs w:val="20"/>
        </w:rPr>
      </w:pPr>
      <w:r w:rsidRPr="006302A3">
        <w:rPr>
          <w:rFonts w:ascii="Cambria" w:hAnsi="Cambria" w:cs="Times New Roman"/>
          <w:b/>
          <w:bCs/>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6302A3" w:rsidRDefault="00EB3FC8" w:rsidP="0011105D">
      <w:pPr>
        <w:autoSpaceDE w:val="0"/>
        <w:autoSpaceDN w:val="0"/>
        <w:adjustRightInd w:val="0"/>
        <w:spacing w:after="0" w:line="240" w:lineRule="auto"/>
        <w:jc w:val="center"/>
        <w:rPr>
          <w:rFonts w:ascii="Cambria" w:hAnsi="Cambria" w:cstheme="minorHAnsi"/>
          <w:b/>
          <w:bCs/>
          <w:sz w:val="20"/>
          <w:szCs w:val="20"/>
        </w:rPr>
      </w:pPr>
      <w:r w:rsidRPr="006302A3">
        <w:rPr>
          <w:rFonts w:ascii="Cambria" w:hAnsi="Cambria" w:cstheme="minorHAnsi"/>
          <w:b/>
          <w:bCs/>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6BDA0164"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w:t>
      </w:r>
      <w:r w:rsidR="00AC3AA2">
        <w:rPr>
          <w:rFonts w:ascii="Cambria" w:hAnsi="Cambria" w:cstheme="minorHAnsi"/>
          <w:b/>
          <w:bCs/>
          <w:sz w:val="20"/>
          <w:szCs w:val="20"/>
        </w:rPr>
        <w:t>:</w:t>
      </w:r>
      <w:r w:rsidRPr="00797C67">
        <w:rPr>
          <w:rFonts w:ascii="Cambria" w:hAnsi="Cambria" w:cstheme="minorHAnsi"/>
          <w:b/>
          <w:bCs/>
          <w:sz w:val="20"/>
          <w:szCs w:val="20"/>
        </w:rPr>
        <w:t xml:space="preserve"> System Block Diagram</w:t>
      </w:r>
    </w:p>
    <w:p w14:paraId="2DD61A6A" w14:textId="77777777" w:rsidR="00D07DE2" w:rsidRDefault="00D07DE2" w:rsidP="00825F1C">
      <w:pPr>
        <w:autoSpaceDE w:val="0"/>
        <w:autoSpaceDN w:val="0"/>
        <w:adjustRightInd w:val="0"/>
        <w:spacing w:after="0" w:line="240" w:lineRule="auto"/>
        <w:jc w:val="center"/>
        <w:rPr>
          <w:rFonts w:ascii="Cambria" w:hAnsi="Cambria" w:cstheme="minorHAnsi"/>
          <w:b/>
          <w:bCs/>
          <w:sz w:val="20"/>
          <w:szCs w:val="20"/>
        </w:rPr>
      </w:pPr>
    </w:p>
    <w:p w14:paraId="52B43A16" w14:textId="77777777" w:rsidR="00AC3AA2" w:rsidRPr="00825F1C" w:rsidRDefault="00AC3AA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43B6480A"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r w:rsidR="00DB2AAD">
        <w:rPr>
          <w:rFonts w:ascii="Cambria" w:hAnsi="Cambria"/>
          <w:sz w:val="24"/>
          <w:szCs w:val="24"/>
        </w:rPr>
        <w:t xml:space="preserve"> </w:t>
      </w:r>
      <w:r w:rsidR="00DB2AAD">
        <w:rPr>
          <w:rFonts w:ascii="Cambria" w:hAnsi="Cambria"/>
          <w:sz w:val="24"/>
          <w:szCs w:val="24"/>
        </w:rPr>
        <w:fldChar w:fldCharType="begin"/>
      </w:r>
      <w:r w:rsidR="00DB2AAD">
        <w:rPr>
          <w:rFonts w:ascii="Cambria" w:hAnsi="Cambria"/>
          <w:sz w:val="24"/>
          <w:szCs w:val="24"/>
        </w:rPr>
        <w:instrText xml:space="preserve"> ADDIN ZOTERO_ITEM CSL_CITATION {"citationID":"wXU2wqAu","properties":{"formattedCitation":"[3]","plainCitation":"[3]","noteIndex":0},"citationItems":[{"id":155,"uris":["http://zotero.org/users/15156901/items/VYWWP3JF"],"itemData":{"id":155,"type":"dataset","license":"espressif","title":"ESP32-S3-WROOM-1  ESP32-S3-WROOM-1U  Datasheet Version 1.4","URL":"https://www.espressif.com/sites/default/files/documentation/esp32-s3-wroom-1_wroom-1u_datasheet_en.pdf","accessed":{"date-parts":[["2024",12,3]]}}}],"schema":"https://github.com/citation-style-language/schema/raw/master/csl-citation.json"} </w:instrText>
      </w:r>
      <w:r w:rsidR="00DB2AAD">
        <w:rPr>
          <w:rFonts w:ascii="Cambria" w:hAnsi="Cambria"/>
          <w:sz w:val="24"/>
          <w:szCs w:val="24"/>
        </w:rPr>
        <w:fldChar w:fldCharType="separate"/>
      </w:r>
      <w:r w:rsidR="00DB2AAD" w:rsidRPr="00DB2AAD">
        <w:rPr>
          <w:rFonts w:ascii="Cambria" w:hAnsi="Cambria"/>
          <w:sz w:val="24"/>
        </w:rPr>
        <w:t>[3]</w:t>
      </w:r>
      <w:r w:rsidR="00DB2AAD">
        <w:rPr>
          <w:rFonts w:ascii="Cambria" w:hAnsi="Cambria"/>
          <w:sz w:val="24"/>
          <w:szCs w:val="24"/>
        </w:rPr>
        <w:fldChar w:fldCharType="end"/>
      </w:r>
    </w:p>
    <w:p w14:paraId="48A21FDD" w14:textId="7A718FF9"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DB2AAD">
        <w:rPr>
          <w:rFonts w:ascii="Cambria" w:hAnsi="Cambria"/>
          <w:sz w:val="24"/>
          <w:szCs w:val="24"/>
        </w:rPr>
        <w:instrText xml:space="preserve"> ADDIN ZOTERO_ITEM CSL_CITATION {"citationID":"X2EsqVZZ","properties":{"formattedCitation":"[4]","plainCitation":"[4]","noteIndex":0},"citationItems":[{"id":153,"uris":["http://zotero.org/users/15156901/items/JGZST9KU"],"itemData":{"id":153,"type":"webpage","container-title":"IEEE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DB2AAD" w:rsidRPr="00DB2AAD">
        <w:rPr>
          <w:rFonts w:ascii="Cambria" w:hAnsi="Cambria"/>
          <w:sz w:val="24"/>
        </w:rPr>
        <w:t>[4]</w:t>
      </w:r>
      <w:r w:rsidRPr="00105051">
        <w:rPr>
          <w:rFonts w:ascii="Cambria" w:hAnsi="Cambria"/>
          <w:sz w:val="24"/>
          <w:szCs w:val="24"/>
        </w:rPr>
        <w:fldChar w:fldCharType="end"/>
      </w:r>
      <w:r w:rsidR="00BD5C5C" w:rsidRPr="00105051">
        <w:rPr>
          <w:rFonts w:ascii="Cambria" w:hAnsi="Cambria"/>
          <w:sz w:val="24"/>
          <w:szCs w:val="24"/>
        </w:rPr>
        <w:t>.</w:t>
      </w:r>
    </w:p>
    <w:p w14:paraId="7B9F592C" w14:textId="6A49947A" w:rsidR="009B04AC"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DB2AAD">
        <w:rPr>
          <w:rFonts w:ascii="Cambria" w:hAnsi="Cambria"/>
          <w:sz w:val="24"/>
          <w:szCs w:val="24"/>
        </w:rPr>
        <w:instrText xml:space="preserve"> ADDIN ZOTERO_ITEM CSL_CITATION {"citationID":"ojeumCEn","properties":{"formattedCitation":"[5]","plainCitation":"[5]","noteIndex":0},"citationItems":[{"id":167,"uris":["http://zotero.org/users/15156901/items/JE3C3V7E"],"itemData":{"id":167,"type":"webpage","title":"The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DB2AAD" w:rsidRPr="00DB2AAD">
        <w:rPr>
          <w:rFonts w:ascii="Cambria" w:hAnsi="Cambria"/>
          <w:sz w:val="24"/>
        </w:rPr>
        <w:t>[5]</w:t>
      </w:r>
      <w:r w:rsidR="00BD5C5C" w:rsidRPr="00105051">
        <w:rPr>
          <w:rFonts w:ascii="Cambria" w:hAnsi="Cambria"/>
          <w:sz w:val="24"/>
          <w:szCs w:val="24"/>
        </w:rPr>
        <w:fldChar w:fldCharType="end"/>
      </w:r>
      <w:r w:rsidRPr="00105051">
        <w:rPr>
          <w:rFonts w:ascii="Cambria" w:hAnsi="Cambria"/>
          <w:sz w:val="24"/>
          <w:szCs w:val="24"/>
        </w:rPr>
        <w:t xml:space="preserve">. </w:t>
      </w:r>
    </w:p>
    <w:p w14:paraId="32D44E76" w14:textId="77777777" w:rsidR="00AC3AA2" w:rsidRPr="00105051" w:rsidRDefault="00AC3AA2" w:rsidP="00AC3AA2">
      <w:pPr>
        <w:rPr>
          <w:rFonts w:ascii="Cambria" w:hAnsi="Cambria"/>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17C6E232"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test flight code. Each one of our team members design</w:t>
      </w:r>
      <w:r w:rsidR="00FD0BD9">
        <w:rPr>
          <w:rFonts w:ascii="Cambria" w:hAnsi="Cambria" w:cs="Times New Roman"/>
          <w:sz w:val="24"/>
          <w:szCs w:val="24"/>
        </w:rPr>
        <w:t>ed</w:t>
      </w:r>
      <w:r w:rsidR="004953E5">
        <w:rPr>
          <w:rFonts w:ascii="Cambria" w:hAnsi="Cambria" w:cs="Times New Roman"/>
          <w:sz w:val="24"/>
          <w:szCs w:val="24"/>
        </w:rPr>
        <w:t xml:space="preserve"> at least one schematic in KiCad.</w:t>
      </w:r>
      <w:r w:rsidR="0000512C">
        <w:rPr>
          <w:rFonts w:ascii="Cambria" w:hAnsi="Cambria" w:cs="Times New Roman"/>
          <w:sz w:val="24"/>
          <w:szCs w:val="24"/>
        </w:rPr>
        <w:t xml:space="preserve"> Below are a few of our important schematics, including our top-level design, ESP32, IMU, and power/USB. Also s</w:t>
      </w:r>
      <w:r w:rsidR="004953E5">
        <w:rPr>
          <w:rFonts w:ascii="Cambria" w:hAnsi="Cambria" w:cs="Times New Roman"/>
          <w:sz w:val="24"/>
          <w:szCs w:val="24"/>
        </w:rPr>
        <w:t>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D625548" w14:textId="261C41E4" w:rsidR="00C94A01" w:rsidRPr="00AC3AA2" w:rsidRDefault="00C94A01" w:rsidP="00AC3AA2">
      <w:pPr>
        <w:jc w:val="cente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r w:rsidRPr="00AC3AA2">
        <w:rPr>
          <w:rFonts w:ascii="Cambria" w:hAnsi="Cambria" w:cs="Times New Roman"/>
          <w:b/>
          <w:bCs/>
          <w:sz w:val="20"/>
          <w:szCs w:val="20"/>
        </w:rPr>
        <w:t>Figure 2: Top-Level Schematic.</w:t>
      </w:r>
    </w:p>
    <w:p w14:paraId="3107BC98" w14:textId="77777777" w:rsidR="00AC3AA2" w:rsidRDefault="00AC3AA2" w:rsidP="00B539A8">
      <w:pPr>
        <w:rPr>
          <w:rFonts w:ascii="Cambria" w:hAnsi="Cambria" w:cs="Times New Roman"/>
          <w:sz w:val="24"/>
          <w:szCs w:val="24"/>
        </w:rPr>
      </w:pPr>
    </w:p>
    <w:p w14:paraId="171708AC" w14:textId="655E267A" w:rsidR="00C94A01" w:rsidRDefault="000F272F" w:rsidP="00B539A8">
      <w:pPr>
        <w:rPr>
          <w:rFonts w:ascii="Cambria" w:hAnsi="Cambria" w:cs="Times New Roman"/>
          <w:sz w:val="24"/>
          <w:szCs w:val="24"/>
        </w:rPr>
      </w:pPr>
      <w:r>
        <w:rPr>
          <w:rFonts w:ascii="Cambria" w:hAnsi="Cambria" w:cs="Times New Roman"/>
          <w:sz w:val="24"/>
          <w:szCs w:val="24"/>
        </w:rPr>
        <w:t>Seen in Figure 2</w:t>
      </w:r>
      <w:r w:rsidR="00FD0BD9">
        <w:rPr>
          <w:rFonts w:ascii="Cambria" w:hAnsi="Cambria" w:cs="Times New Roman"/>
          <w:sz w:val="24"/>
          <w:szCs w:val="24"/>
        </w:rPr>
        <w:t xml:space="preserve">, each of the major component subsystems are separated out into their own sub schematic. This helps with visualizing system connections and readability of overall schematic. The only </w:t>
      </w:r>
      <w:r w:rsidR="007A7A43">
        <w:rPr>
          <w:rFonts w:ascii="Cambria" w:hAnsi="Cambria" w:cs="Times New Roman"/>
          <w:sz w:val="24"/>
          <w:szCs w:val="24"/>
        </w:rPr>
        <w:t>components</w:t>
      </w:r>
      <w:r w:rsidR="00FD0BD9">
        <w:rPr>
          <w:rFonts w:ascii="Cambria" w:hAnsi="Cambria" w:cs="Times New Roman"/>
          <w:sz w:val="24"/>
          <w:szCs w:val="24"/>
        </w:rPr>
        <w:t xml:space="preserve"> contained on the Top-Level Schematic are the header breakou</w:t>
      </w:r>
      <w:r w:rsidR="007A7A43">
        <w:rPr>
          <w:rFonts w:ascii="Cambria" w:hAnsi="Cambria" w:cs="Times New Roman"/>
          <w:sz w:val="24"/>
          <w:szCs w:val="24"/>
        </w:rPr>
        <w:t>ts, signal testing points, mounting holes, common I2C pullups, and ADC voltage divider.</w:t>
      </w:r>
    </w:p>
    <w:p w14:paraId="3E7B62FD" w14:textId="742B2C92" w:rsidR="007A7A43" w:rsidRDefault="007A7A43" w:rsidP="00B539A8">
      <w:pPr>
        <w:rPr>
          <w:rFonts w:ascii="Cambria" w:hAnsi="Cambria" w:cs="Times New Roman"/>
          <w:sz w:val="24"/>
          <w:szCs w:val="24"/>
        </w:rPr>
      </w:pPr>
      <w:r>
        <w:rPr>
          <w:rFonts w:ascii="Cambria" w:hAnsi="Cambria" w:cs="Times New Roman"/>
          <w:sz w:val="24"/>
          <w:szCs w:val="24"/>
        </w:rPr>
        <w:t>Each sub schematic contains their respective system’s required components, such as main IC’s, decouple caps, and any other components required by datasheet.</w:t>
      </w:r>
    </w:p>
    <w:p w14:paraId="3B8EB7A2" w14:textId="77777777" w:rsidR="00F47A39" w:rsidRDefault="00F47A39" w:rsidP="00B539A8">
      <w:pPr>
        <w:rPr>
          <w:rFonts w:ascii="Cambria" w:hAnsi="Cambria" w:cs="Times New Roman"/>
          <w:sz w:val="24"/>
          <w:szCs w:val="24"/>
        </w:rPr>
      </w:pPr>
    </w:p>
    <w:p w14:paraId="22FCED71" w14:textId="77777777" w:rsidR="00F47A39" w:rsidRDefault="00F47A39" w:rsidP="00B539A8">
      <w:pPr>
        <w:rPr>
          <w:rFonts w:ascii="Cambria" w:hAnsi="Cambria" w:cs="Times New Roman"/>
          <w:sz w:val="24"/>
          <w:szCs w:val="24"/>
        </w:rPr>
      </w:pPr>
    </w:p>
    <w:p w14:paraId="6390E3EB" w14:textId="77777777" w:rsidR="00F47A39" w:rsidRDefault="00F47A39" w:rsidP="00B539A8">
      <w:pPr>
        <w:rPr>
          <w:rFonts w:ascii="Cambria" w:hAnsi="Cambria" w:cs="Times New Roman"/>
          <w:sz w:val="24"/>
          <w:szCs w:val="24"/>
        </w:rPr>
      </w:pPr>
    </w:p>
    <w:p w14:paraId="20B2028C" w14:textId="77777777" w:rsidR="00F47A39" w:rsidRDefault="00F47A39" w:rsidP="00B539A8">
      <w:pPr>
        <w:rPr>
          <w:rFonts w:ascii="Cambria" w:hAnsi="Cambria" w:cs="Times New Roman"/>
          <w:sz w:val="24"/>
          <w:szCs w:val="24"/>
        </w:rPr>
      </w:pPr>
    </w:p>
    <w:p w14:paraId="0FABCBC6" w14:textId="77777777" w:rsidR="00F47A39" w:rsidRDefault="00F47A39" w:rsidP="00B539A8">
      <w:pPr>
        <w:rPr>
          <w:rFonts w:ascii="Cambria" w:hAnsi="Cambria" w:cs="Times New Roman"/>
          <w:sz w:val="24"/>
          <w:szCs w:val="24"/>
        </w:rPr>
      </w:pPr>
    </w:p>
    <w:p w14:paraId="5C538254" w14:textId="77777777" w:rsidR="00F47A39" w:rsidRDefault="00F47A39" w:rsidP="00B539A8">
      <w:pPr>
        <w:rPr>
          <w:rFonts w:ascii="Cambria" w:hAnsi="Cambria" w:cs="Times New Roman"/>
          <w:sz w:val="24"/>
          <w:szCs w:val="24"/>
        </w:rPr>
      </w:pPr>
    </w:p>
    <w:p w14:paraId="60D30511" w14:textId="77777777" w:rsidR="00F47A39" w:rsidRDefault="00F47A39" w:rsidP="00B539A8">
      <w:pPr>
        <w:rPr>
          <w:rFonts w:ascii="Cambria" w:hAnsi="Cambria" w:cs="Times New Roman"/>
          <w:sz w:val="24"/>
          <w:szCs w:val="24"/>
        </w:rPr>
      </w:pPr>
    </w:p>
    <w:p w14:paraId="4867F53D" w14:textId="3218C6C3" w:rsidR="00F47A39" w:rsidRPr="00F47A39" w:rsidRDefault="00F47A39" w:rsidP="00B539A8">
      <w:pPr>
        <w:rPr>
          <w:rFonts w:ascii="Cambria" w:hAnsi="Cambria" w:cs="Times New Roman"/>
          <w:sz w:val="24"/>
          <w:szCs w:val="24"/>
        </w:rPr>
      </w:pPr>
      <w:r>
        <w:rPr>
          <w:rFonts w:ascii="Cambria" w:hAnsi="Cambria" w:cs="Times New Roman"/>
          <w:i/>
          <w:iCs/>
          <w:sz w:val="24"/>
          <w:szCs w:val="24"/>
        </w:rPr>
        <w:lastRenderedPageBreak/>
        <w:t>ESP32-S3-WROOM Design</w:t>
      </w:r>
    </w:p>
    <w:p w14:paraId="30131637" w14:textId="67480E06" w:rsidR="00F47A39" w:rsidRDefault="0000512C" w:rsidP="00F47A39">
      <w:pPr>
        <w:jc w:val="center"/>
        <w:rPr>
          <w:rFonts w:ascii="Cambria" w:hAnsi="Cambria" w:cs="Times New Roman"/>
          <w:sz w:val="24"/>
          <w:szCs w:val="24"/>
        </w:rPr>
      </w:pPr>
      <w:r>
        <w:rPr>
          <w:noProof/>
        </w:rPr>
        <w:drawing>
          <wp:inline distT="0" distB="0" distL="0" distR="0" wp14:anchorId="75864891" wp14:editId="61D08469">
            <wp:extent cx="5943600" cy="4203700"/>
            <wp:effectExtent l="0" t="0" r="0" b="6350"/>
            <wp:docPr id="83480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233" name="Picture 1" descr="A screenshot of a computer&#10;&#10;Description automatically generated"/>
                    <pic:cNvPicPr/>
                  </pic:nvPicPr>
                  <pic:blipFill>
                    <a:blip r:embed="rId11"/>
                    <a:stretch>
                      <a:fillRect/>
                    </a:stretch>
                  </pic:blipFill>
                  <pic:spPr>
                    <a:xfrm>
                      <a:off x="0" y="0"/>
                      <a:ext cx="5943600" cy="4203700"/>
                    </a:xfrm>
                    <a:prstGeom prst="rect">
                      <a:avLst/>
                    </a:prstGeom>
                  </pic:spPr>
                </pic:pic>
              </a:graphicData>
            </a:graphic>
          </wp:inline>
        </w:drawing>
      </w:r>
      <w:r w:rsidRPr="00AC3AA2">
        <w:rPr>
          <w:rFonts w:ascii="Cambria" w:hAnsi="Cambria" w:cs="Times New Roman"/>
          <w:b/>
          <w:bCs/>
          <w:sz w:val="20"/>
          <w:szCs w:val="20"/>
        </w:rPr>
        <w:t>Figure 3</w:t>
      </w:r>
      <w:r w:rsidR="00AC3AA2">
        <w:rPr>
          <w:rFonts w:ascii="Cambria" w:hAnsi="Cambria" w:cs="Times New Roman"/>
          <w:b/>
          <w:bCs/>
          <w:sz w:val="20"/>
          <w:szCs w:val="20"/>
        </w:rPr>
        <w:t xml:space="preserve">: </w:t>
      </w:r>
      <w:r w:rsidRPr="00AC3AA2">
        <w:rPr>
          <w:rFonts w:ascii="Cambria" w:hAnsi="Cambria" w:cs="Times New Roman"/>
          <w:b/>
          <w:bCs/>
          <w:sz w:val="20"/>
          <w:szCs w:val="20"/>
        </w:rPr>
        <w:t>ESP32-S3-WROOM Schematic.</w:t>
      </w:r>
    </w:p>
    <w:p w14:paraId="3A9CB421" w14:textId="77777777" w:rsidR="00F47A39" w:rsidRDefault="00F47A39" w:rsidP="00F47A39">
      <w:pPr>
        <w:rPr>
          <w:rFonts w:ascii="Cambria" w:hAnsi="Cambria" w:cs="Times New Roman"/>
          <w:sz w:val="24"/>
          <w:szCs w:val="24"/>
        </w:rPr>
      </w:pPr>
    </w:p>
    <w:p w14:paraId="7F2952EA" w14:textId="25A69AD4" w:rsidR="00C540AB" w:rsidRDefault="00C540AB" w:rsidP="00C540AB">
      <w:pPr>
        <w:rPr>
          <w:rFonts w:ascii="Cambria" w:hAnsi="Cambria" w:cs="Times New Roman"/>
          <w:sz w:val="24"/>
          <w:szCs w:val="24"/>
        </w:rPr>
      </w:pPr>
      <w:r>
        <w:rPr>
          <w:rFonts w:ascii="Cambria" w:hAnsi="Cambria" w:cs="Times New Roman"/>
          <w:sz w:val="24"/>
          <w:szCs w:val="24"/>
        </w:rPr>
        <w:t xml:space="preserve">The ESP32 sub schematic, Figure 3, contains the ESP32-S3-WROOM-1 module as well as the reset and boot mode select buttons. Each sub schematic has a shared characteristic in the 0Ω resistor between 3.3V power and the power for that subsystem, R11 in ESP32. This is useful for debugging and testing allowing us to disconnect power to a whole section of the board for debugging connection issues. </w:t>
      </w:r>
    </w:p>
    <w:p w14:paraId="6F5EE95E" w14:textId="77777777" w:rsidR="00C540AB" w:rsidRDefault="00C540AB" w:rsidP="00C540AB">
      <w:pPr>
        <w:rPr>
          <w:rFonts w:ascii="Cambria" w:hAnsi="Cambria" w:cs="Times New Roman"/>
          <w:sz w:val="24"/>
          <w:szCs w:val="24"/>
        </w:rPr>
      </w:pPr>
      <w:r>
        <w:rPr>
          <w:rFonts w:ascii="Cambria" w:hAnsi="Cambria" w:cs="Times New Roman"/>
          <w:sz w:val="24"/>
          <w:szCs w:val="24"/>
        </w:rPr>
        <w:t>Another note with the ESP32 sub schematic is the GPIO hierarchal label names. The ESP32-S3 has an open pin mux except for a couple of signals. It has two pins dedicated to UART0, labeled TX and RX, as well as the two GPIO used for the USB programming labeled USB_D_P and USB_D_N. This helps ensure these important signals are seen at the top level.</w:t>
      </w:r>
    </w:p>
    <w:p w14:paraId="62D43C43" w14:textId="77777777" w:rsidR="0000512C" w:rsidRDefault="0000512C" w:rsidP="0000512C">
      <w:pPr>
        <w:rPr>
          <w:rFonts w:ascii="Cambria" w:hAnsi="Cambria" w:cs="Times New Roman"/>
          <w:sz w:val="24"/>
          <w:szCs w:val="24"/>
        </w:rPr>
      </w:pPr>
    </w:p>
    <w:p w14:paraId="14DE1EC5" w14:textId="77777777" w:rsidR="00F47A39" w:rsidRDefault="00F47A39" w:rsidP="0000512C">
      <w:pPr>
        <w:rPr>
          <w:rFonts w:ascii="Cambria" w:hAnsi="Cambria" w:cs="Times New Roman"/>
          <w:sz w:val="24"/>
          <w:szCs w:val="24"/>
        </w:rPr>
      </w:pPr>
    </w:p>
    <w:p w14:paraId="0143B9B2" w14:textId="77777777" w:rsidR="00F47A39" w:rsidRDefault="00F47A39" w:rsidP="0000512C">
      <w:pPr>
        <w:rPr>
          <w:rFonts w:ascii="Cambria" w:hAnsi="Cambria" w:cs="Times New Roman"/>
          <w:sz w:val="24"/>
          <w:szCs w:val="24"/>
        </w:rPr>
      </w:pPr>
    </w:p>
    <w:p w14:paraId="530E5285" w14:textId="77777777" w:rsidR="00F47A39" w:rsidRDefault="00F47A39" w:rsidP="0000512C">
      <w:pPr>
        <w:rPr>
          <w:rFonts w:ascii="Cambria" w:hAnsi="Cambria" w:cs="Times New Roman"/>
          <w:sz w:val="24"/>
          <w:szCs w:val="24"/>
        </w:rPr>
      </w:pPr>
    </w:p>
    <w:p w14:paraId="4D77A771" w14:textId="3F3C1F2D" w:rsidR="00F47A39" w:rsidRPr="00F47A39" w:rsidRDefault="00F47A39" w:rsidP="0000512C">
      <w:pPr>
        <w:rPr>
          <w:rFonts w:ascii="Cambria" w:hAnsi="Cambria" w:cs="Times New Roman"/>
          <w:sz w:val="24"/>
          <w:szCs w:val="24"/>
        </w:rPr>
      </w:pPr>
      <w:r>
        <w:rPr>
          <w:rFonts w:ascii="Cambria" w:hAnsi="Cambria" w:cs="Times New Roman"/>
          <w:i/>
          <w:iCs/>
          <w:sz w:val="24"/>
          <w:szCs w:val="24"/>
        </w:rPr>
        <w:lastRenderedPageBreak/>
        <w:t>IMU Design</w:t>
      </w:r>
    </w:p>
    <w:p w14:paraId="460F0008" w14:textId="10DAEAF7" w:rsidR="0000512C" w:rsidRPr="00AC3AA2" w:rsidRDefault="0000512C" w:rsidP="00AC3AA2">
      <w:pPr>
        <w:jc w:val="center"/>
        <w:rPr>
          <w:rFonts w:ascii="Cambria" w:hAnsi="Cambria" w:cs="Times New Roman"/>
          <w:sz w:val="24"/>
          <w:szCs w:val="24"/>
        </w:rPr>
      </w:pPr>
      <w:r>
        <w:rPr>
          <w:noProof/>
        </w:rPr>
        <w:drawing>
          <wp:inline distT="0" distB="0" distL="0" distR="0" wp14:anchorId="3A148BB6" wp14:editId="57201D8D">
            <wp:extent cx="5943600" cy="4544060"/>
            <wp:effectExtent l="0" t="0" r="0" b="8890"/>
            <wp:docPr id="46231938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9388" name="Picture 1" descr="A computer screen shot of a diagram&#10;&#10;Description automatically generated"/>
                    <pic:cNvPicPr/>
                  </pic:nvPicPr>
                  <pic:blipFill>
                    <a:blip r:embed="rId12"/>
                    <a:stretch>
                      <a:fillRect/>
                    </a:stretch>
                  </pic:blipFill>
                  <pic:spPr>
                    <a:xfrm>
                      <a:off x="0" y="0"/>
                      <a:ext cx="5943600" cy="4544060"/>
                    </a:xfrm>
                    <a:prstGeom prst="rect">
                      <a:avLst/>
                    </a:prstGeom>
                  </pic:spPr>
                </pic:pic>
              </a:graphicData>
            </a:graphic>
          </wp:inline>
        </w:drawing>
      </w:r>
      <w:r w:rsidRPr="00AC3AA2">
        <w:rPr>
          <w:rFonts w:ascii="Cambria" w:hAnsi="Cambria" w:cs="Times New Roman"/>
          <w:b/>
          <w:bCs/>
          <w:sz w:val="20"/>
          <w:szCs w:val="20"/>
        </w:rPr>
        <w:t>Figure 4: IMU Schematic.</w:t>
      </w:r>
    </w:p>
    <w:p w14:paraId="4EF81D46" w14:textId="77777777" w:rsidR="00C540AB" w:rsidRDefault="00C540AB" w:rsidP="00C540AB">
      <w:pPr>
        <w:rPr>
          <w:rFonts w:ascii="Cambria" w:hAnsi="Cambria" w:cs="Times New Roman"/>
          <w:sz w:val="24"/>
          <w:szCs w:val="24"/>
        </w:rPr>
      </w:pPr>
    </w:p>
    <w:p w14:paraId="5776D652" w14:textId="5580F306" w:rsidR="00C540AB" w:rsidRDefault="00C540AB" w:rsidP="00C540AB">
      <w:pPr>
        <w:rPr>
          <w:rFonts w:ascii="Cambria" w:hAnsi="Cambria" w:cs="Times New Roman"/>
          <w:sz w:val="24"/>
          <w:szCs w:val="24"/>
        </w:rPr>
      </w:pPr>
      <w:r>
        <w:rPr>
          <w:rFonts w:ascii="Cambria" w:hAnsi="Cambria" w:cs="Times New Roman"/>
          <w:sz w:val="24"/>
          <w:szCs w:val="24"/>
        </w:rPr>
        <w:t xml:space="preserve">Figure 4 shows the IMU schematic as an example of what each single IC schematics, like the Baro, High G Accel, and Flash, look like. They contain their IC focus in the center with their decouple cap and other required passive circuits. </w:t>
      </w:r>
    </w:p>
    <w:p w14:paraId="1823E2C2" w14:textId="4EACC7FC" w:rsidR="0000512C" w:rsidRDefault="00C540AB" w:rsidP="0000512C">
      <w:pPr>
        <w:rPr>
          <w:rFonts w:ascii="Cambria" w:hAnsi="Cambria" w:cs="Times New Roman"/>
          <w:sz w:val="24"/>
          <w:szCs w:val="24"/>
        </w:rPr>
      </w:pPr>
      <w:r>
        <w:rPr>
          <w:rFonts w:ascii="Cambria" w:hAnsi="Cambria" w:cs="Times New Roman"/>
          <w:sz w:val="24"/>
          <w:szCs w:val="24"/>
        </w:rPr>
        <w:t>The IMU was chosen as an example because of a irregularity with the secondary I2C on it. The IMU’s contains a secondary I2C bus that it can connect to sensors as the master to better pool data to single points. We currently do not know if we want to use this feature or not, we have Do Not Populate 0 ohms in the Top-Level Schematic to allow for testing; however, the IMU requires these pins to be pulled up for proper startup sequencing. Since these are required regard of if this I2C bus is shared for not, the pullups are contained in this schematic.</w:t>
      </w:r>
    </w:p>
    <w:p w14:paraId="06017948" w14:textId="77777777" w:rsidR="00F47A39" w:rsidRDefault="00F47A39" w:rsidP="0000512C">
      <w:pPr>
        <w:rPr>
          <w:rFonts w:ascii="Cambria" w:hAnsi="Cambria" w:cs="Times New Roman"/>
          <w:sz w:val="24"/>
          <w:szCs w:val="24"/>
        </w:rPr>
      </w:pPr>
    </w:p>
    <w:p w14:paraId="05CF35F8" w14:textId="77777777" w:rsidR="00F47A39" w:rsidRDefault="00F47A39" w:rsidP="0000512C">
      <w:pPr>
        <w:rPr>
          <w:rFonts w:ascii="Cambria" w:hAnsi="Cambria" w:cs="Times New Roman"/>
          <w:sz w:val="24"/>
          <w:szCs w:val="24"/>
        </w:rPr>
      </w:pPr>
    </w:p>
    <w:p w14:paraId="78F87192" w14:textId="6320CA3A" w:rsidR="00F47A39" w:rsidRPr="00F47A39" w:rsidRDefault="00F47A39" w:rsidP="0000512C">
      <w:pPr>
        <w:rPr>
          <w:rFonts w:ascii="Cambria" w:hAnsi="Cambria" w:cs="Times New Roman"/>
          <w:sz w:val="24"/>
          <w:szCs w:val="24"/>
          <w:u w:val="single"/>
        </w:rPr>
      </w:pPr>
      <w:r>
        <w:rPr>
          <w:rFonts w:ascii="Cambria" w:hAnsi="Cambria" w:cs="Times New Roman"/>
          <w:i/>
          <w:iCs/>
          <w:sz w:val="24"/>
          <w:szCs w:val="24"/>
          <w:u w:val="single"/>
        </w:rPr>
        <w:lastRenderedPageBreak/>
        <w:t>Power and USB Design</w:t>
      </w:r>
    </w:p>
    <w:p w14:paraId="1D6644F8" w14:textId="68969D24" w:rsidR="0000512C" w:rsidRDefault="0000512C" w:rsidP="00B00827">
      <w:pPr>
        <w:jc w:val="center"/>
        <w:rPr>
          <w:rFonts w:ascii="Cambria" w:hAnsi="Cambria" w:cs="Times New Roman"/>
          <w:b/>
          <w:bCs/>
          <w:sz w:val="20"/>
          <w:szCs w:val="20"/>
        </w:rPr>
      </w:pPr>
      <w:r>
        <w:rPr>
          <w:noProof/>
        </w:rPr>
        <w:drawing>
          <wp:inline distT="0" distB="0" distL="0" distR="0" wp14:anchorId="2709CC4B" wp14:editId="69BB87AA">
            <wp:extent cx="5943600" cy="3919220"/>
            <wp:effectExtent l="0" t="0" r="0" b="5080"/>
            <wp:docPr id="78187121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1215" name="Picture 1" descr="A computer screen shot of a diagram&#10;&#10;Description automatically generated"/>
                    <pic:cNvPicPr/>
                  </pic:nvPicPr>
                  <pic:blipFill>
                    <a:blip r:embed="rId13"/>
                    <a:stretch>
                      <a:fillRect/>
                    </a:stretch>
                  </pic:blipFill>
                  <pic:spPr>
                    <a:xfrm>
                      <a:off x="0" y="0"/>
                      <a:ext cx="5943600" cy="3919220"/>
                    </a:xfrm>
                    <a:prstGeom prst="rect">
                      <a:avLst/>
                    </a:prstGeom>
                  </pic:spPr>
                </pic:pic>
              </a:graphicData>
            </a:graphic>
          </wp:inline>
        </w:drawing>
      </w:r>
      <w:r w:rsidRPr="00AC3AA2">
        <w:rPr>
          <w:rFonts w:ascii="Cambria" w:hAnsi="Cambria" w:cs="Times New Roman"/>
          <w:b/>
          <w:bCs/>
          <w:sz w:val="20"/>
          <w:szCs w:val="20"/>
        </w:rPr>
        <w:t>Figure 5: Power and USB.</w:t>
      </w:r>
    </w:p>
    <w:p w14:paraId="16F1B354" w14:textId="77777777" w:rsidR="00C540AB" w:rsidRDefault="00C540AB" w:rsidP="00C540AB">
      <w:pPr>
        <w:rPr>
          <w:rFonts w:ascii="Cambria" w:hAnsi="Cambria" w:cs="Times New Roman"/>
          <w:sz w:val="24"/>
          <w:szCs w:val="24"/>
        </w:rPr>
      </w:pPr>
    </w:p>
    <w:p w14:paraId="1DC032C2" w14:textId="77777777" w:rsidR="00C540AB" w:rsidRDefault="00C540AB" w:rsidP="00C540AB">
      <w:pPr>
        <w:rPr>
          <w:rFonts w:ascii="Cambria" w:hAnsi="Cambria" w:cs="Times New Roman"/>
          <w:sz w:val="24"/>
          <w:szCs w:val="24"/>
        </w:rPr>
      </w:pPr>
      <w:r>
        <w:rPr>
          <w:rFonts w:ascii="Cambria" w:hAnsi="Cambria" w:cs="Times New Roman"/>
          <w:sz w:val="24"/>
          <w:szCs w:val="24"/>
        </w:rPr>
        <w:t xml:space="preserve">Figure 5 contains the power and USB Schematic this includes: the USB-C port, USB TVS protection, Reverse Polarity Protection Diode, and linear voltage regulator. </w:t>
      </w:r>
    </w:p>
    <w:p w14:paraId="7167F3C5" w14:textId="77777777" w:rsidR="00C540AB" w:rsidRDefault="00C540AB" w:rsidP="00C540AB">
      <w:pPr>
        <w:rPr>
          <w:rFonts w:ascii="Cambria" w:hAnsi="Cambria" w:cs="Times New Roman"/>
          <w:sz w:val="24"/>
          <w:szCs w:val="24"/>
        </w:rPr>
      </w:pPr>
      <w:r>
        <w:rPr>
          <w:rFonts w:ascii="Cambria" w:hAnsi="Cambria" w:cs="Times New Roman"/>
          <w:sz w:val="24"/>
          <w:szCs w:val="24"/>
        </w:rPr>
        <w:t>The USB-C port breaks out the data lines to the TVS protection diode and the 5V power to the 3.3V LDO. Also, at the USB-C port are the Configuration Channel or CC pins, these are used to identify the port to the other side. To set our USB-C port to be an Upstream Facing Port, UFP, so that the other device knows to supply power to it, we place 20% 5.1KΩ pull downs to set it as a UFP without Detect Power capabilities.</w:t>
      </w:r>
    </w:p>
    <w:p w14:paraId="3838BA05" w14:textId="5FAA2FF3" w:rsidR="00C540AB" w:rsidRDefault="00C540AB" w:rsidP="00C540AB">
      <w:pPr>
        <w:rPr>
          <w:rFonts w:ascii="Cambria" w:hAnsi="Cambria" w:cs="Times New Roman"/>
          <w:sz w:val="24"/>
          <w:szCs w:val="24"/>
        </w:rPr>
      </w:pPr>
      <w:r>
        <w:rPr>
          <w:rFonts w:ascii="Cambria" w:hAnsi="Cambria" w:cs="Times New Roman"/>
          <w:sz w:val="24"/>
          <w:szCs w:val="24"/>
        </w:rPr>
        <w:t>We decided to use a set 3.3V linear regulator for our power supply. We picked a linear regulator because we believe at our lower current draw, we will see more efficiency than we would with a Switching Mode Power Supply, SMPS. Smaller SMPS topologies also require running at higher frequency’s potential introducing switching noise that could harm the WI-FI connectivity of the system.</w:t>
      </w:r>
    </w:p>
    <w:p w14:paraId="40523613" w14:textId="3EB3B1B7" w:rsidR="00C540AB" w:rsidRPr="00C540AB" w:rsidRDefault="00C540AB" w:rsidP="00C540AB">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18BD0DDD" w14:textId="7E22D996" w:rsidR="006302A3" w:rsidRPr="006302A3" w:rsidRDefault="006302A3" w:rsidP="00956542">
      <w:pPr>
        <w:jc w:val="center"/>
        <w:rPr>
          <w:rFonts w:ascii="Cambria" w:hAnsi="Cambria" w:cs="Times New Roman"/>
          <w:sz w:val="20"/>
          <w:szCs w:val="20"/>
        </w:rPr>
      </w:pPr>
      <w:r>
        <w:rPr>
          <w:rFonts w:ascii="Cambria" w:hAnsi="Cambria" w:cs="Times New Roman"/>
          <w:b/>
          <w:bCs/>
          <w:sz w:val="20"/>
          <w:szCs w:val="20"/>
        </w:rPr>
        <w:t>Table 4: RACI Chart.</w:t>
      </w:r>
    </w:p>
    <w:p w14:paraId="762F40C1" w14:textId="67C8ADB6"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66BDC5B7" w14:textId="77777777" w:rsidR="006302A3" w:rsidRDefault="006302A3" w:rsidP="0052332A">
      <w:pPr>
        <w:rPr>
          <w:rFonts w:ascii="Cambria" w:hAnsi="Cambria" w:cs="Times New Roman"/>
          <w:sz w:val="24"/>
          <w:szCs w:val="24"/>
        </w:rPr>
      </w:pPr>
    </w:p>
    <w:p w14:paraId="36DF3050" w14:textId="77777777" w:rsidR="006302A3" w:rsidRDefault="006302A3" w:rsidP="0052332A">
      <w:pPr>
        <w:rPr>
          <w:rFonts w:ascii="Cambria" w:hAnsi="Cambria" w:cs="Times New Roman"/>
          <w:sz w:val="24"/>
          <w:szCs w:val="24"/>
        </w:rPr>
      </w:pPr>
    </w:p>
    <w:p w14:paraId="4A9DEC04" w14:textId="77777777" w:rsidR="006302A3" w:rsidRDefault="006302A3" w:rsidP="0052332A">
      <w:pPr>
        <w:rPr>
          <w:rFonts w:ascii="Cambria" w:hAnsi="Cambria" w:cs="Times New Roman"/>
          <w:sz w:val="24"/>
          <w:szCs w:val="24"/>
        </w:rPr>
      </w:pPr>
    </w:p>
    <w:p w14:paraId="32749D52" w14:textId="77777777" w:rsidR="006302A3" w:rsidRDefault="006302A3"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926974" w14:textId="54102C36" w:rsidR="006302A3" w:rsidRPr="006302A3" w:rsidRDefault="006302A3" w:rsidP="006302A3">
      <w:pPr>
        <w:jc w:val="center"/>
        <w:rPr>
          <w:rFonts w:ascii="Cambria" w:hAnsi="Cambria" w:cs="Times New Roman"/>
          <w:sz w:val="20"/>
          <w:szCs w:val="20"/>
        </w:rPr>
      </w:pPr>
      <w:r>
        <w:rPr>
          <w:rFonts w:ascii="Cambria" w:hAnsi="Cambria" w:cs="Times New Roman"/>
          <w:b/>
          <w:bCs/>
          <w:sz w:val="20"/>
          <w:szCs w:val="20"/>
        </w:rPr>
        <w:t>Figure 6: Gantt Chart.</w:t>
      </w:r>
    </w:p>
    <w:p w14:paraId="6FACC7F5" w14:textId="77777777" w:rsidR="006302A3" w:rsidRDefault="006302A3"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lastRenderedPageBreak/>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Most of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7B089E9C" w:rsidR="0001481A" w:rsidRDefault="0001481A" w:rsidP="00BD7918">
      <w:pPr>
        <w:rPr>
          <w:rFonts w:ascii="Cambria" w:hAnsi="Cambria" w:cs="Times New Roman"/>
          <w:sz w:val="24"/>
          <w:szCs w:val="24"/>
        </w:rPr>
      </w:pPr>
      <w:r>
        <w:rPr>
          <w:rFonts w:ascii="Cambria" w:hAnsi="Cambria" w:cs="Times New Roman"/>
          <w:sz w:val="24"/>
          <w:szCs w:val="24"/>
        </w:rPr>
        <w:t>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w:t>
      </w:r>
      <w:r w:rsidR="005A763A">
        <w:rPr>
          <w:rFonts w:ascii="Cambria" w:hAnsi="Cambria" w:cs="Times New Roman"/>
          <w:sz w:val="24"/>
          <w:szCs w:val="24"/>
        </w:rPr>
        <w:t>, having implemented the code for the ESP controlled Solar Club speaker prototype</w:t>
      </w:r>
      <w:r>
        <w:rPr>
          <w:rFonts w:ascii="Cambria" w:hAnsi="Cambria" w:cs="Times New Roman"/>
          <w:sz w:val="24"/>
          <w:szCs w:val="24"/>
        </w:rPr>
        <w:t>. Nathan</w:t>
      </w:r>
      <w:r w:rsidR="005A763A">
        <w:rPr>
          <w:rFonts w:ascii="Cambria" w:hAnsi="Cambria" w:cs="Times New Roman"/>
          <w:sz w:val="24"/>
          <w:szCs w:val="24"/>
        </w:rPr>
        <w:t xml:space="preserve"> </w:t>
      </w:r>
      <w:r>
        <w:rPr>
          <w:rFonts w:ascii="Cambria" w:hAnsi="Cambria" w:cs="Times New Roman"/>
          <w:sz w:val="24"/>
          <w:szCs w:val="24"/>
        </w:rPr>
        <w:t>also</w:t>
      </w:r>
      <w:r w:rsidR="005A763A">
        <w:rPr>
          <w:rFonts w:ascii="Cambria" w:hAnsi="Cambria" w:cs="Times New Roman"/>
          <w:sz w:val="24"/>
          <w:szCs w:val="24"/>
        </w:rPr>
        <w:t xml:space="preserve"> shines bright like a diamond</w:t>
      </w:r>
      <w:r>
        <w:rPr>
          <w:rFonts w:ascii="Cambria" w:hAnsi="Cambria" w:cs="Times New Roman"/>
          <w:sz w:val="24"/>
          <w:szCs w:val="24"/>
        </w:rPr>
        <w:t xml:space="preserve"> and is always eager and able to work on code. Finally, Tannyr is serving as Wildcat Rocketry’s vice president. Tannyr has a good overall skillset from his background in work/clubs to help the entire team wherever the need arises. </w:t>
      </w:r>
      <w:r w:rsidR="005A763A">
        <w:rPr>
          <w:rFonts w:ascii="Cambria" w:hAnsi="Cambria" w:cs="Times New Roman"/>
          <w:sz w:val="24"/>
          <w:szCs w:val="24"/>
        </w:rPr>
        <w:t>As</w:t>
      </w:r>
      <w:r>
        <w:rPr>
          <w:rFonts w:ascii="Cambria" w:hAnsi="Cambria" w:cs="Times New Roman"/>
          <w:sz w:val="24"/>
          <w:szCs w:val="24"/>
        </w:rPr>
        <w:t xml:space="preserve"> a team with </w:t>
      </w:r>
      <w:r w:rsidR="009A685F">
        <w:rPr>
          <w:rFonts w:ascii="Cambria" w:hAnsi="Cambria" w:cs="Times New Roman"/>
          <w:sz w:val="24"/>
          <w:szCs w:val="24"/>
        </w:rPr>
        <w:t>adequate</w:t>
      </w:r>
      <w:r>
        <w:rPr>
          <w:rFonts w:ascii="Cambria" w:hAnsi="Cambria" w:cs="Times New Roman"/>
          <w:sz w:val="24"/>
          <w:szCs w:val="24"/>
        </w:rPr>
        <w:t xml:space="preserve"> Electrical and Computer Engineering skills, we believe that our team has what it takes to be successful </w:t>
      </w:r>
      <w:r w:rsidR="009A685F">
        <w:rPr>
          <w:rFonts w:ascii="Cambria" w:hAnsi="Cambria" w:cs="Times New Roman"/>
          <w:sz w:val="24"/>
          <w:szCs w:val="24"/>
        </w:rPr>
        <w:t>throughout</w:t>
      </w:r>
      <w:r>
        <w:rPr>
          <w:rFonts w:ascii="Cambria" w:hAnsi="Cambria" w:cs="Times New Roman"/>
          <w:sz w:val="24"/>
          <w:szCs w:val="24"/>
        </w:rPr>
        <w:t xml:space="preserve">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368DCB6F"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Given that timeframe</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w:t>
      </w:r>
      <w:r w:rsidR="009A685F">
        <w:rPr>
          <w:rFonts w:ascii="Cambria" w:hAnsi="Cambria" w:cs="Times New Roman"/>
          <w:sz w:val="24"/>
          <w:szCs w:val="24"/>
        </w:rPr>
        <w:t>all</w:t>
      </w:r>
      <w:r>
        <w:rPr>
          <w:rFonts w:ascii="Cambria" w:hAnsi="Cambria" w:cs="Times New Roman"/>
          <w:sz w:val="24"/>
          <w:szCs w:val="24"/>
        </w:rPr>
        <w:t xml:space="preserve">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t>
      </w:r>
      <w:r w:rsidR="005039EC">
        <w:rPr>
          <w:rFonts w:ascii="Cambria" w:hAnsi="Cambria" w:cs="Times New Roman"/>
          <w:sz w:val="24"/>
          <w:szCs w:val="24"/>
        </w:rPr>
        <w:lastRenderedPageBreak/>
        <w:t xml:space="preserve">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is marked “Not recommended for new design” on DigiKey.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7B3E6BB9" w:rsidR="00B30A6A" w:rsidRDefault="006302A3" w:rsidP="0052332A">
      <w:pPr>
        <w:rPr>
          <w:rFonts w:ascii="Cambria" w:hAnsi="Cambria" w:cs="Times New Roman"/>
          <w:sz w:val="28"/>
          <w:szCs w:val="28"/>
        </w:rPr>
      </w:pPr>
      <w:r>
        <w:rPr>
          <w:rFonts w:ascii="Cambria" w:hAnsi="Cambria" w:cs="Times New Roman"/>
          <w:i/>
          <w:iCs/>
          <w:sz w:val="28"/>
          <w:szCs w:val="28"/>
        </w:rPr>
        <w:t>First Semester</w:t>
      </w:r>
    </w:p>
    <w:p w14:paraId="6C8E2F95" w14:textId="75F5D1CA" w:rsidR="006302A3" w:rsidRDefault="006302A3" w:rsidP="0052332A">
      <w:pPr>
        <w:rPr>
          <w:rFonts w:ascii="Cambria" w:hAnsi="Cambria" w:cs="Times New Roman"/>
          <w:sz w:val="24"/>
          <w:szCs w:val="24"/>
        </w:rPr>
      </w:pPr>
      <w:r>
        <w:rPr>
          <w:rFonts w:ascii="Cambria" w:hAnsi="Cambria" w:cs="Times New Roman"/>
          <w:sz w:val="24"/>
          <w:szCs w:val="24"/>
        </w:rPr>
        <w:t xml:space="preserve">All in all, this project so far has been a great success. Our group has gone through the design process for a prototype development board. This board has been designed in KiCad and ordered through JLCPCB with some hand soldering from our group. We have started some testing of this development board. The software is still in an early stage with plans to tackle a significant portion over winter break. Our group works well together </w:t>
      </w:r>
      <w:r w:rsidR="00C81881">
        <w:rPr>
          <w:rFonts w:ascii="Cambria" w:hAnsi="Cambria" w:cs="Times New Roman"/>
          <w:sz w:val="24"/>
          <w:szCs w:val="24"/>
        </w:rPr>
        <w:t>to accomplish goals and we are looking forward to the second semester and everything we will accomplish.</w:t>
      </w:r>
    </w:p>
    <w:p w14:paraId="3B4C5946" w14:textId="77777777" w:rsidR="006302A3" w:rsidRPr="006302A3" w:rsidRDefault="006302A3" w:rsidP="0052332A">
      <w:pPr>
        <w:rPr>
          <w:rFonts w:ascii="Cambria" w:hAnsi="Cambria" w:cs="Times New Roman"/>
          <w:sz w:val="24"/>
          <w:szCs w:val="24"/>
        </w:rPr>
      </w:pPr>
    </w:p>
    <w:p w14:paraId="34027303" w14:textId="575AB5C8" w:rsidR="006302A3" w:rsidRDefault="006302A3" w:rsidP="0052332A">
      <w:pPr>
        <w:rPr>
          <w:rFonts w:ascii="Cambria" w:hAnsi="Cambria" w:cs="Times New Roman"/>
          <w:sz w:val="28"/>
          <w:szCs w:val="28"/>
        </w:rPr>
      </w:pPr>
      <w:r>
        <w:rPr>
          <w:rFonts w:ascii="Cambria" w:hAnsi="Cambria" w:cs="Times New Roman"/>
          <w:i/>
          <w:iCs/>
          <w:sz w:val="28"/>
          <w:szCs w:val="28"/>
        </w:rPr>
        <w:t>Second Semester</w:t>
      </w:r>
    </w:p>
    <w:p w14:paraId="6D3D661C" w14:textId="7AF2F396" w:rsidR="006302A3" w:rsidRPr="006302A3" w:rsidRDefault="006302A3" w:rsidP="0052332A">
      <w:pPr>
        <w:rPr>
          <w:rFonts w:ascii="Cambria" w:hAnsi="Cambria" w:cs="Times New Roman"/>
          <w:sz w:val="24"/>
          <w:szCs w:val="24"/>
        </w:rPr>
      </w:pPr>
      <w:r>
        <w:rPr>
          <w:rFonts w:ascii="Cambria" w:hAnsi="Cambria" w:cs="Times New Roman"/>
          <w:sz w:val="24"/>
          <w:szCs w:val="24"/>
        </w:rPr>
        <w:t>THIS IS SEMESTER TWO ONLY.</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0297D0C7" w14:textId="77777777" w:rsidR="00DB2AAD" w:rsidRPr="00DB2AAD" w:rsidRDefault="000316A1" w:rsidP="00DB2AAD">
      <w:pPr>
        <w:pStyle w:val="Bibliography"/>
        <w:rPr>
          <w:rFonts w:ascii="Cambria" w:hAnsi="Cambria" w:cs="Times New Roman"/>
          <w:kern w:val="0"/>
          <w:sz w:val="24"/>
        </w:rPr>
      </w:pPr>
      <w:r>
        <w:fldChar w:fldCharType="begin"/>
      </w:r>
      <w:r>
        <w:instrText xml:space="preserve"> ADDIN ZOTERO_BIBL {"uncited":[],"omitted":[],"custom":[]} CSL_BIBLIOGRAPHY </w:instrText>
      </w:r>
      <w:r>
        <w:fldChar w:fldCharType="separate"/>
      </w:r>
      <w:r w:rsidR="00DB2AAD" w:rsidRPr="00DB2AAD">
        <w:rPr>
          <w:rFonts w:ascii="Cambria" w:hAnsi="Cambria" w:cs="Times New Roman"/>
          <w:kern w:val="0"/>
          <w:sz w:val="24"/>
        </w:rPr>
        <w:t>[1]</w:t>
      </w:r>
      <w:r w:rsidR="00DB2AAD" w:rsidRPr="00DB2AAD">
        <w:rPr>
          <w:rFonts w:ascii="Cambria" w:hAnsi="Cambria" w:cs="Times New Roman"/>
          <w:kern w:val="0"/>
          <w:sz w:val="24"/>
        </w:rPr>
        <w:tab/>
        <w:t>“I2C-bus specification and user manual,” vol. 2021, 2021.</w:t>
      </w:r>
    </w:p>
    <w:p w14:paraId="15311C84"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[2]</w:t>
      </w:r>
      <w:r w:rsidRPr="00DB2AAD">
        <w:rPr>
          <w:rFonts w:ascii="Cambria" w:hAnsi="Cambria" w:cs="Times New Roman"/>
          <w:kern w:val="0"/>
          <w:sz w:val="24"/>
        </w:rPr>
        <w:tab/>
        <w:t>“USB Type-C® Cable and Connector Specification | USB-IF.” Accessed: Dec. 05, 2024. [Online]. Available: https://www.usb.org/usb-type-cr-cable-and-connector-specification</w:t>
      </w:r>
    </w:p>
    <w:p w14:paraId="181FAC9B"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[3]</w:t>
      </w:r>
      <w:r w:rsidRPr="00DB2AAD">
        <w:rPr>
          <w:rFonts w:ascii="Cambria" w:hAnsi="Cambria" w:cs="Times New Roman"/>
          <w:kern w:val="0"/>
          <w:sz w:val="24"/>
        </w:rPr>
        <w:tab/>
        <w:t>“ESP32-S3-WROOM-1  ESP32-S3-WROOM-1U  Datasheet Version 1.4.” Accessed: Dec. 03, 2024. [Online]. Available: https://www.espressif.com/sites/default/files/documentation/esp32-s3-wroom-1_wroom-1u_datasheet_en.pdf</w:t>
      </w:r>
    </w:p>
    <w:p w14:paraId="122D66B7"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[4]</w:t>
      </w:r>
      <w:r w:rsidRPr="00DB2AAD">
        <w:rPr>
          <w:rFonts w:ascii="Cambria" w:hAnsi="Cambria" w:cs="Times New Roman"/>
          <w:kern w:val="0"/>
          <w:sz w:val="24"/>
        </w:rPr>
        <w:tab/>
        <w:t>“IEEE Standards Association,” IEEE Standards Association. Accessed: Dec. 03, 2024. [Online]. Available: https://standards.ieee.org/ieee/802.11n/3952/</w:t>
      </w:r>
    </w:p>
    <w:p w14:paraId="72CA3AFE"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[5]</w:t>
      </w:r>
      <w:r w:rsidRPr="00DB2AAD">
        <w:rPr>
          <w:rFonts w:ascii="Cambria" w:hAnsi="Cambria" w:cs="Times New Roman"/>
          <w:kern w:val="0"/>
          <w:sz w:val="24"/>
        </w:rPr>
        <w:tab/>
        <w:t>“The Standard : Standard C++.” Accessed: Dec. 05, 2024. [Online]. Available: https://isocpp.org/std/the-standard</w:t>
      </w:r>
    </w:p>
    <w:p w14:paraId="54635C95" w14:textId="22D50CAB"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06858169" w:rsidR="00B30A6A" w:rsidRDefault="000C6816" w:rsidP="0052332A">
      <w:pPr>
        <w:rPr>
          <w:rFonts w:ascii="Cambria" w:hAnsi="Cambria" w:cs="Times New Roman"/>
          <w:sz w:val="24"/>
          <w:szCs w:val="24"/>
        </w:rPr>
      </w:pPr>
      <w:r>
        <w:rPr>
          <w:rFonts w:ascii="Cambria" w:hAnsi="Cambria" w:cs="Times New Roman"/>
          <w:sz w:val="24"/>
          <w:szCs w:val="24"/>
        </w:rPr>
        <w:t>Appendix A:</w:t>
      </w:r>
      <w:r w:rsidR="004A0F87">
        <w:rPr>
          <w:rFonts w:ascii="Cambria" w:hAnsi="Cambria" w:cs="Times New Roman"/>
          <w:sz w:val="24"/>
          <w:szCs w:val="24"/>
        </w:rPr>
        <w:t xml:space="preserve"> Prototype Development Board</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57315" w14:textId="77777777" w:rsidR="007609CB" w:rsidRDefault="007609CB" w:rsidP="0052332A">
      <w:pPr>
        <w:spacing w:after="0" w:line="240" w:lineRule="auto"/>
      </w:pPr>
      <w:r>
        <w:separator/>
      </w:r>
    </w:p>
  </w:endnote>
  <w:endnote w:type="continuationSeparator" w:id="0">
    <w:p w14:paraId="0B2225F2" w14:textId="77777777" w:rsidR="007609CB" w:rsidRDefault="007609CB"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78843" w14:textId="77777777" w:rsidR="007609CB" w:rsidRDefault="007609CB" w:rsidP="0052332A">
      <w:pPr>
        <w:spacing w:after="0" w:line="240" w:lineRule="auto"/>
      </w:pPr>
      <w:r>
        <w:separator/>
      </w:r>
    </w:p>
  </w:footnote>
  <w:footnote w:type="continuationSeparator" w:id="0">
    <w:p w14:paraId="2F89F73A" w14:textId="77777777" w:rsidR="007609CB" w:rsidRDefault="007609CB"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0512C"/>
    <w:rsid w:val="00010083"/>
    <w:rsid w:val="0001481A"/>
    <w:rsid w:val="00021245"/>
    <w:rsid w:val="00031010"/>
    <w:rsid w:val="000316A1"/>
    <w:rsid w:val="00084636"/>
    <w:rsid w:val="000856F1"/>
    <w:rsid w:val="00093401"/>
    <w:rsid w:val="000C6816"/>
    <w:rsid w:val="000F272F"/>
    <w:rsid w:val="00105051"/>
    <w:rsid w:val="0011105D"/>
    <w:rsid w:val="0011374B"/>
    <w:rsid w:val="00150462"/>
    <w:rsid w:val="001529A8"/>
    <w:rsid w:val="00161E78"/>
    <w:rsid w:val="00162833"/>
    <w:rsid w:val="00170755"/>
    <w:rsid w:val="0018164C"/>
    <w:rsid w:val="001A2389"/>
    <w:rsid w:val="001B3814"/>
    <w:rsid w:val="00213049"/>
    <w:rsid w:val="00243890"/>
    <w:rsid w:val="00260C44"/>
    <w:rsid w:val="00263689"/>
    <w:rsid w:val="002A65CB"/>
    <w:rsid w:val="002C0E14"/>
    <w:rsid w:val="002C206E"/>
    <w:rsid w:val="002D098A"/>
    <w:rsid w:val="002E2C26"/>
    <w:rsid w:val="002E7092"/>
    <w:rsid w:val="002F7D9C"/>
    <w:rsid w:val="00311E65"/>
    <w:rsid w:val="0035335D"/>
    <w:rsid w:val="0035673E"/>
    <w:rsid w:val="00394D86"/>
    <w:rsid w:val="00395640"/>
    <w:rsid w:val="003A2387"/>
    <w:rsid w:val="003B408E"/>
    <w:rsid w:val="003D0EA5"/>
    <w:rsid w:val="003E1099"/>
    <w:rsid w:val="003E6456"/>
    <w:rsid w:val="00475196"/>
    <w:rsid w:val="004953E5"/>
    <w:rsid w:val="004A0F87"/>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A763A"/>
    <w:rsid w:val="005C7620"/>
    <w:rsid w:val="006302A3"/>
    <w:rsid w:val="006571FF"/>
    <w:rsid w:val="006811FA"/>
    <w:rsid w:val="00692902"/>
    <w:rsid w:val="006A4314"/>
    <w:rsid w:val="006A5FAE"/>
    <w:rsid w:val="006C6E49"/>
    <w:rsid w:val="006E1903"/>
    <w:rsid w:val="006F1D1B"/>
    <w:rsid w:val="0070291E"/>
    <w:rsid w:val="00707751"/>
    <w:rsid w:val="0072218B"/>
    <w:rsid w:val="00747BBF"/>
    <w:rsid w:val="007609CB"/>
    <w:rsid w:val="00764666"/>
    <w:rsid w:val="00772668"/>
    <w:rsid w:val="00786FDD"/>
    <w:rsid w:val="00787BAE"/>
    <w:rsid w:val="00797C67"/>
    <w:rsid w:val="007A7A43"/>
    <w:rsid w:val="007B0341"/>
    <w:rsid w:val="007C2610"/>
    <w:rsid w:val="00800DCF"/>
    <w:rsid w:val="00812BBF"/>
    <w:rsid w:val="00825F1C"/>
    <w:rsid w:val="00845732"/>
    <w:rsid w:val="008B2E8F"/>
    <w:rsid w:val="008B3409"/>
    <w:rsid w:val="008D312C"/>
    <w:rsid w:val="0092362F"/>
    <w:rsid w:val="0092390C"/>
    <w:rsid w:val="00932867"/>
    <w:rsid w:val="00942E51"/>
    <w:rsid w:val="009519EF"/>
    <w:rsid w:val="00956542"/>
    <w:rsid w:val="009825B2"/>
    <w:rsid w:val="009A685F"/>
    <w:rsid w:val="009B04AC"/>
    <w:rsid w:val="009B0E14"/>
    <w:rsid w:val="009B4F92"/>
    <w:rsid w:val="009C0338"/>
    <w:rsid w:val="009C5862"/>
    <w:rsid w:val="009D119C"/>
    <w:rsid w:val="00A020C8"/>
    <w:rsid w:val="00A1527F"/>
    <w:rsid w:val="00A22E97"/>
    <w:rsid w:val="00A52B76"/>
    <w:rsid w:val="00AA6BE5"/>
    <w:rsid w:val="00AC3AA2"/>
    <w:rsid w:val="00AC631A"/>
    <w:rsid w:val="00B001B1"/>
    <w:rsid w:val="00B00827"/>
    <w:rsid w:val="00B07126"/>
    <w:rsid w:val="00B111B0"/>
    <w:rsid w:val="00B30A6A"/>
    <w:rsid w:val="00B32455"/>
    <w:rsid w:val="00B3622B"/>
    <w:rsid w:val="00B539A8"/>
    <w:rsid w:val="00B53F70"/>
    <w:rsid w:val="00B62182"/>
    <w:rsid w:val="00B847BA"/>
    <w:rsid w:val="00B9116C"/>
    <w:rsid w:val="00BB7A8D"/>
    <w:rsid w:val="00BD5C5C"/>
    <w:rsid w:val="00BD7918"/>
    <w:rsid w:val="00BE0E23"/>
    <w:rsid w:val="00BE3578"/>
    <w:rsid w:val="00C540AB"/>
    <w:rsid w:val="00C81881"/>
    <w:rsid w:val="00C94A01"/>
    <w:rsid w:val="00CB1245"/>
    <w:rsid w:val="00CC492B"/>
    <w:rsid w:val="00D07DE2"/>
    <w:rsid w:val="00D623F1"/>
    <w:rsid w:val="00D84EFF"/>
    <w:rsid w:val="00D872E8"/>
    <w:rsid w:val="00D9165F"/>
    <w:rsid w:val="00DB0D28"/>
    <w:rsid w:val="00DB2AAD"/>
    <w:rsid w:val="00DC201F"/>
    <w:rsid w:val="00DD37B8"/>
    <w:rsid w:val="00E60B82"/>
    <w:rsid w:val="00E82057"/>
    <w:rsid w:val="00E95838"/>
    <w:rsid w:val="00EB3FC8"/>
    <w:rsid w:val="00EE1F2C"/>
    <w:rsid w:val="00EF696A"/>
    <w:rsid w:val="00F1658D"/>
    <w:rsid w:val="00F22233"/>
    <w:rsid w:val="00F34A45"/>
    <w:rsid w:val="00F37911"/>
    <w:rsid w:val="00F47A39"/>
    <w:rsid w:val="00F536BA"/>
    <w:rsid w:val="00F55599"/>
    <w:rsid w:val="00F91601"/>
    <w:rsid w:val="00F918DF"/>
    <w:rsid w:val="00FD0BD9"/>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 w:type="paragraph" w:styleId="Caption">
    <w:name w:val="caption"/>
    <w:basedOn w:val="Normal"/>
    <w:next w:val="Normal"/>
    <w:uiPriority w:val="35"/>
    <w:unhideWhenUsed/>
    <w:qFormat/>
    <w:rsid w:val="00AC3A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21</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61</cp:revision>
  <dcterms:created xsi:type="dcterms:W3CDTF">2024-10-09T16:46:00Z</dcterms:created>
  <dcterms:modified xsi:type="dcterms:W3CDTF">2024-12-12T02:54:00Z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id="eRN2VmEr"/&gt;&lt;style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