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proofErr w:type="gramStart"/>
      <w:r w:rsidRPr="00F536BA">
        <w:rPr>
          <w:rFonts w:ascii="Cambria" w:hAnsi="Cambria" w:cs="Times New Roman"/>
          <w:sz w:val="26"/>
          <w:szCs w:val="26"/>
        </w:rPr>
        <w:t>for</w:t>
      </w:r>
      <w:proofErr w:type="gramEnd"/>
      <w:r w:rsidRPr="00F536BA">
        <w:rPr>
          <w:rFonts w:ascii="Cambria" w:hAnsi="Cambria" w:cs="Times New Roman"/>
          <w:sz w:val="26"/>
          <w:szCs w:val="26"/>
        </w:rPr>
        <w:t xml:space="preserve">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much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USB-C.  </w:t>
      </w:r>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proofErr w:type="gramStart"/>
      <w:r w:rsidR="008B3409">
        <w:rPr>
          <w:rFonts w:ascii="Cambria" w:hAnsi="Cambria" w:cs="Times New Roman"/>
        </w:rPr>
        <w:t xml:space="preserve"> ..</w:t>
      </w:r>
      <w:proofErr w:type="gramEnd"/>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w:t>
      </w:r>
      <w:proofErr w:type="gramStart"/>
      <w:r w:rsidR="008B3409">
        <w:rPr>
          <w:rFonts w:ascii="Cambria" w:hAnsi="Cambria" w:cs="Times New Roman"/>
        </w:rPr>
        <w:t xml:space="preserve"> ..</w:t>
      </w:r>
      <w:proofErr w:type="gramEnd"/>
      <w:r w:rsidR="008B3409">
        <w:rPr>
          <w:rFonts w:ascii="Cambria" w:hAnsi="Cambria" w:cs="Times New Roman"/>
        </w:rPr>
        <w:t>………………………………………………………………………………………………….8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proofErr w:type="gramStart"/>
      <w:r w:rsidR="008B3409">
        <w:rPr>
          <w:rFonts w:ascii="Cambria" w:hAnsi="Cambria" w:cs="Times New Roman"/>
        </w:rPr>
        <w:t xml:space="preserve"> ..</w:t>
      </w:r>
      <w:proofErr w:type="gramEnd"/>
      <w:r w:rsidR="008B3409">
        <w:rPr>
          <w:rFonts w:ascii="Cambria" w:hAnsi="Cambria" w:cs="Times New Roman"/>
        </w:rPr>
        <w:t>…………………………………………………………………………………………..10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w:t>
      </w:r>
      <w:proofErr w:type="gramStart"/>
      <w:r w:rsidR="008B3409">
        <w:rPr>
          <w:rFonts w:ascii="Cambria" w:hAnsi="Cambria" w:cs="Times New Roman"/>
        </w:rPr>
        <w:t>…..</w:t>
      </w:r>
      <w:proofErr w:type="gramEnd"/>
      <w:r w:rsidR="008B3409">
        <w:rPr>
          <w:rFonts w:ascii="Cambria" w:hAnsi="Cambria" w:cs="Times New Roman"/>
        </w:rPr>
        <w:t>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proofErr w:type="gramStart"/>
      <w:r w:rsidR="008B3409">
        <w:rPr>
          <w:rFonts w:ascii="Cambria" w:hAnsi="Cambria" w:cs="Times New Roman"/>
        </w:rPr>
        <w:t xml:space="preserve"> ..</w:t>
      </w:r>
      <w:proofErr w:type="gramEnd"/>
      <w:r w:rsidR="008B3409">
        <w:rPr>
          <w:rFonts w:ascii="Cambria" w:hAnsi="Cambria" w:cs="Times New Roman"/>
        </w:rPr>
        <w:t>…………………………………………………………………………………………..10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7C73E3A1" w14:textId="0B005E30" w:rsidR="00021245" w:rsidRDefault="00021245" w:rsidP="0052332A">
      <w:pPr>
        <w:rPr>
          <w:rFonts w:ascii="Cambria" w:hAnsi="Cambria" w:cs="Times New Roman"/>
        </w:rPr>
      </w:pPr>
      <w:r>
        <w:rPr>
          <w:rFonts w:ascii="Cambria" w:hAnsi="Cambria" w:cs="Times New Roman"/>
        </w:rPr>
        <w:tab/>
        <w:t>Strengths</w:t>
      </w:r>
      <w:proofErr w:type="gramStart"/>
      <w:r>
        <w:rPr>
          <w:rFonts w:ascii="Cambria" w:hAnsi="Cambria" w:cs="Times New Roman"/>
        </w:rPr>
        <w:t xml:space="preserve"> ..</w:t>
      </w:r>
      <w:proofErr w:type="gramEnd"/>
      <w:r>
        <w:rPr>
          <w:rFonts w:ascii="Cambria" w:hAnsi="Cambria" w:cs="Times New Roman"/>
        </w:rPr>
        <w:t>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7169D953" w14:textId="0DA02027" w:rsidR="00021245" w:rsidRDefault="00021245" w:rsidP="0052332A">
      <w:pPr>
        <w:rPr>
          <w:rFonts w:ascii="Cambria" w:hAnsi="Cambria" w:cs="Times New Roman"/>
        </w:rPr>
      </w:pPr>
      <w:r>
        <w:rPr>
          <w:rFonts w:ascii="Cambria" w:hAnsi="Cambria" w:cs="Times New Roman"/>
        </w:rPr>
        <w:tab/>
        <w:t>First Semester</w:t>
      </w:r>
      <w:proofErr w:type="gramStart"/>
      <w:r>
        <w:rPr>
          <w:rFonts w:ascii="Cambria" w:hAnsi="Cambria" w:cs="Times New Roman"/>
        </w:rPr>
        <w:t xml:space="preserve"> ..</w:t>
      </w:r>
      <w:proofErr w:type="gramEnd"/>
      <w:r>
        <w:rPr>
          <w:rFonts w:ascii="Cambria" w:hAnsi="Cambria" w:cs="Times New Roman"/>
        </w:rPr>
        <w:t>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w:t>
      </w:r>
      <w:proofErr w:type="gramStart"/>
      <w:r>
        <w:rPr>
          <w:rFonts w:ascii="Cambria" w:hAnsi="Cambria" w:cs="Times New Roman"/>
        </w:rPr>
        <w:t xml:space="preserve"> ..</w:t>
      </w:r>
      <w:proofErr w:type="gramEnd"/>
      <w:r>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B3150CA"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9A685F">
        <w:rPr>
          <w:rFonts w:ascii="Cambria" w:hAnsi="Cambria" w:cs="Times New Roman"/>
          <w:sz w:val="24"/>
          <w:szCs w:val="24"/>
        </w:rPr>
        <w:t>o</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92362F" w:rsidRDefault="0092362F" w:rsidP="0092362F">
      <w:pPr>
        <w:jc w:val="center"/>
        <w:rPr>
          <w:rFonts w:ascii="Cambria" w:hAnsi="Cambria" w:cs="Times New Roman"/>
          <w:sz w:val="20"/>
          <w:szCs w:val="20"/>
        </w:rPr>
      </w:pPr>
      <w:r w:rsidRPr="0092362F">
        <w:rPr>
          <w:rFonts w:ascii="Cambria" w:hAnsi="Cambria" w:cs="Times New Roman"/>
          <w:sz w:val="20"/>
          <w:szCs w:val="20"/>
        </w:rPr>
        <w:t>Table 1</w:t>
      </w:r>
      <w:r>
        <w:rPr>
          <w:rFonts w:ascii="Cambria" w:hAnsi="Cambria" w:cs="Times New Roman"/>
          <w:sz w:val="20"/>
          <w:szCs w:val="20"/>
        </w:rPr>
        <w:t>: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much voltage is left in the battery after. We can demonstrate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92362F" w:rsidRDefault="0092362F" w:rsidP="0092362F">
      <w:pPr>
        <w:jc w:val="center"/>
        <w:rPr>
          <w:rFonts w:ascii="Cambria" w:hAnsi="Cambria" w:cs="Times New Roman"/>
          <w:sz w:val="20"/>
          <w:szCs w:val="20"/>
        </w:rPr>
      </w:pPr>
      <w:r>
        <w:rPr>
          <w:rFonts w:ascii="Cambria" w:hAnsi="Cambria" w:cs="Times New Roman"/>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43B6480A"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r w:rsidR="00DB2AAD">
        <w:rPr>
          <w:rFonts w:ascii="Cambria" w:hAnsi="Cambria"/>
          <w:sz w:val="24"/>
          <w:szCs w:val="24"/>
        </w:rPr>
        <w:t xml:space="preserve"> </w:t>
      </w:r>
      <w:r w:rsidR="00DB2AAD">
        <w:rPr>
          <w:rFonts w:ascii="Cambria" w:hAnsi="Cambria"/>
          <w:sz w:val="24"/>
          <w:szCs w:val="24"/>
        </w:rPr>
        <w:fldChar w:fldCharType="begin"/>
      </w:r>
      <w:r w:rsidR="00DB2AAD">
        <w:rPr>
          <w:rFonts w:ascii="Cambria" w:hAnsi="Cambria"/>
          <w:sz w:val="24"/>
          <w:szCs w:val="24"/>
        </w:rPr>
        <w:instrText xml:space="preserve"> ADDIN ZOTERO_ITEM CSL_CITATION {"citationID":"wXU2wqAu","properties":{"formattedCitation":"[3]","plainCitation":"[3]","noteIndex":0},"citationItems":[{"id":155,"uris":["http://zotero.org/users/15156901/items/VYWWP3JF"],"itemData":{"id":155,"type":"dataset","license":"espressif","title":"ESP32-S3-WROOM-1  ESP32-S3-WROOM-1U  Datasheet Version 1.4","URL":"https://www.espressif.com/sites/default/files/documentation/esp32-s3-wroom-1_wroom-1u_datasheet_en.pdf","accessed":{"date-parts":[["2024",12,3]]}}}],"schema":"https://github.com/citation-style-language/schema/raw/master/csl-citation.json"} </w:instrText>
      </w:r>
      <w:r w:rsidR="00DB2AAD">
        <w:rPr>
          <w:rFonts w:ascii="Cambria" w:hAnsi="Cambria"/>
          <w:sz w:val="24"/>
          <w:szCs w:val="24"/>
        </w:rPr>
        <w:fldChar w:fldCharType="separate"/>
      </w:r>
      <w:r w:rsidR="00DB2AAD" w:rsidRPr="00DB2AAD">
        <w:rPr>
          <w:rFonts w:ascii="Cambria" w:hAnsi="Cambria"/>
          <w:sz w:val="24"/>
        </w:rPr>
        <w:t>[3]</w:t>
      </w:r>
      <w:r w:rsidR="00DB2AAD">
        <w:rPr>
          <w:rFonts w:ascii="Cambria" w:hAnsi="Cambria"/>
          <w:sz w:val="24"/>
          <w:szCs w:val="24"/>
        </w:rPr>
        <w:fldChar w:fldCharType="end"/>
      </w:r>
    </w:p>
    <w:p w14:paraId="48A21FDD" w14:textId="7A718FF9"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DB2AAD">
        <w:rPr>
          <w:rFonts w:ascii="Cambria" w:hAnsi="Cambria"/>
          <w:sz w:val="24"/>
          <w:szCs w:val="24"/>
        </w:rPr>
        <w:instrText xml:space="preserve"> ADDIN ZOTERO_ITEM CSL_CITATION {"citationID":"X2EsqVZZ","properties":{"formattedCitation":"[4]","plainCitation":"[4]","noteIndex":0},"citationItems":[{"id":153,"uris":["http://zotero.org/users/15156901/items/JGZST9KU"],"itemData":{"id":153,"type":"webpage","container-title":"IEEE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DB2AAD" w:rsidRPr="00DB2AAD">
        <w:rPr>
          <w:rFonts w:ascii="Cambria" w:hAnsi="Cambria"/>
          <w:sz w:val="24"/>
        </w:rPr>
        <w:t>[4]</w:t>
      </w:r>
      <w:r w:rsidRPr="00105051">
        <w:rPr>
          <w:rFonts w:ascii="Cambria" w:hAnsi="Cambria"/>
          <w:sz w:val="24"/>
          <w:szCs w:val="24"/>
        </w:rPr>
        <w:fldChar w:fldCharType="end"/>
      </w:r>
      <w:r w:rsidR="00BD5C5C" w:rsidRPr="00105051">
        <w:rPr>
          <w:rFonts w:ascii="Cambria" w:hAnsi="Cambria"/>
          <w:sz w:val="24"/>
          <w:szCs w:val="24"/>
        </w:rPr>
        <w:t>.</w:t>
      </w:r>
    </w:p>
    <w:p w14:paraId="7B9F592C" w14:textId="6A49947A" w:rsidR="009B04AC" w:rsidRPr="00105051"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DB2AAD">
        <w:rPr>
          <w:rFonts w:ascii="Cambria" w:hAnsi="Cambria"/>
          <w:sz w:val="24"/>
          <w:szCs w:val="24"/>
        </w:rPr>
        <w:instrText xml:space="preserve"> ADDIN ZOTERO_ITEM CSL_CITATION {"citationID":"ojeumCEn","properties":{"formattedCitation":"[5]","plainCitation":"[5]","noteIndex":0},"citationItems":[{"id":167,"uris":["http://zotero.org/users/15156901/items/JE3C3V7E"],"itemData":{"id":167,"type":"webpage","title":"The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DB2AAD" w:rsidRPr="00DB2AAD">
        <w:rPr>
          <w:rFonts w:ascii="Cambria" w:hAnsi="Cambria"/>
          <w:sz w:val="24"/>
        </w:rPr>
        <w:t>[5]</w:t>
      </w:r>
      <w:r w:rsidR="00BD5C5C" w:rsidRPr="00105051">
        <w:rPr>
          <w:rFonts w:ascii="Cambria" w:hAnsi="Cambria"/>
          <w:sz w:val="24"/>
          <w:szCs w:val="24"/>
        </w:rPr>
        <w:fldChar w:fldCharType="end"/>
      </w:r>
      <w:r w:rsidRPr="00105051">
        <w:rPr>
          <w:rFonts w:ascii="Cambria" w:hAnsi="Cambria"/>
          <w:sz w:val="24"/>
          <w:szCs w:val="24"/>
        </w:rPr>
        <w:t xml:space="preserve">. </w:t>
      </w: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717A1C40"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test flight code. Each one of our team members </w:t>
      </w:r>
      <w:proofErr w:type="gramStart"/>
      <w:r w:rsidR="004953E5">
        <w:rPr>
          <w:rFonts w:ascii="Cambria" w:hAnsi="Cambria" w:cs="Times New Roman"/>
          <w:sz w:val="24"/>
          <w:szCs w:val="24"/>
        </w:rPr>
        <w:t>design</w:t>
      </w:r>
      <w:proofErr w:type="gramEnd"/>
      <w:r w:rsidR="004953E5">
        <w:rPr>
          <w:rFonts w:ascii="Cambria" w:hAnsi="Cambria" w:cs="Times New Roman"/>
          <w:sz w:val="24"/>
          <w:szCs w:val="24"/>
        </w:rPr>
        <w:t xml:space="preserve"> at least one schematic in KiCad. See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C449DAE" w14:textId="5F265D09" w:rsidR="00B539A8" w:rsidRDefault="00C94A01" w:rsidP="00B539A8">
      <w:pP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p>
    <w:p w14:paraId="2D625548" w14:textId="5F991DBD" w:rsidR="00C94A01" w:rsidRPr="00C94A01" w:rsidRDefault="00C94A01" w:rsidP="00C94A01">
      <w:pPr>
        <w:jc w:val="center"/>
        <w:rPr>
          <w:rFonts w:ascii="Cambria" w:hAnsi="Cambria" w:cs="Times New Roman"/>
          <w:sz w:val="20"/>
          <w:szCs w:val="20"/>
        </w:rPr>
      </w:pPr>
      <w:r>
        <w:rPr>
          <w:rFonts w:ascii="Cambria" w:hAnsi="Cambria" w:cs="Times New Roman"/>
          <w:sz w:val="20"/>
          <w:szCs w:val="20"/>
        </w:rPr>
        <w:t>Figure 2: Top-Level Schematic.</w:t>
      </w:r>
    </w:p>
    <w:p w14:paraId="171708AC" w14:textId="6CDD3D18" w:rsidR="00C94A01" w:rsidRDefault="00C94A01" w:rsidP="00B539A8">
      <w:pPr>
        <w:rPr>
          <w:rFonts w:ascii="Cambria" w:hAnsi="Cambria" w:cs="Times New Roman"/>
          <w:sz w:val="24"/>
          <w:szCs w:val="24"/>
        </w:rPr>
      </w:pPr>
      <w:r>
        <w:rPr>
          <w:rFonts w:ascii="Cambria" w:hAnsi="Cambria" w:cs="Times New Roman"/>
          <w:sz w:val="24"/>
          <w:szCs w:val="24"/>
        </w:rPr>
        <w:t>As seen above…</w:t>
      </w: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lastRenderedPageBreak/>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 xml:space="preserve">The first revision board for this project will be the testing board. We will create artificial flight data to be sent to the flight computer for it to process. We will use either the Senior </w:t>
      </w:r>
      <w:r>
        <w:rPr>
          <w:rFonts w:ascii="Cambria" w:hAnsi="Cambria" w:cs="Times New Roman"/>
          <w:sz w:val="24"/>
          <w:szCs w:val="24"/>
        </w:rPr>
        <w:lastRenderedPageBreak/>
        <w:t>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w:t>
      </w:r>
      <w:r w:rsidR="00B001B1">
        <w:rPr>
          <w:rFonts w:ascii="Cambria" w:hAnsi="Cambria" w:cs="Times New Roman"/>
          <w:sz w:val="24"/>
          <w:szCs w:val="24"/>
        </w:rPr>
        <w:lastRenderedPageBreak/>
        <w:t xml:space="preserve">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 xml:space="preserve">F042F6. However, this would mean we would not be able to utilize the ESP-DASH feature of the ESP32. </w:t>
      </w:r>
      <w:proofErr w:type="gramStart"/>
      <w:r w:rsidR="00162833">
        <w:rPr>
          <w:rFonts w:ascii="Cambria" w:hAnsi="Cambria" w:cs="Times New Roman"/>
          <w:sz w:val="24"/>
          <w:szCs w:val="24"/>
        </w:rPr>
        <w:t>So</w:t>
      </w:r>
      <w:proofErr w:type="gramEnd"/>
      <w:r w:rsidR="00162833">
        <w:rPr>
          <w:rFonts w:ascii="Cambria" w:hAnsi="Cambria" w:cs="Times New Roman"/>
          <w:sz w:val="24"/>
          <w:szCs w:val="24"/>
        </w:rPr>
        <w:t xml:space="preserve">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Most of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7B089E9C" w:rsidR="0001481A" w:rsidRDefault="0001481A" w:rsidP="00BD7918">
      <w:pPr>
        <w:rPr>
          <w:rFonts w:ascii="Cambria" w:hAnsi="Cambria" w:cs="Times New Roman"/>
          <w:sz w:val="24"/>
          <w:szCs w:val="24"/>
        </w:rPr>
      </w:pPr>
      <w:r>
        <w:rPr>
          <w:rFonts w:ascii="Cambria" w:hAnsi="Cambria" w:cs="Times New Roman"/>
          <w:sz w:val="24"/>
          <w:szCs w:val="24"/>
        </w:rPr>
        <w:t>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w:t>
      </w:r>
      <w:r w:rsidR="005A763A">
        <w:rPr>
          <w:rFonts w:ascii="Cambria" w:hAnsi="Cambria" w:cs="Times New Roman"/>
          <w:sz w:val="24"/>
          <w:szCs w:val="24"/>
        </w:rPr>
        <w:t>, having implemented the code for the ESP controlled Solar Club speaker prototype</w:t>
      </w:r>
      <w:r>
        <w:rPr>
          <w:rFonts w:ascii="Cambria" w:hAnsi="Cambria" w:cs="Times New Roman"/>
          <w:sz w:val="24"/>
          <w:szCs w:val="24"/>
        </w:rPr>
        <w:t>. Nathan</w:t>
      </w:r>
      <w:r w:rsidR="005A763A">
        <w:rPr>
          <w:rFonts w:ascii="Cambria" w:hAnsi="Cambria" w:cs="Times New Roman"/>
          <w:sz w:val="24"/>
          <w:szCs w:val="24"/>
        </w:rPr>
        <w:t xml:space="preserve"> </w:t>
      </w:r>
      <w:r>
        <w:rPr>
          <w:rFonts w:ascii="Cambria" w:hAnsi="Cambria" w:cs="Times New Roman"/>
          <w:sz w:val="24"/>
          <w:szCs w:val="24"/>
        </w:rPr>
        <w:t>also</w:t>
      </w:r>
      <w:r w:rsidR="005A763A">
        <w:rPr>
          <w:rFonts w:ascii="Cambria" w:hAnsi="Cambria" w:cs="Times New Roman"/>
          <w:sz w:val="24"/>
          <w:szCs w:val="24"/>
        </w:rPr>
        <w:t xml:space="preserve"> shines bright like a diamond</w:t>
      </w:r>
      <w:r>
        <w:rPr>
          <w:rFonts w:ascii="Cambria" w:hAnsi="Cambria" w:cs="Times New Roman"/>
          <w:sz w:val="24"/>
          <w:szCs w:val="24"/>
        </w:rPr>
        <w:t xml:space="preserve"> and is always eager and able to work on code. Finally, Tannyr is serving as Wildcat Rocketry’s vice president. Tannyr has a good overall skillset from his background in work/clubs to help the entire team wherever the need arises. </w:t>
      </w:r>
      <w:r w:rsidR="005A763A">
        <w:rPr>
          <w:rFonts w:ascii="Cambria" w:hAnsi="Cambria" w:cs="Times New Roman"/>
          <w:sz w:val="24"/>
          <w:szCs w:val="24"/>
        </w:rPr>
        <w:t>As</w:t>
      </w:r>
      <w:r>
        <w:rPr>
          <w:rFonts w:ascii="Cambria" w:hAnsi="Cambria" w:cs="Times New Roman"/>
          <w:sz w:val="24"/>
          <w:szCs w:val="24"/>
        </w:rPr>
        <w:t xml:space="preserve"> a </w:t>
      </w:r>
      <w:r>
        <w:rPr>
          <w:rFonts w:ascii="Cambria" w:hAnsi="Cambria" w:cs="Times New Roman"/>
          <w:sz w:val="24"/>
          <w:szCs w:val="24"/>
        </w:rPr>
        <w:lastRenderedPageBreak/>
        <w:t xml:space="preserve">team with </w:t>
      </w:r>
      <w:r w:rsidR="009A685F">
        <w:rPr>
          <w:rFonts w:ascii="Cambria" w:hAnsi="Cambria" w:cs="Times New Roman"/>
          <w:sz w:val="24"/>
          <w:szCs w:val="24"/>
        </w:rPr>
        <w:t>adequate</w:t>
      </w:r>
      <w:r>
        <w:rPr>
          <w:rFonts w:ascii="Cambria" w:hAnsi="Cambria" w:cs="Times New Roman"/>
          <w:sz w:val="24"/>
          <w:szCs w:val="24"/>
        </w:rPr>
        <w:t xml:space="preserve"> Electrical and Computer Engineering skills, we believe that our team has what it takes to be successful </w:t>
      </w:r>
      <w:r w:rsidR="009A685F">
        <w:rPr>
          <w:rFonts w:ascii="Cambria" w:hAnsi="Cambria" w:cs="Times New Roman"/>
          <w:sz w:val="24"/>
          <w:szCs w:val="24"/>
        </w:rPr>
        <w:t>throughout</w:t>
      </w:r>
      <w:r>
        <w:rPr>
          <w:rFonts w:ascii="Cambria" w:hAnsi="Cambria" w:cs="Times New Roman"/>
          <w:sz w:val="24"/>
          <w:szCs w:val="24"/>
        </w:rPr>
        <w:t xml:space="preserve">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368DCB6F"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Given that timeframe</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w:t>
      </w:r>
      <w:r w:rsidR="009A685F">
        <w:rPr>
          <w:rFonts w:ascii="Cambria" w:hAnsi="Cambria" w:cs="Times New Roman"/>
          <w:sz w:val="24"/>
          <w:szCs w:val="24"/>
        </w:rPr>
        <w:t>all</w:t>
      </w:r>
      <w:r>
        <w:rPr>
          <w:rFonts w:ascii="Cambria" w:hAnsi="Cambria" w:cs="Times New Roman"/>
          <w:sz w:val="24"/>
          <w:szCs w:val="24"/>
        </w:rPr>
        <w:t xml:space="preserve">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is marked “Not recommended for new design” on DigiKey.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0297D0C7" w14:textId="77777777" w:rsidR="00DB2AAD" w:rsidRPr="00DB2AAD" w:rsidRDefault="000316A1" w:rsidP="00DB2AAD">
      <w:pPr>
        <w:pStyle w:val="Bibliography"/>
        <w:rPr>
          <w:rFonts w:ascii="Cambria" w:hAnsi="Cambria" w:cs="Times New Roman"/>
          <w:kern w:val="0"/>
          <w:sz w:val="24"/>
        </w:rPr>
      </w:pPr>
      <w:r>
        <w:fldChar w:fldCharType="begin"/>
      </w:r>
      <w:r>
        <w:instrText xml:space="preserve"> ADDIN ZOTERO_BIBL {"uncited":[],"omitted":[],"custom":[]} CSL_BIBLIOGRAPHY </w:instrText>
      </w:r>
      <w:r>
        <w:fldChar w:fldCharType="separate"/>
      </w:r>
      <w:r w:rsidR="00DB2AAD" w:rsidRPr="00DB2AAD">
        <w:rPr>
          <w:rFonts w:ascii="Cambria" w:hAnsi="Cambria" w:cs="Times New Roman"/>
          <w:kern w:val="0"/>
          <w:sz w:val="24"/>
        </w:rPr>
        <w:t>[1]</w:t>
      </w:r>
      <w:r w:rsidR="00DB2AAD" w:rsidRPr="00DB2AAD">
        <w:rPr>
          <w:rFonts w:ascii="Cambria" w:hAnsi="Cambria" w:cs="Times New Roman"/>
          <w:kern w:val="0"/>
          <w:sz w:val="24"/>
        </w:rPr>
        <w:tab/>
        <w:t>“I2C-bus specification and user manual,” vol. 2021, 2021.</w:t>
      </w:r>
    </w:p>
    <w:p w14:paraId="15311C84"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[2]</w:t>
      </w:r>
      <w:r w:rsidRPr="00DB2AAD">
        <w:rPr>
          <w:rFonts w:ascii="Cambria" w:hAnsi="Cambria" w:cs="Times New Roman"/>
          <w:kern w:val="0"/>
          <w:sz w:val="24"/>
        </w:rPr>
        <w:tab/>
        <w:t>“USB Type-C® Cable and Connector Specification | USB-IF.” Accessed: Dec. 05, 2024. [Online]. Available: https://www.usb.org/usb-type-cr-cable-and-connector-specification</w:t>
      </w:r>
    </w:p>
    <w:p w14:paraId="181FAC9B"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[3]</w:t>
      </w:r>
      <w:r w:rsidRPr="00DB2AAD">
        <w:rPr>
          <w:rFonts w:ascii="Cambria" w:hAnsi="Cambria" w:cs="Times New Roman"/>
          <w:kern w:val="0"/>
          <w:sz w:val="24"/>
        </w:rPr>
        <w:tab/>
        <w:t>“ESP32-S3-WROOM-</w:t>
      </w:r>
      <w:proofErr w:type="gramStart"/>
      <w:r w:rsidRPr="00DB2AAD">
        <w:rPr>
          <w:rFonts w:ascii="Cambria" w:hAnsi="Cambria" w:cs="Times New Roman"/>
          <w:kern w:val="0"/>
          <w:sz w:val="24"/>
        </w:rPr>
        <w:t>1  ESP</w:t>
      </w:r>
      <w:proofErr w:type="gramEnd"/>
      <w:r w:rsidRPr="00DB2AAD">
        <w:rPr>
          <w:rFonts w:ascii="Cambria" w:hAnsi="Cambria" w:cs="Times New Roman"/>
          <w:kern w:val="0"/>
          <w:sz w:val="24"/>
        </w:rPr>
        <w:t>32-S3-WROOM-1U  Datasheet Version 1.4.” Accessed: Dec. 03, 2024. [Online]. Available: https://www.espressif.com/sites/default/files/documentation/esp32-s3-wroom-1_wroom-1u_datasheet_en.pdf</w:t>
      </w:r>
    </w:p>
    <w:p w14:paraId="122D66B7"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[4]</w:t>
      </w:r>
      <w:r w:rsidRPr="00DB2AAD">
        <w:rPr>
          <w:rFonts w:ascii="Cambria" w:hAnsi="Cambria" w:cs="Times New Roman"/>
          <w:kern w:val="0"/>
          <w:sz w:val="24"/>
        </w:rPr>
        <w:tab/>
        <w:t>“IEEE Standards Association,” IEEE Standards Association. Accessed: Dec. 03, 2024. [Online]. Available: https://standards.ieee.org/ieee/802.11n/3952/</w:t>
      </w:r>
    </w:p>
    <w:p w14:paraId="72CA3AFE"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[5]</w:t>
      </w:r>
      <w:r w:rsidRPr="00DB2AAD">
        <w:rPr>
          <w:rFonts w:ascii="Cambria" w:hAnsi="Cambria" w:cs="Times New Roman"/>
          <w:kern w:val="0"/>
          <w:sz w:val="24"/>
        </w:rPr>
        <w:tab/>
        <w:t xml:space="preserve">“The </w:t>
      </w:r>
      <w:proofErr w:type="gramStart"/>
      <w:r w:rsidRPr="00DB2AAD">
        <w:rPr>
          <w:rFonts w:ascii="Cambria" w:hAnsi="Cambria" w:cs="Times New Roman"/>
          <w:kern w:val="0"/>
          <w:sz w:val="24"/>
        </w:rPr>
        <w:t>Standard :</w:t>
      </w:r>
      <w:proofErr w:type="gramEnd"/>
      <w:r w:rsidRPr="00DB2AAD">
        <w:rPr>
          <w:rFonts w:ascii="Cambria" w:hAnsi="Cambria" w:cs="Times New Roman"/>
          <w:kern w:val="0"/>
          <w:sz w:val="24"/>
        </w:rPr>
        <w:t xml:space="preserve"> Standard C++.” Accessed: Dec. 05, 2024. [Online]. Available: https://isocpp.org/std/the-standard</w:t>
      </w:r>
    </w:p>
    <w:p w14:paraId="54635C95" w14:textId="22D50CAB"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B2530" w14:textId="77777777" w:rsidR="0070291E" w:rsidRDefault="0070291E" w:rsidP="0052332A">
      <w:pPr>
        <w:spacing w:after="0" w:line="240" w:lineRule="auto"/>
      </w:pPr>
      <w:r>
        <w:separator/>
      </w:r>
    </w:p>
  </w:endnote>
  <w:endnote w:type="continuationSeparator" w:id="0">
    <w:p w14:paraId="0891423F" w14:textId="77777777" w:rsidR="0070291E" w:rsidRDefault="0070291E"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DC228" w14:textId="77777777" w:rsidR="0070291E" w:rsidRDefault="0070291E" w:rsidP="0052332A">
      <w:pPr>
        <w:spacing w:after="0" w:line="240" w:lineRule="auto"/>
      </w:pPr>
      <w:r>
        <w:separator/>
      </w:r>
    </w:p>
  </w:footnote>
  <w:footnote w:type="continuationSeparator" w:id="0">
    <w:p w14:paraId="4475862B" w14:textId="77777777" w:rsidR="0070291E" w:rsidRDefault="0070291E"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0083"/>
    <w:rsid w:val="0001481A"/>
    <w:rsid w:val="00021245"/>
    <w:rsid w:val="00031010"/>
    <w:rsid w:val="000316A1"/>
    <w:rsid w:val="000856F1"/>
    <w:rsid w:val="00093401"/>
    <w:rsid w:val="000C6816"/>
    <w:rsid w:val="00105051"/>
    <w:rsid w:val="0011105D"/>
    <w:rsid w:val="00150462"/>
    <w:rsid w:val="001529A8"/>
    <w:rsid w:val="00161E78"/>
    <w:rsid w:val="00162833"/>
    <w:rsid w:val="00170755"/>
    <w:rsid w:val="0018164C"/>
    <w:rsid w:val="001A2389"/>
    <w:rsid w:val="001B3814"/>
    <w:rsid w:val="00213049"/>
    <w:rsid w:val="00243890"/>
    <w:rsid w:val="00263689"/>
    <w:rsid w:val="002A65CB"/>
    <w:rsid w:val="002C0E14"/>
    <w:rsid w:val="002C206E"/>
    <w:rsid w:val="002D098A"/>
    <w:rsid w:val="002E2C26"/>
    <w:rsid w:val="002E7092"/>
    <w:rsid w:val="002F7D9C"/>
    <w:rsid w:val="0035673E"/>
    <w:rsid w:val="00394D86"/>
    <w:rsid w:val="00395640"/>
    <w:rsid w:val="003A2387"/>
    <w:rsid w:val="003B408E"/>
    <w:rsid w:val="003D0EA5"/>
    <w:rsid w:val="003E1099"/>
    <w:rsid w:val="003E6456"/>
    <w:rsid w:val="00475196"/>
    <w:rsid w:val="004953E5"/>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A763A"/>
    <w:rsid w:val="005C7620"/>
    <w:rsid w:val="006571FF"/>
    <w:rsid w:val="006811FA"/>
    <w:rsid w:val="00692902"/>
    <w:rsid w:val="006A4314"/>
    <w:rsid w:val="006A5FAE"/>
    <w:rsid w:val="006C6E49"/>
    <w:rsid w:val="006E1903"/>
    <w:rsid w:val="006F1D1B"/>
    <w:rsid w:val="0070291E"/>
    <w:rsid w:val="00707751"/>
    <w:rsid w:val="0072218B"/>
    <w:rsid w:val="00747BBF"/>
    <w:rsid w:val="00786FDD"/>
    <w:rsid w:val="00787BAE"/>
    <w:rsid w:val="00797C67"/>
    <w:rsid w:val="007B0341"/>
    <w:rsid w:val="007C2610"/>
    <w:rsid w:val="00800DCF"/>
    <w:rsid w:val="00812BBF"/>
    <w:rsid w:val="00825F1C"/>
    <w:rsid w:val="00845732"/>
    <w:rsid w:val="008B2E8F"/>
    <w:rsid w:val="008B3409"/>
    <w:rsid w:val="008D312C"/>
    <w:rsid w:val="0092362F"/>
    <w:rsid w:val="00932867"/>
    <w:rsid w:val="00942E51"/>
    <w:rsid w:val="009519EF"/>
    <w:rsid w:val="00956542"/>
    <w:rsid w:val="009825B2"/>
    <w:rsid w:val="009A685F"/>
    <w:rsid w:val="009B04AC"/>
    <w:rsid w:val="009B0E14"/>
    <w:rsid w:val="009B4F92"/>
    <w:rsid w:val="009C0338"/>
    <w:rsid w:val="009D119C"/>
    <w:rsid w:val="00A020C8"/>
    <w:rsid w:val="00A1527F"/>
    <w:rsid w:val="00A22E97"/>
    <w:rsid w:val="00A52B76"/>
    <w:rsid w:val="00AA6BE5"/>
    <w:rsid w:val="00AC631A"/>
    <w:rsid w:val="00B001B1"/>
    <w:rsid w:val="00B111B0"/>
    <w:rsid w:val="00B30A6A"/>
    <w:rsid w:val="00B32455"/>
    <w:rsid w:val="00B3622B"/>
    <w:rsid w:val="00B539A8"/>
    <w:rsid w:val="00B53F70"/>
    <w:rsid w:val="00B62182"/>
    <w:rsid w:val="00B847BA"/>
    <w:rsid w:val="00B9116C"/>
    <w:rsid w:val="00BB7A8D"/>
    <w:rsid w:val="00BD5C5C"/>
    <w:rsid w:val="00BD7918"/>
    <w:rsid w:val="00BE0E23"/>
    <w:rsid w:val="00BE3578"/>
    <w:rsid w:val="00C94A01"/>
    <w:rsid w:val="00CB1245"/>
    <w:rsid w:val="00CC492B"/>
    <w:rsid w:val="00D07DE2"/>
    <w:rsid w:val="00D84EFF"/>
    <w:rsid w:val="00D872E8"/>
    <w:rsid w:val="00D9165F"/>
    <w:rsid w:val="00DB0D28"/>
    <w:rsid w:val="00DB2AAD"/>
    <w:rsid w:val="00DC201F"/>
    <w:rsid w:val="00DD37B8"/>
    <w:rsid w:val="00E60B82"/>
    <w:rsid w:val="00E82057"/>
    <w:rsid w:val="00E95838"/>
    <w:rsid w:val="00EB3FC8"/>
    <w:rsid w:val="00EE1F2C"/>
    <w:rsid w:val="00EF696A"/>
    <w:rsid w:val="00F1658D"/>
    <w:rsid w:val="00F22233"/>
    <w:rsid w:val="00F34A45"/>
    <w:rsid w:val="00F37911"/>
    <w:rsid w:val="00F536BA"/>
    <w:rsid w:val="00F55599"/>
    <w:rsid w:val="00F91601"/>
    <w:rsid w:val="00F918DF"/>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17</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54</cp:revision>
  <dcterms:created xsi:type="dcterms:W3CDTF">2024-10-09T16:46:00Z</dcterms:created>
  <dcterms:modified xsi:type="dcterms:W3CDTF">2024-12-11T00:25:00Z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id="eRN2VmEr"/&gt;&lt;style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