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6C" w:rsidRPr="007D4811" w:rsidRDefault="003239D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Toc347390497"/>
      <w:r w:rsidRPr="007D4811">
        <w:rPr>
          <w:rFonts w:ascii="Times New Roman" w:hAnsi="Times New Roman"/>
          <w:color w:val="000000" w:themeColor="text1"/>
          <w:sz w:val="24"/>
          <w:szCs w:val="24"/>
        </w:rPr>
        <w:t>Описание предприятия</w:t>
      </w:r>
      <w:bookmarkEnd w:id="0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t>Кинотеатр</w:t>
      </w:r>
      <w:r w:rsidRPr="007D4811">
        <w:rPr>
          <w:color w:val="000000" w:themeColor="text1"/>
        </w:rPr>
        <w:t xml:space="preserve"> «4</w:t>
      </w:r>
      <w:r w:rsidRPr="007D4811">
        <w:rPr>
          <w:color w:val="000000" w:themeColor="text1"/>
          <w:lang w:val="en-US"/>
        </w:rPr>
        <w:t>lever</w:t>
      </w:r>
      <w:r w:rsidRPr="007D4811">
        <w:rPr>
          <w:color w:val="000000" w:themeColor="text1"/>
        </w:rPr>
        <w:t>».</w:t>
      </w:r>
    </w:p>
    <w:p w:rsidR="0035636C" w:rsidRPr="007D4811" w:rsidRDefault="003239D4">
      <w:pPr>
        <w:tabs>
          <w:tab w:val="left" w:pos="2924"/>
        </w:tabs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Зрителей – 110.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Мест – 110.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Режим многопользовательский.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Есть выход в интернет.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Система распределенная.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Обрабатываемых данных больше 500 и меньше 4000.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Нужно защитить персональные данные.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t>Кинотеатр</w:t>
      </w:r>
      <w:r w:rsidRPr="007D4811">
        <w:rPr>
          <w:color w:val="000000" w:themeColor="text1"/>
        </w:rPr>
        <w:t xml:space="preserve"> включает в себя следующие залы:</w:t>
      </w:r>
    </w:p>
    <w:p w:rsidR="0035636C" w:rsidRPr="007D4811" w:rsidRDefault="003239D4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 xml:space="preserve">VIP </w:t>
      </w:r>
      <w:r w:rsidRPr="007D4811">
        <w:rPr>
          <w:color w:val="000000" w:themeColor="text1"/>
        </w:rPr>
        <w:t>залы;</w:t>
      </w:r>
    </w:p>
    <w:p w:rsidR="0035636C" w:rsidRPr="007D4811" w:rsidRDefault="003239D4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</w:rPr>
        <w:t>3</w:t>
      </w:r>
      <w:r w:rsidRPr="007D4811">
        <w:rPr>
          <w:color w:val="000000" w:themeColor="text1"/>
          <w:lang w:val="en-US"/>
        </w:rPr>
        <w:t xml:space="preserve">D </w:t>
      </w:r>
      <w:r w:rsidRPr="007D4811">
        <w:rPr>
          <w:color w:val="000000" w:themeColor="text1"/>
        </w:rPr>
        <w:t xml:space="preserve"> залы; </w:t>
      </w:r>
    </w:p>
    <w:p w:rsidR="0035636C" w:rsidRPr="007D4811" w:rsidRDefault="003239D4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</w:rPr>
        <w:t>Общий доступный зал.</w:t>
      </w:r>
    </w:p>
    <w:p w:rsidR="0035636C" w:rsidRPr="007D4811" w:rsidRDefault="003239D4">
      <w:pPr>
        <w:pStyle w:val="afb"/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Уровни конфиденциальности:</w:t>
      </w:r>
    </w:p>
    <w:p w:rsidR="0035636C" w:rsidRPr="007D4811" w:rsidRDefault="003239D4">
      <w:pPr>
        <w:pStyle w:val="afb"/>
        <w:numPr>
          <w:ilvl w:val="0"/>
          <w:numId w:val="2"/>
        </w:numPr>
        <w:jc w:val="both"/>
        <w:rPr>
          <w:color w:val="000000"/>
        </w:rPr>
      </w:pPr>
      <w:r w:rsidRPr="007D4811">
        <w:rPr>
          <w:color w:val="000000" w:themeColor="text1"/>
        </w:rPr>
        <w:t>персональные данные;</w:t>
      </w:r>
    </w:p>
    <w:p w:rsidR="0035636C" w:rsidRPr="007D4811" w:rsidRDefault="003239D4">
      <w:pPr>
        <w:pStyle w:val="afb"/>
        <w:numPr>
          <w:ilvl w:val="0"/>
          <w:numId w:val="2"/>
        </w:numPr>
        <w:jc w:val="both"/>
        <w:rPr>
          <w:color w:val="000000"/>
        </w:rPr>
      </w:pPr>
      <w:r w:rsidRPr="007D4811">
        <w:rPr>
          <w:color w:val="000000" w:themeColor="text1"/>
        </w:rPr>
        <w:t>информация для служебного пользования.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В </w:t>
      </w:r>
      <w:r w:rsidRPr="007D4811">
        <w:t>Кинотеатре</w:t>
      </w:r>
      <w:r w:rsidRPr="007D4811">
        <w:rPr>
          <w:color w:val="000000" w:themeColor="text1"/>
        </w:rPr>
        <w:t xml:space="preserve"> имеются следующие должности: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директор;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главный бухгалтер;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управляющий;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администратор;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системный администратор;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киномеханик;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b/>
          <w:color w:val="000000"/>
        </w:rPr>
      </w:pPr>
      <w:r w:rsidRPr="007D4811">
        <w:rPr>
          <w:color w:val="000000" w:themeColor="text1"/>
        </w:rPr>
        <w:t>кассир;</w:t>
      </w:r>
      <w:r w:rsidRPr="007D4811">
        <w:rPr>
          <w:color w:val="000000" w:themeColor="text1"/>
        </w:rPr>
        <w:br w:type="page"/>
      </w:r>
      <w:bookmarkStart w:id="1" w:name="_Toc347390498"/>
      <w:r w:rsidRPr="007D4811">
        <w:rPr>
          <w:b/>
          <w:color w:val="000000" w:themeColor="text1"/>
        </w:rPr>
        <w:lastRenderedPageBreak/>
        <w:t>Характеристика информационной системы предприятия</w:t>
      </w:r>
      <w:bookmarkEnd w:id="1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jc w:val="both"/>
        <w:rPr>
          <w:color w:val="000000"/>
        </w:rPr>
      </w:pPr>
      <w:r w:rsidRPr="007D4811">
        <w:t>Кинотеатр</w:t>
      </w:r>
      <w:r w:rsidRPr="007D4811">
        <w:rPr>
          <w:color w:val="000000" w:themeColor="text1"/>
        </w:rPr>
        <w:t xml:space="preserve"> использует следующее программное обеспечение: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 xml:space="preserve">пакет </w:t>
      </w:r>
      <w:proofErr w:type="spellStart"/>
      <w:r w:rsidRPr="007D4811">
        <w:rPr>
          <w:color w:val="000000" w:themeColor="text1"/>
        </w:rPr>
        <w:t>Microsoft</w:t>
      </w:r>
      <w:proofErr w:type="spellEnd"/>
      <w:r w:rsidRPr="007D4811">
        <w:rPr>
          <w:color w:val="000000" w:themeColor="text1"/>
        </w:rPr>
        <w:t xml:space="preserve"> </w:t>
      </w:r>
      <w:proofErr w:type="spellStart"/>
      <w:r w:rsidRPr="007D4811">
        <w:rPr>
          <w:color w:val="000000" w:themeColor="text1"/>
        </w:rPr>
        <w:t>Office</w:t>
      </w:r>
      <w:proofErr w:type="spellEnd"/>
      <w:r w:rsidRPr="007D4811">
        <w:rPr>
          <w:color w:val="000000" w:themeColor="text1"/>
        </w:rPr>
        <w:t>;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>1С Предприятие 8. Управление торговлей (</w:t>
      </w:r>
      <w:r w:rsidRPr="007D4811">
        <w:rPr>
          <w:bCs/>
        </w:rPr>
        <w:t>управл</w:t>
      </w:r>
      <w:r w:rsidRPr="007D4811">
        <w:rPr>
          <w:bCs/>
        </w:rPr>
        <w:t>е</w:t>
      </w:r>
      <w:r w:rsidRPr="007D4811">
        <w:rPr>
          <w:bCs/>
        </w:rPr>
        <w:t>ние отношениями с клиентами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правилами прода</w:t>
      </w:r>
      <w:r w:rsidRPr="007D4811">
        <w:rPr>
          <w:bCs/>
        </w:rPr>
        <w:t>ж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процессами продаж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финансам</w:t>
      </w:r>
      <w:r w:rsidRPr="007D4811">
        <w:rPr>
          <w:bCs/>
        </w:rPr>
        <w:t>и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контроль и анализ целевых показателей деятельности предприятия</w:t>
      </w:r>
      <w:r w:rsidRPr="007D4811">
        <w:rPr>
          <w:color w:val="000000" w:themeColor="text1"/>
        </w:rPr>
        <w:t>, анализ цен и управление ценовой политикой, мониторинг и анализ эффективности продаж биле</w:t>
      </w:r>
      <w:r w:rsidRPr="007D4811">
        <w:rPr>
          <w:color w:val="000000" w:themeColor="text1"/>
        </w:rPr>
        <w:t>тов);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>скидка 0.1 (программа для расчета и учета накопительных скидок);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Персональный компьютер есть только у директора (анализирует работу предприятия, планирования деятельности и т.п.), у главного бухгалтера (рассчитывает заработную плату и учет денежных р</w:t>
      </w:r>
      <w:r w:rsidRPr="007D4811">
        <w:rPr>
          <w:color w:val="000000" w:themeColor="text1"/>
        </w:rPr>
        <w:t>асходов кинотеатра) и у кассира (проводит продажу билетов). Кассиров всего три.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Другие компьютеры персональными не являются и их используют другие работники в своих целях, входя в систему под своим логином и паролем.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безопасного доступа пользователей л</w:t>
      </w:r>
      <w:r w:rsidRPr="007D4811">
        <w:rPr>
          <w:color w:val="000000" w:themeColor="text1"/>
        </w:rPr>
        <w:t xml:space="preserve">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r w:rsidRPr="007D4811">
        <w:rPr>
          <w:color w:val="000000" w:themeColor="text1"/>
          <w:lang w:val="en-US"/>
        </w:rPr>
        <w:t>Advanced</w:t>
      </w:r>
      <w:r w:rsidRPr="007D4811">
        <w:rPr>
          <w:color w:val="000000" w:themeColor="text1"/>
        </w:rPr>
        <w:t xml:space="preserve"> на платформе </w:t>
      </w:r>
      <w:r w:rsidRPr="007D4811">
        <w:rPr>
          <w:color w:val="000000" w:themeColor="text1"/>
          <w:lang w:val="en-US"/>
        </w:rPr>
        <w:t>Windows</w:t>
      </w:r>
      <w:r w:rsidRPr="007D4811">
        <w:rPr>
          <w:color w:val="000000" w:themeColor="text1"/>
        </w:rPr>
        <w:t>. В состав программного обеспечения входят прокси-сервер, межсетевой экран, антивирусная</w:t>
      </w:r>
      <w:r w:rsidRPr="007D4811">
        <w:rPr>
          <w:color w:val="000000" w:themeColor="text1"/>
        </w:rPr>
        <w:t xml:space="preserve"> защита, система обнаружения атак, система анализа содержимого трафика, анти-спам.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защиты помещений от несанкционированного доступа, в залах кинотеатра установлены камеры видеонаблюдения, система сигнализации, система противопожарной безопасности, ради</w:t>
      </w:r>
      <w:r w:rsidRPr="007D4811">
        <w:rPr>
          <w:color w:val="000000" w:themeColor="text1"/>
        </w:rPr>
        <w:t>очастотная противопожарная система.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" w:name="_Toc347390499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bookmarkEnd w:id="2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/>
    <w:p w:rsidR="0035636C" w:rsidRPr="007D4811" w:rsidRDefault="003239D4">
      <w:pPr>
        <w:ind w:firstLine="708"/>
        <w:jc w:val="both"/>
        <w:rPr>
          <w:color w:val="000000"/>
        </w:rPr>
      </w:pPr>
      <w:r w:rsidRPr="007D4811">
        <w:rPr>
          <w:color w:val="000000" w:themeColor="text1"/>
        </w:rPr>
        <w:t>Обеспечение защиты информации в кинотеатре предусматривает необходимость защиты персональных данных. Наиболее важной представляется защита персональных данных, так к</w:t>
      </w:r>
      <w:r w:rsidRPr="007D4811">
        <w:rPr>
          <w:color w:val="000000" w:themeColor="text1"/>
        </w:rPr>
        <w:t>ак доверие клиент 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35636C" w:rsidRPr="00F609F2" w:rsidRDefault="003239D4">
      <w:pPr>
        <w:ind w:firstLine="708"/>
        <w:jc w:val="both"/>
        <w:rPr>
          <w:color w:val="000000"/>
        </w:rPr>
      </w:pPr>
      <w:r w:rsidRPr="00F609F2">
        <w:rPr>
          <w:rFonts w:eastAsia="Liberation Sans"/>
          <w:color w:val="222222"/>
          <w:highlight w:val="white"/>
        </w:rPr>
        <w:t>Актуальность проблемы защиты информации связана с ростом возможностей вычислительной техники. Развитие средств</w:t>
      </w:r>
      <w:r w:rsidRPr="00F609F2">
        <w:rPr>
          <w:rFonts w:eastAsia="Liberation Sans"/>
          <w:color w:val="222222"/>
          <w:highlight w:val="white"/>
        </w:rPr>
        <w:t>, методов и форм автоматизации процессов обработки информации, массовость применения ПЭ</w:t>
      </w:r>
      <w:proofErr w:type="gramStart"/>
      <w:r w:rsidRPr="00F609F2">
        <w:rPr>
          <w:rFonts w:eastAsia="Liberation Sans"/>
          <w:color w:val="222222"/>
          <w:highlight w:val="white"/>
        </w:rPr>
        <w:t>BM</w:t>
      </w:r>
      <w:proofErr w:type="gramEnd"/>
      <w:r w:rsidRPr="00F609F2">
        <w:rPr>
          <w:rFonts w:eastAsia="Liberation Sans"/>
          <w:color w:val="222222"/>
          <w:highlight w:val="white"/>
        </w:rPr>
        <w:t xml:space="preserve"> резко повышают уязвимость информации. Основными факторами, способствующими повышению этой уязвимости, являются</w:t>
      </w:r>
      <w:proofErr w:type="gramStart"/>
      <w:r w:rsidRPr="00F609F2">
        <w:rPr>
          <w:rFonts w:eastAsia="Liberation Sans"/>
          <w:color w:val="222222"/>
          <w:highlight w:val="white"/>
        </w:rPr>
        <w:t xml:space="preserve"> :</w:t>
      </w:r>
      <w:proofErr w:type="gramEnd"/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Поэтому </w:t>
      </w:r>
      <w:r w:rsidRPr="007D4811">
        <w:rPr>
          <w:bCs/>
          <w:color w:val="000000" w:themeColor="text1"/>
        </w:rPr>
        <w:t>целью</w:t>
      </w:r>
      <w:r w:rsidRPr="007D4811">
        <w:rPr>
          <w:color w:val="000000" w:themeColor="text1"/>
        </w:rPr>
        <w:t xml:space="preserve"> обеспечения безопасности в торговом цен</w:t>
      </w:r>
      <w:r w:rsidRPr="007D4811">
        <w:rPr>
          <w:color w:val="000000" w:themeColor="text1"/>
        </w:rPr>
        <w:t>тре является разработка политики безопасности и обеспечение надежной защиты информации на предприятии для его нормального функционирования.</w:t>
      </w:r>
    </w:p>
    <w:p w:rsidR="0035636C" w:rsidRPr="007D4811" w:rsidRDefault="0035636C"/>
    <w:p w:rsidR="0035636C" w:rsidRPr="007D4811" w:rsidRDefault="003239D4">
      <w:pPr>
        <w:ind w:firstLine="709"/>
        <w:jc w:val="both"/>
        <w:rPr>
          <w:b/>
          <w:color w:val="000000"/>
        </w:rPr>
      </w:pPr>
      <w:bookmarkStart w:id="3" w:name="_Toc347390500"/>
      <w:r w:rsidRPr="007D4811">
        <w:rPr>
          <w:b/>
          <w:color w:val="000000" w:themeColor="text1"/>
        </w:rPr>
        <w:t>Задачи</w:t>
      </w:r>
      <w:bookmarkEnd w:id="3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цели и задачи защиты информации в кинотеатре;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составить матрицу доступа;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предмет защиты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возможные угрозы защищ</w:t>
      </w:r>
      <w:r w:rsidRPr="007D4811">
        <w:rPr>
          <w:color w:val="000000" w:themeColor="text1"/>
        </w:rPr>
        <w:t>аемой информации в кинотеатре;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источники, виды и способы дестабилизирующего воздействия на защищаемую информацию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каналы и методы несанкционированного доступа к защищаемой информации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основные направ</w:t>
      </w:r>
      <w:r w:rsidRPr="007D4811">
        <w:rPr>
          <w:color w:val="000000" w:themeColor="text1"/>
        </w:rPr>
        <w:t>ления, методы и средства защиты информации на предприятии.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4" w:name="_Toc347390501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2. Цели и задачи защиты информации в </w:t>
      </w:r>
      <w:bookmarkEnd w:id="4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Целями защиты информации кинотеатра являются: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предупреждение хищения, утечки, утраты, искажения;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предотвращение угроз безопасности личности и предп</w:t>
      </w:r>
      <w:r w:rsidRPr="007D4811">
        <w:rPr>
          <w:color w:val="000000" w:themeColor="text1"/>
        </w:rPr>
        <w:t>риятия;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 xml:space="preserve"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</w:t>
      </w:r>
      <w:r w:rsidRPr="007D4811">
        <w:rPr>
          <w:color w:val="000000" w:themeColor="text1"/>
        </w:rPr>
        <w:t>объекта собственности;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35636C" w:rsidRPr="007D4811" w:rsidRDefault="003239D4">
      <w:pPr>
        <w:pStyle w:val="afa"/>
        <w:spacing w:before="0" w:beforeAutospacing="0" w:after="0" w:afterAutospacing="0"/>
        <w:ind w:left="283"/>
        <w:jc w:val="both"/>
        <w:rPr>
          <w:color w:val="000000"/>
        </w:rPr>
      </w:pPr>
      <w:r w:rsidRPr="007D4811">
        <w:rPr>
          <w:color w:val="000000" w:themeColor="text1"/>
        </w:rPr>
        <w:t>К задачам защиты информации кинотеатра относятся: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обеспечение управленческой, финансовой</w:t>
      </w:r>
      <w:r w:rsidRPr="007D4811">
        <w:rPr>
          <w:color w:val="000000" w:themeColor="text1"/>
        </w:rPr>
        <w:t xml:space="preserve"> и маркетинговой деятельности предприятия 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</w:t>
      </w:r>
      <w:r w:rsidRPr="007D4811">
        <w:rPr>
          <w:color w:val="000000" w:themeColor="text1"/>
        </w:rPr>
        <w:t>можности не должна создавать больших помех и неудо</w:t>
      </w:r>
      <w:proofErr w:type="gramStart"/>
      <w:r w:rsidRPr="007D4811">
        <w:rPr>
          <w:color w:val="000000" w:themeColor="text1"/>
        </w:rPr>
        <w:t>бств в р</w:t>
      </w:r>
      <w:proofErr w:type="gramEnd"/>
      <w:r w:rsidRPr="007D4811">
        <w:rPr>
          <w:color w:val="000000" w:themeColor="text1"/>
        </w:rPr>
        <w:t>ешении производственных и прочих задач, и в то же время способствовать их эффективному решению, давать предприятию преимущества перед конкурентами и оправдывать затраты средств на защиту информации.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proofErr w:type="gramStart"/>
      <w:r w:rsidRPr="007D4811">
        <w:rPr>
          <w:color w:val="000000" w:themeColor="text1"/>
        </w:rPr>
        <w:t>г</w:t>
      </w:r>
      <w:proofErr w:type="gramEnd"/>
      <w:r w:rsidRPr="007D4811">
        <w:rPr>
          <w:color w:val="000000" w:themeColor="text1"/>
        </w:rPr>
        <w:t>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left" w:pos="0"/>
        </w:tabs>
        <w:spacing w:before="0" w:beforeAutospacing="0" w:after="0" w:afterAutospacing="0"/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отработка механизмов оперативного реагирования на угрозы, использование юр</w:t>
      </w:r>
      <w:r w:rsidRPr="007D4811">
        <w:rPr>
          <w:color w:val="000000" w:themeColor="text1"/>
        </w:rPr>
        <w:t>идических, экономических, организационных, инженерно-технических средств и методов выявления и нейтрализации источников угроз безопасности предприятия;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документирование процесса защиты информации, особенно сведений с тем, чтобы в случае возникновения необх</w:t>
      </w:r>
      <w:r w:rsidRPr="007D4811">
        <w:rPr>
          <w:color w:val="000000" w:themeColor="text1"/>
        </w:rPr>
        <w:t>одимости обращения в правоохранительные органы, иметь соответствующие доказательства, что предприятие принимало необходимые меры к защите этих сведений;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left" w:pos="0"/>
        </w:tabs>
        <w:spacing w:before="0" w:beforeAutospacing="0" w:after="0" w:afterAutospacing="0"/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 xml:space="preserve">организация специального делопроизводства, исключающего несанкционированное получение конфиденциальной </w:t>
      </w:r>
      <w:r w:rsidRPr="007D4811">
        <w:rPr>
          <w:color w:val="000000" w:themeColor="text1"/>
        </w:rPr>
        <w:t>информации.</w:t>
      </w:r>
    </w:p>
    <w:p w:rsidR="0035636C" w:rsidRPr="007D4811" w:rsidRDefault="0035636C">
      <w:pPr>
        <w:pStyle w:val="afa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5" w:name="_Toc347390507"/>
      <w:r w:rsidRPr="007D4811">
        <w:rPr>
          <w:rFonts w:ascii="Times New Roman" w:hAnsi="Times New Roman"/>
          <w:color w:val="000000" w:themeColor="text1"/>
          <w:sz w:val="24"/>
          <w:szCs w:val="24"/>
        </w:rPr>
        <w:t>3. Матрица доступа</w:t>
      </w:r>
      <w:bookmarkEnd w:id="5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</w:t>
      </w:r>
      <w:r w:rsidRPr="007D4811">
        <w:rPr>
          <w:color w:val="000000" w:themeColor="text1"/>
        </w:rPr>
        <w:t>вании некоторого правила (свойство избирательности).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</w:t>
      </w:r>
      <w:r w:rsidRPr="007D4811">
        <w:rPr>
          <w:color w:val="000000" w:themeColor="text1"/>
        </w:rPr>
        <w:t>ольную матрицу, в которой объекту системы соответствует строка, а субъекту столбец. На пересечении столбца и строки матрицы указывается тип разрешенного доступа субъекта к объекту. Обычно выделяют такие типы доступа субъекта к объекту, как «доступ на чтени</w:t>
      </w:r>
      <w:r w:rsidRPr="007D4811">
        <w:rPr>
          <w:color w:val="000000" w:themeColor="text1"/>
        </w:rPr>
        <w:t>е», «доступ на запись», «доступ на исполнение» и др.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На</w:t>
      </w:r>
      <w:r w:rsidRPr="007D4811">
        <w:rPr>
          <w:color w:val="000000" w:themeColor="text1"/>
        </w:rPr>
        <w:t>чальное состояние системы определяется матрицей доступа, все действия регламентированы и зафиксированы в данной матрице.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R</w:t>
      </w:r>
      <w:r w:rsidRPr="007D4811">
        <w:rPr>
          <w:color w:val="000000" w:themeColor="text1"/>
        </w:rPr>
        <w:t xml:space="preserve"> – </w:t>
      </w:r>
      <w:proofErr w:type="gramStart"/>
      <w:r w:rsidRPr="007D4811">
        <w:rPr>
          <w:color w:val="000000" w:themeColor="text1"/>
        </w:rPr>
        <w:t>чтение</w:t>
      </w:r>
      <w:proofErr w:type="gramEnd"/>
      <w:r w:rsidRPr="007D4811">
        <w:rPr>
          <w:color w:val="000000" w:themeColor="text1"/>
        </w:rPr>
        <w:t xml:space="preserve"> из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W</w:t>
      </w:r>
      <w:r w:rsidRPr="007D4811">
        <w:rPr>
          <w:color w:val="000000" w:themeColor="text1"/>
        </w:rPr>
        <w:t xml:space="preserve"> – </w:t>
      </w:r>
      <w:proofErr w:type="gramStart"/>
      <w:r w:rsidRPr="007D4811">
        <w:rPr>
          <w:color w:val="000000" w:themeColor="text1"/>
        </w:rPr>
        <w:t>запись</w:t>
      </w:r>
      <w:proofErr w:type="gramEnd"/>
      <w:r w:rsidRPr="007D4811">
        <w:rPr>
          <w:color w:val="000000" w:themeColor="text1"/>
        </w:rPr>
        <w:t xml:space="preserve"> в объект;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CR</w:t>
      </w:r>
      <w:r w:rsidRPr="007D4811">
        <w:rPr>
          <w:color w:val="000000" w:themeColor="text1"/>
        </w:rPr>
        <w:t xml:space="preserve"> – создание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D</w:t>
      </w:r>
      <w:r w:rsidRPr="007D4811">
        <w:rPr>
          <w:color w:val="000000" w:themeColor="text1"/>
        </w:rPr>
        <w:t xml:space="preserve"> – </w:t>
      </w:r>
      <w:proofErr w:type="gramStart"/>
      <w:r w:rsidRPr="007D4811">
        <w:rPr>
          <w:color w:val="000000" w:themeColor="text1"/>
        </w:rPr>
        <w:t>удаление</w:t>
      </w:r>
      <w:proofErr w:type="gramEnd"/>
      <w:r w:rsidRPr="007D4811">
        <w:rPr>
          <w:color w:val="000000" w:themeColor="text1"/>
        </w:rPr>
        <w:t xml:space="preserve">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“+” – определяет права доступа для данного суб</w:t>
      </w:r>
      <w:r w:rsidRPr="007D4811">
        <w:rPr>
          <w:color w:val="000000" w:themeColor="text1"/>
        </w:rPr>
        <w:t>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“–” – не определяет права доступа для данного субъекта.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Объектами защиты на предприятии являются: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</w:t>
      </w:r>
      <w:proofErr w:type="gramStart"/>
      <w:r w:rsidRPr="007D4811">
        <w:rPr>
          <w:color w:val="000000" w:themeColor="text1"/>
        </w:rPr>
        <w:t>1</w:t>
      </w:r>
      <w:proofErr w:type="gramEnd"/>
      <w:r w:rsidRPr="007D4811">
        <w:rPr>
          <w:color w:val="000000" w:themeColor="text1"/>
        </w:rPr>
        <w:t xml:space="preserve"> – технические средства приема, передачи и обработки информации;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O</w:t>
      </w:r>
      <w:r w:rsidRPr="007D4811">
        <w:rPr>
          <w:color w:val="000000" w:themeColor="text1"/>
        </w:rPr>
        <w:t>2 – персональные данные работников;</w:t>
      </w:r>
    </w:p>
    <w:p w:rsidR="0035636C" w:rsidRPr="007D4811" w:rsidRDefault="003239D4">
      <w:pPr>
        <w:ind w:firstLine="709"/>
        <w:jc w:val="both"/>
        <w:rPr>
          <w:bCs/>
          <w:iCs/>
          <w:color w:val="000000"/>
        </w:rPr>
      </w:pPr>
      <w:r w:rsidRPr="007D4811">
        <w:rPr>
          <w:bCs/>
          <w:iCs/>
          <w:color w:val="000000" w:themeColor="text1"/>
        </w:rPr>
        <w:t xml:space="preserve">О3 </w:t>
      </w:r>
      <w:r w:rsidRPr="007D4811">
        <w:rPr>
          <w:color w:val="000000" w:themeColor="text1"/>
        </w:rPr>
        <w:t>– документированная информация;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</w:t>
      </w:r>
      <w:proofErr w:type="gramStart"/>
      <w:r w:rsidRPr="007D4811">
        <w:rPr>
          <w:color w:val="000000" w:themeColor="text1"/>
        </w:rPr>
        <w:t>4</w:t>
      </w:r>
      <w:proofErr w:type="gramEnd"/>
      <w:r w:rsidRPr="007D4811">
        <w:rPr>
          <w:color w:val="000000" w:themeColor="text1"/>
        </w:rPr>
        <w:t xml:space="preserve"> – личные дела работников;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О5 – электронные базы данных работников и клие</w:t>
      </w:r>
      <w:r w:rsidRPr="007D4811">
        <w:rPr>
          <w:color w:val="000000" w:themeColor="text1"/>
        </w:rPr>
        <w:t>нтов;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</w:t>
      </w:r>
      <w:proofErr w:type="gramStart"/>
      <w:r w:rsidRPr="007D4811">
        <w:rPr>
          <w:color w:val="000000" w:themeColor="text1"/>
        </w:rPr>
        <w:t>6</w:t>
      </w:r>
      <w:proofErr w:type="gramEnd"/>
      <w:r w:rsidRPr="007D4811">
        <w:rPr>
          <w:color w:val="000000" w:themeColor="text1"/>
        </w:rPr>
        <w:t xml:space="preserve"> – средства защиты информации (антивирусные программы, система сигнализации, система противопожарной охраны и др.);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Субъектами доступа к ресурсам предприятия являются: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1 – директор;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2 – главный бухгалтер;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3 – управляющий;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4 – системный админист</w:t>
      </w:r>
      <w:r w:rsidRPr="007D4811">
        <w:rPr>
          <w:color w:val="000000" w:themeColor="text1"/>
        </w:rPr>
        <w:t>ратор;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5 – кассир;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6 – киномеханик;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Таблица 1. Матрица доступа</w:t>
      </w:r>
    </w:p>
    <w:tbl>
      <w:tblPr>
        <w:tblW w:w="6803" w:type="dxa"/>
        <w:tblInd w:w="73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59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5636C" w:rsidRPr="007D4811">
        <w:trPr>
          <w:cantSplit/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5636C">
            <w:pPr>
              <w:jc w:val="center"/>
              <w:rPr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О</w:t>
            </w:r>
            <w:proofErr w:type="gramStart"/>
            <w:r w:rsidRPr="007D4811"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</w:t>
            </w:r>
            <w:proofErr w:type="gramStart"/>
            <w:r w:rsidRPr="007D4811">
              <w:rPr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</w:t>
            </w:r>
            <w:proofErr w:type="gramStart"/>
            <w:r w:rsidRPr="007D4811">
              <w:rPr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</w:t>
            </w:r>
            <w:r w:rsidRPr="007D4811"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</w:t>
            </w:r>
            <w:proofErr w:type="gramStart"/>
            <w:r w:rsidRPr="007D4811">
              <w:rPr>
                <w:bCs/>
                <w:color w:val="000000" w:themeColor="text1"/>
              </w:rPr>
              <w:t>6</w:t>
            </w:r>
            <w:proofErr w:type="gram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6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</w:t>
            </w:r>
          </w:p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S2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S3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+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S4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  <w:p w:rsidR="0035636C" w:rsidRPr="007D4811" w:rsidRDefault="0035636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 w:eastAsia="ja-JP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S6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</w:tr>
    </w:tbl>
    <w:p w:rsidR="0035636C" w:rsidRPr="007D4811" w:rsidRDefault="0035636C">
      <w:pPr>
        <w:pStyle w:val="afa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Style w:val="af9"/>
          <w:b/>
          <w:bCs w:val="0"/>
          <w:sz w:val="24"/>
          <w:szCs w:val="24"/>
        </w:rPr>
      </w:pPr>
      <w:bookmarkStart w:id="6" w:name="_Toc347390509"/>
      <w:r w:rsidRPr="007D4811">
        <w:rPr>
          <w:rStyle w:val="af9"/>
          <w:b/>
          <w:bCs w:val="0"/>
          <w:color w:val="000000" w:themeColor="text1"/>
          <w:sz w:val="24"/>
          <w:szCs w:val="24"/>
        </w:rPr>
        <w:t>4. Требования по защите информации от НСД</w:t>
      </w:r>
      <w:bookmarkEnd w:id="6"/>
    </w:p>
    <w:p w:rsidR="0035636C" w:rsidRPr="007D4811" w:rsidRDefault="0035636C">
      <w:pPr>
        <w:ind w:firstLine="709"/>
        <w:jc w:val="both"/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</w:t>
      </w:r>
      <w:r w:rsidRPr="007D4811">
        <w:rPr>
          <w:color w:val="000000" w:themeColor="text1"/>
        </w:rPr>
        <w:t>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35636C" w:rsidRPr="007D4811" w:rsidRDefault="003239D4">
      <w:pPr>
        <w:tabs>
          <w:tab w:val="left" w:pos="0"/>
        </w:tabs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управления доступом;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регис</w:t>
      </w:r>
      <w:r w:rsidRPr="007D4811">
        <w:rPr>
          <w:color w:val="000000" w:themeColor="text1"/>
        </w:rPr>
        <w:t>трации и учета;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криптографической;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обеспечения целостности.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Формализованные требования к защите компьютерной информации АС.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Существует 3 группы АС с включающими в себя требованиями по защите систем. Но, учитывая структуру кинотеатра, рассматривается первая</w:t>
      </w:r>
      <w:r w:rsidRPr="007D4811">
        <w:rPr>
          <w:color w:val="000000" w:themeColor="text1"/>
        </w:rPr>
        <w:t xml:space="preserve"> группа АС (в соответствии с используемой в классификацией), как включающую в себя наиболее </w:t>
      </w:r>
      <w:proofErr w:type="gramStart"/>
      <w:r w:rsidRPr="007D4811">
        <w:rPr>
          <w:color w:val="000000" w:themeColor="text1"/>
        </w:rPr>
        <w:t>распространенные</w:t>
      </w:r>
      <w:proofErr w:type="gramEnd"/>
      <w:r w:rsidRPr="007D4811">
        <w:rPr>
          <w:color w:val="000000" w:themeColor="text1"/>
        </w:rPr>
        <w:t xml:space="preserve"> многопользовательские АС, в которых одновременно обрабатывается и/или хранится информация </w:t>
      </w:r>
      <w:r w:rsidRPr="007D4811">
        <w:rPr>
          <w:color w:val="000000" w:themeColor="text1"/>
        </w:rPr>
        <w:lastRenderedPageBreak/>
        <w:t>разных уровней конфиденциальности. Причем не все пользова</w:t>
      </w:r>
      <w:r w:rsidRPr="007D4811">
        <w:rPr>
          <w:color w:val="000000" w:themeColor="text1"/>
        </w:rPr>
        <w:t>тели имеют право доступа ко всей информации АС.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7" w:name="_Toc347390502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5. Объекты и предметы защиты в </w:t>
      </w:r>
      <w:bookmarkEnd w:id="7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Основными объектами защиты в кинотеатре являются: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</w:t>
      </w:r>
      <w:r w:rsidRPr="007D4811">
        <w:rPr>
          <w:color w:val="000000" w:themeColor="text1"/>
        </w:rPr>
        <w:t>туп в помещения, где эта информация обрабатывается);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 xml:space="preserve">информация ограниченного </w:t>
      </w:r>
      <w:r w:rsidRPr="007D4811">
        <w:rPr>
          <w:color w:val="000000" w:themeColor="text1"/>
        </w:rPr>
        <w:t>доступа, а именно:</w:t>
      </w:r>
    </w:p>
    <w:p w:rsidR="0035636C" w:rsidRPr="007D4811" w:rsidRDefault="003239D4">
      <w:pPr>
        <w:pStyle w:val="afa"/>
        <w:spacing w:before="0" w:beforeAutospacing="0" w:after="0" w:afterAutospacing="0"/>
        <w:ind w:left="992"/>
        <w:jc w:val="both"/>
        <w:rPr>
          <w:color w:val="000000"/>
        </w:rPr>
      </w:pPr>
      <w:proofErr w:type="gramStart"/>
      <w:r w:rsidRPr="007D4811">
        <w:rPr>
          <w:bCs/>
          <w:iCs/>
          <w:color w:val="000000" w:themeColor="text1"/>
        </w:rPr>
        <w:t>персональные данные работников</w:t>
      </w:r>
      <w:r w:rsidRPr="007D4811">
        <w:rPr>
          <w:color w:val="000000" w:themeColor="text1"/>
        </w:rPr>
        <w:t xml:space="preserve"> (фамилия, имя, отчество, го</w:t>
      </w:r>
      <w:r w:rsidRPr="007D4811">
        <w:rPr>
          <w:color w:val="000000" w:themeColor="text1"/>
        </w:rPr>
        <w:t>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работника);</w:t>
      </w:r>
      <w:proofErr w:type="gramEnd"/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защищаемая от утраты общедоступная информация:</w:t>
      </w:r>
    </w:p>
    <w:p w:rsidR="0035636C" w:rsidRPr="007D4811" w:rsidRDefault="003239D4">
      <w:pPr>
        <w:pStyle w:val="afa"/>
        <w:spacing w:before="0" w:beforeAutospacing="0" w:after="0" w:afterAutospacing="0"/>
        <w:ind w:left="992"/>
        <w:jc w:val="both"/>
        <w:rPr>
          <w:color w:val="000000"/>
        </w:rPr>
      </w:pPr>
      <w:r w:rsidRPr="007D4811">
        <w:rPr>
          <w:color w:val="000000" w:themeColor="text1"/>
        </w:rPr>
        <w:t xml:space="preserve">документированная информация, регламентирующая статус предприятия, права, обязанности и ответственность его работников (устав, журнал регистрации, учредительный договор, положение о деятельности, положения о </w:t>
      </w:r>
      <w:r w:rsidRPr="007D4811">
        <w:rPr>
          <w:color w:val="000000" w:themeColor="text1"/>
        </w:rPr>
        <w:t>структурных подразделениях, должностные инструкции работников);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материальные носители охраняемой законом информации (личные дела работников, электронные базы данных работников и клиентов);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средства защиты информации (антивирусные программы, архиватор данны</w:t>
      </w:r>
      <w:r w:rsidRPr="007D4811">
        <w:rPr>
          <w:color w:val="000000" w:themeColor="text1"/>
        </w:rPr>
        <w:t xml:space="preserve">х, программа для создания и восстановления резервной копии </w:t>
      </w:r>
      <w:r w:rsidRPr="007D4811">
        <w:rPr>
          <w:color w:val="000000" w:themeColor="text1"/>
          <w:lang w:val="en-US"/>
        </w:rPr>
        <w:t>Windows</w:t>
      </w:r>
      <w:r w:rsidRPr="007D4811">
        <w:rPr>
          <w:color w:val="000000" w:themeColor="text1"/>
        </w:rPr>
        <w:t>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технологические отходы (мусор), образовавшиеся в результате обработки охраняемой законом информации (данные о бывших покупателях и сотрудников).</w:t>
      </w:r>
    </w:p>
    <w:p w:rsidR="0035636C" w:rsidRPr="007D4811" w:rsidRDefault="003239D4">
      <w:pPr>
        <w:pStyle w:val="afa"/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Предметом защиты информации в кинотеатре я</w:t>
      </w:r>
      <w:r w:rsidRPr="007D4811">
        <w:rPr>
          <w:color w:val="000000" w:themeColor="text1"/>
        </w:rPr>
        <w:t>вляются носители информации, на которых зафиксированы, отображены защищаемые сведения:</w:t>
      </w:r>
    </w:p>
    <w:p w:rsidR="0035636C" w:rsidRPr="007D4811" w:rsidRDefault="003239D4">
      <w:pPr>
        <w:pStyle w:val="afa"/>
        <w:numPr>
          <w:ilvl w:val="0"/>
          <w:numId w:val="29"/>
        </w:numPr>
        <w:tabs>
          <w:tab w:val="left" w:pos="720"/>
        </w:tabs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база данных о клиентах и сотрудниках предприятия в  электронном виде;</w:t>
      </w:r>
    </w:p>
    <w:p w:rsidR="0035636C" w:rsidRPr="007D4811" w:rsidRDefault="003239D4">
      <w:pPr>
        <w:pStyle w:val="afa"/>
        <w:numPr>
          <w:ilvl w:val="0"/>
          <w:numId w:val="29"/>
        </w:numPr>
        <w:tabs>
          <w:tab w:val="left" w:pos="720"/>
        </w:tabs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приказы, постановления, положения, инструкции, соглашения и обязательства о неразглашении, распоряж</w:t>
      </w:r>
      <w:r w:rsidRPr="007D4811">
        <w:rPr>
          <w:color w:val="000000" w:themeColor="text1"/>
        </w:rPr>
        <w:t>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8" w:name="_Toc196040878"/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9" w:name="_Toc347390503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6. Угрозы защищаемой информации в </w:t>
      </w:r>
      <w:bookmarkEnd w:id="9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Внешние угрозы: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конкуренты;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несанкционированный доступ к информации (хакеры, взломщики)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вирусы;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чрезвычайные ситуации;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копирование;</w:t>
      </w:r>
    </w:p>
    <w:p w:rsidR="0035636C" w:rsidRPr="007D4811" w:rsidRDefault="003239D4">
      <w:pPr>
        <w:pStyle w:val="afa"/>
        <w:tabs>
          <w:tab w:val="left" w:pos="709"/>
        </w:tabs>
        <w:spacing w:before="0" w:beforeAutospacing="0" w:after="0" w:afterAutospacing="0"/>
        <w:ind w:left="720"/>
        <w:jc w:val="both"/>
        <w:rPr>
          <w:color w:val="000000"/>
        </w:rPr>
      </w:pPr>
      <w:r w:rsidRPr="007D4811">
        <w:rPr>
          <w:color w:val="000000" w:themeColor="text1"/>
        </w:rPr>
        <w:t>Внутренние угрозы: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разглашение конфиденциальной информации сотрудниками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шпионские программы (</w:t>
      </w:r>
      <w:proofErr w:type="spellStart"/>
      <w:r w:rsidRPr="007D4811">
        <w:rPr>
          <w:color w:val="000000" w:themeColor="text1"/>
        </w:rPr>
        <w:t>флеш</w:t>
      </w:r>
      <w:bookmarkStart w:id="10" w:name="_GoBack"/>
      <w:bookmarkEnd w:id="10"/>
      <w:r w:rsidRPr="007D4811">
        <w:rPr>
          <w:color w:val="000000" w:themeColor="text1"/>
        </w:rPr>
        <w:t>ки</w:t>
      </w:r>
      <w:proofErr w:type="spellEnd"/>
      <w:r w:rsidRPr="007D4811">
        <w:rPr>
          <w:color w:val="000000" w:themeColor="text1"/>
        </w:rPr>
        <w:t xml:space="preserve"> и т.п.);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 xml:space="preserve">нарушение </w:t>
      </w:r>
      <w:r w:rsidRPr="007D4811">
        <w:rPr>
          <w:color w:val="000000" w:themeColor="text1"/>
        </w:rPr>
        <w:t>целостности данных со стороны персонала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потеря информации на жестких носителях;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целостности баз данных;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целостности программных механизмов работы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делегирование лишних или неиспользуемых полномочий на носитель с конфи</w:t>
      </w:r>
      <w:r w:rsidRPr="007D4811">
        <w:rPr>
          <w:color w:val="000000" w:themeColor="text1"/>
        </w:rPr>
        <w:t>денциальной информацией, открытие портов;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системные сбои;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угрозы технического характера;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</w:t>
      </w:r>
      <w:r w:rsidRPr="007D4811">
        <w:rPr>
          <w:color w:val="000000" w:themeColor="text1"/>
        </w:rPr>
        <w:t>рмация, связанная с информационными системами хранится на бумажных носителях.</w:t>
      </w:r>
    </w:p>
    <w:p w:rsidR="0035636C" w:rsidRPr="007D4811" w:rsidRDefault="0035636C">
      <w:pPr>
        <w:pStyle w:val="afa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1" w:name="_Toc347390504"/>
      <w:bookmarkStart w:id="12" w:name="_Toc281249827"/>
      <w:bookmarkEnd w:id="8"/>
      <w:r w:rsidRPr="007D4811">
        <w:rPr>
          <w:rFonts w:ascii="Times New Roman" w:hAnsi="Times New Roman"/>
          <w:color w:val="000000" w:themeColor="text1"/>
          <w:sz w:val="24"/>
          <w:szCs w:val="24"/>
        </w:rPr>
        <w:t>7. Источники, виды и способы дестабилизирующего воздействия на защищаемую информацию</w:t>
      </w:r>
      <w:bookmarkEnd w:id="11"/>
      <w:bookmarkEnd w:id="12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К источникам дестабилизирующего воздействия относятся: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люди;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  <w:tab w:val="left" w:pos="30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природные явления.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  <w:tab w:val="left" w:pos="3034"/>
        </w:tabs>
        <w:ind w:left="992" w:hanging="283"/>
        <w:jc w:val="both"/>
      </w:pPr>
      <w:r w:rsidRPr="007D4811">
        <w:t>системы обеспечения функционирования технических средств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b/>
          <w:bCs/>
          <w:color w:val="000000"/>
        </w:rPr>
      </w:pPr>
      <w:r w:rsidRPr="007D4811"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 w:rsidRPr="007D4811">
        <w:rPr>
          <w:b/>
          <w:bCs/>
          <w:color w:val="000000" w:themeColor="text1"/>
        </w:rPr>
        <w:t>.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Со стороны людей возможны следующие виды во</w:t>
      </w:r>
      <w:r w:rsidRPr="007D4811">
        <w:rPr>
          <w:color w:val="000000" w:themeColor="text1"/>
        </w:rPr>
        <w:t>здействия, приводящие к уничтожению, искажению и блокированию: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непосредственное воздействие на носители защищаемой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  <w:tab w:val="left" w:pos="3173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вывод из строя технических средств отображения, хранения, обрабо</w:t>
      </w:r>
      <w:r w:rsidRPr="007D4811">
        <w:rPr>
          <w:color w:val="000000" w:themeColor="text1"/>
        </w:rPr>
        <w:t>тки, воспроизведения, передачи информации и сре</w:t>
      </w:r>
      <w:proofErr w:type="gramStart"/>
      <w:r w:rsidRPr="007D4811">
        <w:rPr>
          <w:color w:val="000000" w:themeColor="text1"/>
        </w:rPr>
        <w:t>дств св</w:t>
      </w:r>
      <w:proofErr w:type="gramEnd"/>
      <w:r w:rsidRPr="007D4811">
        <w:rPr>
          <w:color w:val="000000" w:themeColor="text1"/>
        </w:rPr>
        <w:t>язи;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  <w:tab w:val="left" w:pos="1450"/>
          <w:tab w:val="left" w:pos="3485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 xml:space="preserve">вывод из строя и нарушение </w:t>
      </w:r>
      <w:proofErr w:type="gramStart"/>
      <w:r w:rsidRPr="007D4811">
        <w:rPr>
          <w:color w:val="000000" w:themeColor="text1"/>
        </w:rPr>
        <w:t>режима работы систем обеспечения функционирования названных средств</w:t>
      </w:r>
      <w:proofErr w:type="gramEnd"/>
      <w:r w:rsidRPr="007D4811">
        <w:rPr>
          <w:color w:val="000000" w:themeColor="text1"/>
        </w:rPr>
        <w:t>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9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 w:rsidRPr="007D4811">
        <w:rPr>
          <w:i/>
          <w:iCs/>
          <w:color w:val="000000" w:themeColor="text1"/>
        </w:rPr>
        <w:t>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94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словесной передачи (сообщения)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передачи копий (снимков) носителей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показа носителей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ввода информации в вычислительные сети;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опубл</w:t>
      </w:r>
      <w:r w:rsidRPr="007D4811">
        <w:rPr>
          <w:color w:val="000000" w:themeColor="text1"/>
        </w:rPr>
        <w:t>икования информации в открытой печати;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 xml:space="preserve">использования информации в открытых публичных выступлениях, в </w:t>
      </w:r>
      <w:proofErr w:type="spellStart"/>
      <w:r w:rsidRPr="007D4811">
        <w:rPr>
          <w:color w:val="000000" w:themeColor="text1"/>
        </w:rPr>
        <w:t>т.ч</w:t>
      </w:r>
      <w:proofErr w:type="spellEnd"/>
      <w:r w:rsidRPr="007D4811">
        <w:rPr>
          <w:color w:val="000000" w:themeColor="text1"/>
        </w:rPr>
        <w:t>. по радио, телевидению;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потеря носителей информации.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2477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</w:t>
      </w:r>
      <w:r w:rsidRPr="007D4811">
        <w:rPr>
          <w:color w:val="000000" w:themeColor="text1"/>
        </w:rPr>
        <w:t>дения, передача информации, сре</w:t>
      </w:r>
      <w:proofErr w:type="gramStart"/>
      <w:r w:rsidRPr="007D4811">
        <w:rPr>
          <w:color w:val="000000" w:themeColor="text1"/>
        </w:rPr>
        <w:t>дств св</w:t>
      </w:r>
      <w:proofErr w:type="gramEnd"/>
      <w:r w:rsidRPr="007D4811">
        <w:rPr>
          <w:color w:val="000000" w:themeColor="text1"/>
        </w:rPr>
        <w:t>язи и технологии обработки информации, приводящими к уничтожению, искажению и блокированию информации, могут быть: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повреждение отдельных элементов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нарушение правил эксплуатации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  <w:tab w:val="left" w:pos="2347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внесение изменений в по</w:t>
      </w:r>
      <w:r w:rsidRPr="007D4811">
        <w:rPr>
          <w:color w:val="000000" w:themeColor="text1"/>
        </w:rPr>
        <w:t>рядок обработки информации;</w:t>
      </w:r>
      <w:r w:rsidRPr="007D4811">
        <w:rPr>
          <w:color w:val="000000" w:themeColor="text1"/>
        </w:rPr>
        <w:tab/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  <w:tab w:val="left" w:pos="3058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</w:t>
      </w:r>
      <w:proofErr w:type="gramStart"/>
      <w:r w:rsidRPr="007D4811">
        <w:rPr>
          <w:color w:val="000000" w:themeColor="text1"/>
        </w:rPr>
        <w:t>дств св</w:t>
      </w:r>
      <w:proofErr w:type="gramEnd"/>
      <w:r w:rsidRPr="007D4811">
        <w:rPr>
          <w:color w:val="000000" w:themeColor="text1"/>
        </w:rPr>
        <w:t>язи и систем обеспечения их функционирования относятся: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выход средств из строя</w:t>
      </w:r>
      <w:r w:rsidRPr="007D4811">
        <w:rPr>
          <w:color w:val="000000" w:themeColor="text1"/>
        </w:rPr>
        <w:t>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сбои в работе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создание электромагнитных излучений;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rFonts w:eastAsia="Liberation Sans"/>
          <w:color w:val="333333"/>
        </w:rPr>
        <w:t>создание аварийных ситуаций для носителей (поджог, искусственное затопление, взрыв и т. д.)</w:t>
      </w:r>
    </w:p>
    <w:p w:rsidR="0035636C" w:rsidRPr="007D4811" w:rsidRDefault="0035636C">
      <w:pPr>
        <w:tabs>
          <w:tab w:val="left" w:pos="1134"/>
        </w:tabs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3" w:name="_Toc217575783"/>
      <w:bookmarkStart w:id="14" w:name="_Toc196040882"/>
      <w:bookmarkStart w:id="15" w:name="_Toc347390505"/>
      <w:bookmarkStart w:id="16" w:name="_Toc281249828"/>
      <w:bookmarkStart w:id="17" w:name="_Toc217751289"/>
      <w:bookmarkStart w:id="18" w:name="_Toc217649964"/>
      <w:r w:rsidRPr="007D4811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8. Каналы и методы несанкционированного доступа к защищаемой информации в </w:t>
      </w:r>
      <w:bookmarkEnd w:id="13"/>
      <w:bookmarkEnd w:id="14"/>
      <w:bookmarkEnd w:id="15"/>
      <w:bookmarkEnd w:id="16"/>
      <w:bookmarkEnd w:id="17"/>
      <w:bookmarkEnd w:id="18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FFFFFF"/>
        </w:rPr>
      </w:pPr>
      <w:r w:rsidRPr="007D4811">
        <w:rPr>
          <w:color w:val="FFFFFF" w:themeColor="background1"/>
        </w:rPr>
        <w:t xml:space="preserve">информация защита </w:t>
      </w:r>
      <w:proofErr w:type="gramStart"/>
      <w:r w:rsidRPr="007D4811">
        <w:rPr>
          <w:color w:val="FFFFFF" w:themeColor="background1"/>
        </w:rPr>
        <w:t>несанкционированный</w:t>
      </w:r>
      <w:proofErr w:type="gramEnd"/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визуальное наблюдение;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подслушивание;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техническое наблюдение;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ознакомление с материалами, документами;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сбор открытых документов и других источников информации;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хищение документов и других источников информации;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35636C" w:rsidRPr="007D4811" w:rsidRDefault="0035636C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9" w:name="_Toc217575785"/>
      <w:bookmarkStart w:id="20" w:name="_Toc347390511"/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7D4811">
        <w:rPr>
          <w:rFonts w:ascii="Times New Roman" w:hAnsi="Times New Roman"/>
          <w:color w:val="000000" w:themeColor="text1"/>
          <w:sz w:val="24"/>
          <w:szCs w:val="24"/>
        </w:rPr>
        <w:t>9. Организация комплексной системы защиты информации в</w:t>
      </w:r>
      <w:bookmarkEnd w:id="19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20"/>
      <w:r w:rsidRPr="007D4811">
        <w:rPr>
          <w:rFonts w:ascii="Times New Roman" w:hAnsi="Times New Roman"/>
          <w:color w:val="auto"/>
          <w:sz w:val="24"/>
          <w:szCs w:val="24"/>
        </w:rPr>
        <w:t>кинотеа</w:t>
      </w:r>
      <w:r w:rsidRPr="007D4811">
        <w:rPr>
          <w:rFonts w:ascii="Times New Roman" w:hAnsi="Times New Roman"/>
          <w:color w:val="auto"/>
          <w:sz w:val="24"/>
          <w:szCs w:val="24"/>
        </w:rPr>
        <w:t>тре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обеспечить обращение сведений в заданной сфере;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предотвратить кражу и утечку конфиденциальной информаци</w:t>
      </w:r>
      <w:r w:rsidRPr="007D4811">
        <w:rPr>
          <w:color w:val="000000" w:themeColor="text1"/>
        </w:rPr>
        <w:t>и, любую порчу конфиденциальной информации;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документировать процесс защиты данных, чтобы в случае попыток незаконного завладения какими-либо данными предприятия можно было защитить свои права юридически и наказать нарушителя.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Программа будет отражать разме</w:t>
      </w:r>
      <w:r w:rsidRPr="007D4811">
        <w:rPr>
          <w:color w:val="000000" w:themeColor="text1"/>
        </w:rPr>
        <w:t>р данного предприятия, тип технологии и деловой информации, которую необходимо защищать.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построения системы защиты конфиденциальной информации на предприятии необходимо созд</w:t>
      </w:r>
      <w:r w:rsidRPr="007D4811">
        <w:rPr>
          <w:color w:val="000000" w:themeColor="text1"/>
        </w:rPr>
        <w:t xml:space="preserve">ание службы защиты информации (далее – </w:t>
      </w:r>
      <w:proofErr w:type="spellStart"/>
      <w:r w:rsidRPr="007D4811">
        <w:rPr>
          <w:color w:val="000000" w:themeColor="text1"/>
        </w:rPr>
        <w:t>СлЗИ</w:t>
      </w:r>
      <w:proofErr w:type="spellEnd"/>
      <w:r w:rsidRPr="007D4811">
        <w:rPr>
          <w:color w:val="000000" w:themeColor="text1"/>
        </w:rPr>
        <w:t>), которая будет являться структурной единицей предприятия, непосредственно участвующей в производственно-коммерческой деятельности. Работа этого отдела проводится во взаимодействии со структурными подразделениями</w:t>
      </w:r>
      <w:r w:rsidRPr="007D4811">
        <w:rPr>
          <w:color w:val="000000" w:themeColor="text1"/>
        </w:rPr>
        <w:t xml:space="preserve"> предприятия. Структура и штат </w:t>
      </w:r>
      <w:proofErr w:type="spellStart"/>
      <w:r w:rsidRPr="007D4811">
        <w:rPr>
          <w:color w:val="000000" w:themeColor="text1"/>
        </w:rPr>
        <w:t>СлЗИ</w:t>
      </w:r>
      <w:proofErr w:type="spellEnd"/>
      <w:r w:rsidRPr="007D4811">
        <w:rPr>
          <w:color w:val="000000" w:themeColor="text1"/>
        </w:rPr>
        <w:t xml:space="preserve"> в зависимости от объема работ и особенностей производственно-коммерческой деятельности определяются руководителем предприятия и, как правило, должны комплектоваться инженерно-техническими работниками – специалистами осно</w:t>
      </w:r>
      <w:r w:rsidRPr="007D4811">
        <w:rPr>
          <w:color w:val="000000" w:themeColor="text1"/>
        </w:rPr>
        <w:t xml:space="preserve">вного профиля работы данного предприятия, а также специалистами, имеющими практический опыт защиты информации или работы с различными группами людей. Назначение на должность начальника </w:t>
      </w:r>
      <w:proofErr w:type="spellStart"/>
      <w:r w:rsidRPr="007D4811">
        <w:rPr>
          <w:color w:val="000000" w:themeColor="text1"/>
        </w:rPr>
        <w:t>СлЗИ</w:t>
      </w:r>
      <w:proofErr w:type="spellEnd"/>
      <w:r w:rsidRPr="007D4811">
        <w:rPr>
          <w:color w:val="000000" w:themeColor="text1"/>
        </w:rPr>
        <w:t xml:space="preserve"> предприятия, а также его освобождение производится только руководи</w:t>
      </w:r>
      <w:r w:rsidRPr="007D4811">
        <w:rPr>
          <w:color w:val="000000" w:themeColor="text1"/>
        </w:rPr>
        <w:t>телем предприятия. Руководитель службы защиты информации регулярно, в установленные сроки отчитывается в своей работе перед директором предприятия.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Система доступа к конфиденциальным данным, должна обеспечить безусловное ознакомление с такими материалами т</w:t>
      </w:r>
      <w:r w:rsidRPr="007D4811">
        <w:rPr>
          <w:color w:val="000000" w:themeColor="text1"/>
        </w:rPr>
        <w:t>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</w:t>
      </w:r>
      <w:r w:rsidRPr="007D4811">
        <w:rPr>
          <w:color w:val="000000" w:themeColor="text1"/>
        </w:rPr>
        <w:t xml:space="preserve">стемы – обеспечить только санкционированное получение необходимого объема конфиденциальной информации. 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структуру этой системы входят:</w:t>
      </w:r>
    </w:p>
    <w:p w:rsidR="0035636C" w:rsidRPr="007D4811" w:rsidRDefault="003239D4">
      <w:pPr>
        <w:numPr>
          <w:ilvl w:val="0"/>
          <w:numId w:val="23"/>
        </w:numPr>
        <w:tabs>
          <w:tab w:val="left" w:pos="1134"/>
        </w:tabs>
        <w:ind w:hanging="425"/>
        <w:jc w:val="both"/>
        <w:rPr>
          <w:color w:val="000000"/>
        </w:rPr>
      </w:pPr>
      <w:r w:rsidRPr="007D4811"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35636C" w:rsidRPr="007D4811" w:rsidRDefault="003239D4">
      <w:pPr>
        <w:numPr>
          <w:ilvl w:val="0"/>
          <w:numId w:val="23"/>
        </w:numPr>
        <w:tabs>
          <w:tab w:val="left" w:pos="1134"/>
        </w:tabs>
        <w:ind w:hanging="425"/>
        <w:jc w:val="both"/>
        <w:rPr>
          <w:color w:val="000000"/>
        </w:rPr>
      </w:pPr>
      <w:r w:rsidRPr="007D4811">
        <w:rPr>
          <w:color w:val="000000" w:themeColor="text1"/>
        </w:rPr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</w:t>
      </w:r>
      <w:r w:rsidRPr="007D4811">
        <w:rPr>
          <w:color w:val="000000" w:themeColor="text1"/>
        </w:rPr>
        <w:t>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b w:val="0"/>
          <w:bCs w:val="0"/>
          <w:color w:val="000000"/>
        </w:rPr>
      </w:pPr>
    </w:p>
    <w:p w:rsidR="0035636C" w:rsidRPr="007D4811" w:rsidRDefault="0035636C"/>
    <w:p w:rsidR="0035636C" w:rsidRPr="007D4811" w:rsidRDefault="0035636C">
      <w:pPr>
        <w:pStyle w:val="afa"/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1" w:name="_Toc347390512"/>
      <w:r w:rsidRPr="007D4811">
        <w:rPr>
          <w:rFonts w:ascii="Times New Roman" w:hAnsi="Times New Roman"/>
          <w:color w:val="000000" w:themeColor="text1"/>
          <w:sz w:val="24"/>
          <w:szCs w:val="24"/>
        </w:rPr>
        <w:t>Заключение</w:t>
      </w:r>
      <w:bookmarkEnd w:id="21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процессе выполнения индивидуального задания практикантам была поставлена задача – созд</w:t>
      </w:r>
      <w:r w:rsidRPr="007D4811">
        <w:rPr>
          <w:color w:val="000000" w:themeColor="text1"/>
        </w:rPr>
        <w:t>ать и проанализировать средства информационной безопасности кинотеатра «4lever». Поставленные цели были достигнуты при помощи классифицирования предприятия, были предложены методы и средства для усовершенствования политики безопасности данного предприятия,</w:t>
      </w:r>
      <w:r w:rsidRPr="007D4811">
        <w:rPr>
          <w:color w:val="000000" w:themeColor="text1"/>
        </w:rPr>
        <w:t xml:space="preserve"> в результате выполнения которых предприятие позволит повысить эффективность средств </w:t>
      </w:r>
      <w:proofErr w:type="gramStart"/>
      <w:r w:rsidRPr="007D4811">
        <w:rPr>
          <w:color w:val="000000" w:themeColor="text1"/>
        </w:rPr>
        <w:t>защиты</w:t>
      </w:r>
      <w:proofErr w:type="gramEnd"/>
      <w:r w:rsidRPr="007D4811">
        <w:rPr>
          <w:color w:val="000000" w:themeColor="text1"/>
        </w:rPr>
        <w:t xml:space="preserve"> и сократит риск потери и искажения информации.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Следует обратить внимание на то, что только при совместном взаимодействии персонала, программно-аппаратных средств и </w:t>
      </w:r>
      <w:r w:rsidRPr="007D4811">
        <w:rPr>
          <w:color w:val="000000" w:themeColor="text1"/>
        </w:rPr>
        <w:t>средств защиты информации возможна эффективность данных мероприятий.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</w:t>
      </w:r>
      <w:r w:rsidRPr="007D4811">
        <w:rPr>
          <w:color w:val="000000" w:themeColor="text1"/>
        </w:rPr>
        <w:t>те информации, при которой угрозы утечки конфиденциальной информации были бы минимальны.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Никакие аппаратные, программные и любые другие решения не смогут гарантироват</w:t>
      </w:r>
      <w:r w:rsidRPr="007D4811">
        <w:rPr>
          <w:color w:val="000000" w:themeColor="text1"/>
        </w:rPr>
        <w:t>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5636C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/>
          <w:sz w:val="24"/>
          <w:szCs w:val="24"/>
        </w:rPr>
      </w:pPr>
    </w:p>
    <w:p w:rsidR="0035636C" w:rsidRPr="007D4811" w:rsidRDefault="0035636C"/>
    <w:sectPr w:rsidR="0035636C" w:rsidRPr="007D4811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D4" w:rsidRDefault="003239D4">
      <w:r>
        <w:separator/>
      </w:r>
    </w:p>
  </w:endnote>
  <w:endnote w:type="continuationSeparator" w:id="0">
    <w:p w:rsidR="003239D4" w:rsidRDefault="0032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D4" w:rsidRDefault="003239D4">
      <w:r>
        <w:separator/>
      </w:r>
    </w:p>
  </w:footnote>
  <w:footnote w:type="continuationSeparator" w:id="0">
    <w:p w:rsidR="003239D4" w:rsidRDefault="0032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F7B"/>
    <w:multiLevelType w:val="hybridMultilevel"/>
    <w:tmpl w:val="EB060658"/>
    <w:lvl w:ilvl="0" w:tplc="C55E2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B05B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31A9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2A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61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83E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C6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67A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CF3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7630B"/>
    <w:multiLevelType w:val="hybridMultilevel"/>
    <w:tmpl w:val="DE7E15B4"/>
    <w:lvl w:ilvl="0" w:tplc="FE4EA4B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4AA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AAD8B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47D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43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1D22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41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EE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AF8C0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113EE"/>
    <w:multiLevelType w:val="hybridMultilevel"/>
    <w:tmpl w:val="A52E87F0"/>
    <w:lvl w:ilvl="0" w:tplc="6D780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1DC4F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3C33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32F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C4A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E20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A78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60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A45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278D9"/>
    <w:multiLevelType w:val="hybridMultilevel"/>
    <w:tmpl w:val="CE54E812"/>
    <w:lvl w:ilvl="0" w:tplc="7BAC115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 w:tplc="2BB63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ED5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0D3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26A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8F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6E7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8FE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066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345B3"/>
    <w:multiLevelType w:val="hybridMultilevel"/>
    <w:tmpl w:val="332C6800"/>
    <w:lvl w:ilvl="0" w:tplc="645EF10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112C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CA6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781F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A7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A48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DC89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8E8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A48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A311D"/>
    <w:multiLevelType w:val="hybridMultilevel"/>
    <w:tmpl w:val="E30E53C0"/>
    <w:lvl w:ilvl="0" w:tplc="4DA89E7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574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B802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4A7B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76CF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CC7F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4245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FC33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F4AA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187D2320"/>
    <w:multiLevelType w:val="hybridMultilevel"/>
    <w:tmpl w:val="8528CD88"/>
    <w:lvl w:ilvl="0" w:tplc="8E8615F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B37AC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2F1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4488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ED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C76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7E84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609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0B0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E54E4"/>
    <w:multiLevelType w:val="hybridMultilevel"/>
    <w:tmpl w:val="EEEC6D06"/>
    <w:lvl w:ilvl="0" w:tplc="1494C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467A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2F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06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44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8F7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85F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A42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C6C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46424A"/>
    <w:multiLevelType w:val="hybridMultilevel"/>
    <w:tmpl w:val="A4CEF572"/>
    <w:lvl w:ilvl="0" w:tplc="CC3A7B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D8BD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18C68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9030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50A8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B6D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BA0D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D407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58E9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1FFD57DE"/>
    <w:multiLevelType w:val="hybridMultilevel"/>
    <w:tmpl w:val="58D65C76"/>
    <w:lvl w:ilvl="0" w:tplc="6DCA45D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866450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B4B4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18D0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BA22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5C4E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309E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50B2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C920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27A05D1E"/>
    <w:multiLevelType w:val="hybridMultilevel"/>
    <w:tmpl w:val="2F982A16"/>
    <w:lvl w:ilvl="0" w:tplc="F74CE4C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19C2B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544B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5A4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84E4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9F8E2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40C9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548E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7B617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>
    <w:nsid w:val="29FB2DE8"/>
    <w:multiLevelType w:val="hybridMultilevel"/>
    <w:tmpl w:val="A28A2354"/>
    <w:lvl w:ilvl="0" w:tplc="D6D091BA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1CA43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29F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C4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E8C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0E00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742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7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201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9F11C2"/>
    <w:multiLevelType w:val="hybridMultilevel"/>
    <w:tmpl w:val="0368F32C"/>
    <w:lvl w:ilvl="0" w:tplc="7428C3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plc="BC8A76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FA481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EA4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5305D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28713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ECC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0207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D2A0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42086D"/>
    <w:multiLevelType w:val="hybridMultilevel"/>
    <w:tmpl w:val="CA14F758"/>
    <w:lvl w:ilvl="0" w:tplc="9B8EF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94C0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D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6D3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005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C3B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CC3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E3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83A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C69D8"/>
    <w:multiLevelType w:val="hybridMultilevel"/>
    <w:tmpl w:val="AC5E1B6C"/>
    <w:lvl w:ilvl="0" w:tplc="4C025910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53A44C92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E474DD20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D7F44D7E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D684E9C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6CE4B78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C9427BCC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EFA0196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1B90C852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717205D"/>
    <w:multiLevelType w:val="hybridMultilevel"/>
    <w:tmpl w:val="A1A029E2"/>
    <w:lvl w:ilvl="0" w:tplc="23F2646A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C5B076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ABA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0CC8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3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5A0B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29C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A74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E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B80165"/>
    <w:multiLevelType w:val="hybridMultilevel"/>
    <w:tmpl w:val="40C8C976"/>
    <w:lvl w:ilvl="0" w:tplc="692C3F14">
      <w:start w:val="1"/>
      <w:numFmt w:val="bullet"/>
      <w:lvlText w:val="–"/>
      <w:lvlJc w:val="left"/>
      <w:pPr>
        <w:tabs>
          <w:tab w:val="num" w:pos="1134"/>
        </w:tabs>
        <w:ind w:left="1134" w:hanging="360"/>
      </w:pPr>
      <w:rPr>
        <w:rFonts w:ascii="Arial" w:eastAsia="Arial" w:hAnsi="Arial" w:cs="Arial" w:hint="default"/>
      </w:rPr>
    </w:lvl>
    <w:lvl w:ilvl="1" w:tplc="734A6562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BED6C5E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F98C1CAC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4CCA54D8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63005AD8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8222D0F8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62C0BA16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4FCE12FE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17">
    <w:nsid w:val="491562F5"/>
    <w:multiLevelType w:val="hybridMultilevel"/>
    <w:tmpl w:val="4A1807C8"/>
    <w:lvl w:ilvl="0" w:tplc="F40C2C88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E5A6A4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C1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6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296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EE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A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61A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8B4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A3451C"/>
    <w:multiLevelType w:val="hybridMultilevel"/>
    <w:tmpl w:val="FBF0ED58"/>
    <w:lvl w:ilvl="0" w:tplc="DA08188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12C16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1AF7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877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47A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21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C7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580B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1625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7E1C0C"/>
    <w:multiLevelType w:val="hybridMultilevel"/>
    <w:tmpl w:val="79F41252"/>
    <w:lvl w:ilvl="0" w:tplc="1B143D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647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476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601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2C2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DAF8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E6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0D1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A2B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C11748"/>
    <w:multiLevelType w:val="hybridMultilevel"/>
    <w:tmpl w:val="BCA0F136"/>
    <w:lvl w:ilvl="0" w:tplc="4CAA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182A5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429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41A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46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AEA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AE4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69E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AEE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DD3DCA"/>
    <w:multiLevelType w:val="hybridMultilevel"/>
    <w:tmpl w:val="61B2409E"/>
    <w:lvl w:ilvl="0" w:tplc="63402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9A2920">
      <w:start w:val="1"/>
      <w:numFmt w:val="lowerLetter"/>
      <w:lvlText w:val="%2."/>
      <w:lvlJc w:val="left"/>
      <w:pPr>
        <w:ind w:left="1789" w:hanging="360"/>
      </w:pPr>
    </w:lvl>
    <w:lvl w:ilvl="2" w:tplc="26165F66">
      <w:start w:val="1"/>
      <w:numFmt w:val="lowerRoman"/>
      <w:lvlText w:val="%3."/>
      <w:lvlJc w:val="right"/>
      <w:pPr>
        <w:ind w:left="2509" w:hanging="180"/>
      </w:pPr>
    </w:lvl>
    <w:lvl w:ilvl="3" w:tplc="4AC4BAC8">
      <w:start w:val="1"/>
      <w:numFmt w:val="decimal"/>
      <w:lvlText w:val="%4."/>
      <w:lvlJc w:val="left"/>
      <w:pPr>
        <w:ind w:left="3229" w:hanging="360"/>
      </w:pPr>
    </w:lvl>
    <w:lvl w:ilvl="4" w:tplc="0936B432">
      <w:start w:val="1"/>
      <w:numFmt w:val="lowerLetter"/>
      <w:lvlText w:val="%5."/>
      <w:lvlJc w:val="left"/>
      <w:pPr>
        <w:ind w:left="3949" w:hanging="360"/>
      </w:pPr>
    </w:lvl>
    <w:lvl w:ilvl="5" w:tplc="63620F30">
      <w:start w:val="1"/>
      <w:numFmt w:val="lowerRoman"/>
      <w:lvlText w:val="%6."/>
      <w:lvlJc w:val="right"/>
      <w:pPr>
        <w:ind w:left="4669" w:hanging="180"/>
      </w:pPr>
    </w:lvl>
    <w:lvl w:ilvl="6" w:tplc="168C429E">
      <w:start w:val="1"/>
      <w:numFmt w:val="decimal"/>
      <w:lvlText w:val="%7."/>
      <w:lvlJc w:val="left"/>
      <w:pPr>
        <w:ind w:left="5389" w:hanging="360"/>
      </w:pPr>
    </w:lvl>
    <w:lvl w:ilvl="7" w:tplc="F48E9D94">
      <w:start w:val="1"/>
      <w:numFmt w:val="lowerLetter"/>
      <w:lvlText w:val="%8."/>
      <w:lvlJc w:val="left"/>
      <w:pPr>
        <w:ind w:left="6109" w:hanging="360"/>
      </w:pPr>
    </w:lvl>
    <w:lvl w:ilvl="8" w:tplc="9FC618CA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A0B2C3B"/>
    <w:multiLevelType w:val="hybridMultilevel"/>
    <w:tmpl w:val="FFC0F3FE"/>
    <w:lvl w:ilvl="0" w:tplc="18B8A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BACC3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61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6D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DAD7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8AB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7695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68BE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62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D6371D"/>
    <w:multiLevelType w:val="hybridMultilevel"/>
    <w:tmpl w:val="1646BD3C"/>
    <w:lvl w:ilvl="0" w:tplc="5D60A97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1AEE6A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00E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ADC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EC6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E3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89C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090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6A1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A23AA8"/>
    <w:multiLevelType w:val="hybridMultilevel"/>
    <w:tmpl w:val="F08CD5BE"/>
    <w:lvl w:ilvl="0" w:tplc="5E38E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3A59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8C54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0FD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23C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89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698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AA0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8F0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F527B4"/>
    <w:multiLevelType w:val="hybridMultilevel"/>
    <w:tmpl w:val="DC5EB006"/>
    <w:lvl w:ilvl="0" w:tplc="6EBEE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16B6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A1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68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0D2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41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F2A5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478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69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A47B9E"/>
    <w:multiLevelType w:val="hybridMultilevel"/>
    <w:tmpl w:val="649AF000"/>
    <w:lvl w:ilvl="0" w:tplc="D3587D6A">
      <w:start w:val="1"/>
      <w:numFmt w:val="bullet"/>
      <w:lvlText w:val="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D7603052">
      <w:start w:val="1"/>
      <w:numFmt w:val="decimal"/>
      <w:lvlText w:val="%2."/>
      <w:lvlJc w:val="left"/>
      <w:pPr>
        <w:tabs>
          <w:tab w:val="num" w:pos="1440"/>
        </w:tabs>
        <w:ind w:left="229" w:hanging="360"/>
      </w:pPr>
    </w:lvl>
    <w:lvl w:ilvl="2" w:tplc="005070B4">
      <w:start w:val="1"/>
      <w:numFmt w:val="decimal"/>
      <w:lvlText w:val="%3."/>
      <w:lvlJc w:val="left"/>
      <w:pPr>
        <w:tabs>
          <w:tab w:val="num" w:pos="2160"/>
        </w:tabs>
        <w:ind w:left="949" w:hanging="360"/>
      </w:pPr>
    </w:lvl>
    <w:lvl w:ilvl="3" w:tplc="3A809EE8">
      <w:start w:val="1"/>
      <w:numFmt w:val="decimal"/>
      <w:lvlText w:val="%4."/>
      <w:lvlJc w:val="left"/>
      <w:pPr>
        <w:tabs>
          <w:tab w:val="num" w:pos="2880"/>
        </w:tabs>
        <w:ind w:left="1669" w:hanging="360"/>
      </w:pPr>
    </w:lvl>
    <w:lvl w:ilvl="4" w:tplc="CB3C4CFC">
      <w:start w:val="1"/>
      <w:numFmt w:val="decimal"/>
      <w:lvlText w:val="%5."/>
      <w:lvlJc w:val="left"/>
      <w:pPr>
        <w:tabs>
          <w:tab w:val="num" w:pos="3600"/>
        </w:tabs>
        <w:ind w:left="2389" w:hanging="360"/>
      </w:pPr>
    </w:lvl>
    <w:lvl w:ilvl="5" w:tplc="C7628A3A">
      <w:start w:val="1"/>
      <w:numFmt w:val="decimal"/>
      <w:lvlText w:val="%6."/>
      <w:lvlJc w:val="left"/>
      <w:pPr>
        <w:tabs>
          <w:tab w:val="num" w:pos="4320"/>
        </w:tabs>
        <w:ind w:left="3109" w:hanging="360"/>
      </w:pPr>
    </w:lvl>
    <w:lvl w:ilvl="6" w:tplc="625E4A0E">
      <w:start w:val="1"/>
      <w:numFmt w:val="decimal"/>
      <w:lvlText w:val="%7."/>
      <w:lvlJc w:val="left"/>
      <w:pPr>
        <w:tabs>
          <w:tab w:val="num" w:pos="5040"/>
        </w:tabs>
        <w:ind w:left="3829" w:hanging="360"/>
      </w:pPr>
    </w:lvl>
    <w:lvl w:ilvl="7" w:tplc="654A2278">
      <w:start w:val="1"/>
      <w:numFmt w:val="decimal"/>
      <w:lvlText w:val="%8."/>
      <w:lvlJc w:val="left"/>
      <w:pPr>
        <w:tabs>
          <w:tab w:val="num" w:pos="5760"/>
        </w:tabs>
        <w:ind w:left="4549" w:hanging="360"/>
      </w:pPr>
    </w:lvl>
    <w:lvl w:ilvl="8" w:tplc="CF266D2A">
      <w:start w:val="1"/>
      <w:numFmt w:val="decimal"/>
      <w:lvlText w:val="%9."/>
      <w:lvlJc w:val="left"/>
      <w:pPr>
        <w:tabs>
          <w:tab w:val="num" w:pos="6480"/>
        </w:tabs>
        <w:ind w:left="5269" w:hanging="360"/>
      </w:pPr>
    </w:lvl>
  </w:abstractNum>
  <w:abstractNum w:abstractNumId="27">
    <w:nsid w:val="72D352A8"/>
    <w:multiLevelType w:val="hybridMultilevel"/>
    <w:tmpl w:val="926E15BC"/>
    <w:lvl w:ilvl="0" w:tplc="4844C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B29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CEE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6AD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A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43A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D7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E98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208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6D6D5B"/>
    <w:multiLevelType w:val="hybridMultilevel"/>
    <w:tmpl w:val="FCA272F6"/>
    <w:lvl w:ilvl="0" w:tplc="E9E4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FFC56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8C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0CD0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ADA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64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CE82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E2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4AA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7"/>
  </w:num>
  <w:num w:numId="26">
    <w:abstractNumId w:val="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6C"/>
    <w:rsid w:val="003239D4"/>
    <w:rsid w:val="0035636C"/>
    <w:rsid w:val="007D4811"/>
    <w:rsid w:val="00F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f8">
    <w:name w:val="Hyperlink"/>
    <w:basedOn w:val="a0"/>
    <w:uiPriority w:val="99"/>
    <w:semiHidden/>
    <w:unhideWhenUsed/>
    <w:rPr>
      <w:rFonts w:ascii="Times New Roman" w:hAnsi="Times New Roman" w:cs="Times New Roman" w:hint="default"/>
      <w:color w:val="0000FF"/>
      <w:u w:val="single"/>
    </w:rPr>
  </w:style>
  <w:style w:type="character" w:styleId="af9">
    <w:name w:val="Strong"/>
    <w:basedOn w:val="a0"/>
    <w:uiPriority w:val="22"/>
    <w:qFormat/>
    <w:rPr>
      <w:rFonts w:ascii="Times New Roman" w:hAnsi="Times New Roman" w:cs="Times New Roman" w:hint="default"/>
      <w:b/>
      <w:bCs w:val="0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FollowedHyperlink"/>
    <w:basedOn w:val="a0"/>
    <w:uiPriority w:val="99"/>
    <w:semiHidden/>
    <w:unhideWhenUsed/>
    <w:rsid w:val="007D4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f8">
    <w:name w:val="Hyperlink"/>
    <w:basedOn w:val="a0"/>
    <w:uiPriority w:val="99"/>
    <w:semiHidden/>
    <w:unhideWhenUsed/>
    <w:rPr>
      <w:rFonts w:ascii="Times New Roman" w:hAnsi="Times New Roman" w:cs="Times New Roman" w:hint="default"/>
      <w:color w:val="0000FF"/>
      <w:u w:val="single"/>
    </w:rPr>
  </w:style>
  <w:style w:type="character" w:styleId="af9">
    <w:name w:val="Strong"/>
    <w:basedOn w:val="a0"/>
    <w:uiPriority w:val="22"/>
    <w:qFormat/>
    <w:rPr>
      <w:rFonts w:ascii="Times New Roman" w:hAnsi="Times New Roman" w:cs="Times New Roman" w:hint="default"/>
      <w:b/>
      <w:bCs w:val="0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FollowedHyperlink"/>
    <w:basedOn w:val="a0"/>
    <w:uiPriority w:val="99"/>
    <w:semiHidden/>
    <w:unhideWhenUsed/>
    <w:rsid w:val="007D4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E234D009-ECEE-4C74-A913-30F54A96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2850</Words>
  <Characters>16246</Characters>
  <Application>Microsoft Office Word</Application>
  <DocSecurity>0</DocSecurity>
  <Lines>135</Lines>
  <Paragraphs>38</Paragraphs>
  <ScaleCrop>false</ScaleCrop>
  <Company>PC</Company>
  <LinksUpToDate>false</LinksUpToDate>
  <CharactersWithSpaces>19058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Iwan</cp:lastModifiedBy>
  <cp:revision>7</cp:revision>
  <dcterms:created xsi:type="dcterms:W3CDTF">2014-04-15T05:40:00Z</dcterms:created>
  <dcterms:modified xsi:type="dcterms:W3CDTF">2022-03-03T15:50:00Z</dcterms:modified>
</cp:coreProperties>
</file>