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EB7" w:rsidRPr="003138F6" w:rsidRDefault="00264EB7" w:rsidP="00264EB7">
      <w:pPr>
        <w:jc w:val="center"/>
        <w:rPr>
          <w:rFonts w:ascii="Book Antiqua" w:hAnsi="Book Antiqua" w:cs="Times New Roman"/>
          <w:b/>
          <w:bCs/>
          <w:i/>
          <w:iCs/>
          <w:sz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</w:rPr>
        <w:t>“Predicting Personal Loan Approvals with Logistic Regression”</w:t>
      </w:r>
    </w:p>
    <w:p w:rsidR="00264EB7" w:rsidRPr="003138F6" w:rsidRDefault="00264EB7" w:rsidP="00264EB7">
      <w:pPr>
        <w:jc w:val="center"/>
        <w:rPr>
          <w:rFonts w:ascii="Book Antiqua" w:hAnsi="Book Antiqua" w:cs="Times New Roman"/>
          <w:sz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</w:rPr>
        <w:t>Business Analytics Using SPSS</w:t>
      </w:r>
    </w:p>
    <w:p w:rsidR="001767BC" w:rsidRPr="003138F6" w:rsidRDefault="001767BC">
      <w:pPr>
        <w:rPr>
          <w:rFonts w:ascii="Book Antiqua" w:hAnsi="Book Antiqua" w:cs="Times New Roman"/>
          <w:b/>
          <w:bCs/>
          <w:sz w:val="28"/>
          <w:szCs w:val="28"/>
        </w:rPr>
      </w:pPr>
    </w:p>
    <w:p w:rsidR="00EA4B88" w:rsidRPr="003138F6" w:rsidRDefault="001767BC" w:rsidP="001767BC">
      <w:pPr>
        <w:pStyle w:val="ListParagraph"/>
        <w:numPr>
          <w:ilvl w:val="0"/>
          <w:numId w:val="3"/>
        </w:numPr>
        <w:rPr>
          <w:rFonts w:ascii="Book Antiqua" w:hAnsi="Book Antiqua" w:cs="Times New Roman"/>
          <w:b/>
          <w:bCs/>
          <w:i/>
          <w:iCs/>
          <w:sz w:val="28"/>
          <w:szCs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  <w:szCs w:val="28"/>
        </w:rPr>
        <w:t>Bank loan approval data:</w:t>
      </w:r>
    </w:p>
    <w:p w:rsidR="001767BC" w:rsidRPr="003138F6" w:rsidRDefault="001767BC" w:rsidP="001767BC">
      <w:pPr>
        <w:rPr>
          <w:rFonts w:ascii="Book Antiqua" w:hAnsi="Book Antiqua" w:cs="Times New Roman"/>
          <w:b/>
          <w:bCs/>
          <w:color w:val="2F5496" w:themeColor="accent1" w:themeShade="BF"/>
          <w:sz w:val="18"/>
          <w:szCs w:val="18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  <w:sz w:val="18"/>
          <w:szCs w:val="18"/>
        </w:rPr>
        <w:t>Source: https://www.kaggle.com/</w:t>
      </w:r>
    </w:p>
    <w:p w:rsidR="001767BC" w:rsidRPr="003138F6" w:rsidRDefault="001767BC" w:rsidP="001767BC">
      <w:pPr>
        <w:rPr>
          <w:rFonts w:ascii="Book Antiqua" w:hAnsi="Book Antiqua" w:cs="Times New Roman"/>
          <w:b/>
          <w:bCs/>
          <w:color w:val="2F5496" w:themeColor="accent1" w:themeShade="BF"/>
          <w:sz w:val="18"/>
          <w:szCs w:val="18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  <w:sz w:val="18"/>
          <w:szCs w:val="18"/>
        </w:rPr>
        <w:t>File contains 14 columns and 5000 rows</w:t>
      </w:r>
    </w:p>
    <w:p w:rsidR="001767BC" w:rsidRPr="003138F6" w:rsidRDefault="001767BC" w:rsidP="001767BC">
      <w:pPr>
        <w:rPr>
          <w:rFonts w:ascii="Book Antiqua" w:hAnsi="Book Antiqua" w:cs="Times New Roman"/>
          <w:b/>
          <w:bCs/>
          <w:sz w:val="20"/>
          <w:szCs w:val="20"/>
        </w:rPr>
      </w:pPr>
    </w:p>
    <w:p w:rsidR="001767BC" w:rsidRPr="003138F6" w:rsidRDefault="001767BC" w:rsidP="001767BC">
      <w:pPr>
        <w:rPr>
          <w:rFonts w:ascii="Book Antiqua" w:hAnsi="Book Antiqua" w:cs="Times New Roman"/>
          <w:b/>
          <w:bCs/>
          <w:i/>
          <w:iCs/>
          <w:sz w:val="28"/>
          <w:szCs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  <w:szCs w:val="28"/>
        </w:rPr>
        <w:t>Variables: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ID: Customer ID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Age: Customer Age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Experience: Customer Experience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Income: Income of the Customer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Zip Code: Customer's residence zip code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Family: No of Family members of the customer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CC Avg: Credit Card Average Score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Education: Education of the customer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Mortgage: Mortgage taken or not taken by the customer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Personal Loan: 0 = No personal loan given, 1 = personal loan given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Securities Account: Having or not having a Securities Account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CD Account: Having or not having a CD Account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Online: Having or not having online banking</w:t>
      </w:r>
    </w:p>
    <w:p w:rsidR="001767BC" w:rsidRPr="003138F6" w:rsidRDefault="001767BC" w:rsidP="001767BC">
      <w:pPr>
        <w:numPr>
          <w:ilvl w:val="0"/>
          <w:numId w:val="1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Credit Card: Having or not having a credit card</w:t>
      </w:r>
    </w:p>
    <w:p w:rsidR="001767BC" w:rsidRPr="003138F6" w:rsidRDefault="001767BC">
      <w:pPr>
        <w:rPr>
          <w:rFonts w:ascii="Book Antiqua" w:hAnsi="Book Antiqua" w:cs="Times New Roman"/>
          <w:b/>
          <w:bCs/>
        </w:rPr>
      </w:pPr>
    </w:p>
    <w:p w:rsidR="001767BC" w:rsidRPr="003138F6" w:rsidRDefault="001767BC">
      <w:pPr>
        <w:rPr>
          <w:rFonts w:ascii="Book Antiqua" w:hAnsi="Book Antiqua" w:cs="Times New Roman"/>
          <w:b/>
          <w:bCs/>
        </w:rPr>
      </w:pPr>
    </w:p>
    <w:p w:rsidR="001767BC" w:rsidRPr="003138F6" w:rsidRDefault="001767BC" w:rsidP="001767BC">
      <w:pPr>
        <w:pStyle w:val="ListParagraph"/>
        <w:numPr>
          <w:ilvl w:val="0"/>
          <w:numId w:val="3"/>
        </w:numPr>
        <w:rPr>
          <w:rFonts w:ascii="Book Antiqua" w:hAnsi="Book Antiqua" w:cs="Times New Roman"/>
          <w:b/>
          <w:bCs/>
          <w:i/>
          <w:iCs/>
          <w:sz w:val="28"/>
          <w:szCs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  <w:szCs w:val="28"/>
        </w:rPr>
        <w:t>Objective:</w:t>
      </w:r>
    </w:p>
    <w:p w:rsidR="001767BC" w:rsidRPr="003138F6" w:rsidRDefault="001767BC" w:rsidP="001767BC">
      <w:pPr>
        <w:pStyle w:val="ListParagraph"/>
        <w:ind w:left="842" w:firstLine="0"/>
        <w:rPr>
          <w:rFonts w:ascii="Book Antiqua" w:hAnsi="Book Antiqua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3138F6">
        <w:rPr>
          <w:rStyle w:val="oypena"/>
          <w:rFonts w:ascii="Book Antiqua" w:hAnsi="Book Antiqua" w:cs="Times New Roman"/>
          <w:b/>
          <w:bCs/>
          <w:color w:val="2F5496" w:themeColor="accent1" w:themeShade="BF"/>
        </w:rPr>
        <w:t>The objective is to predict personal loan approval for customers using logistic regression. This analysis aims to identify key factors influencing loan approval and improve decision-making efficiency for the bank</w:t>
      </w:r>
      <w:r w:rsidRPr="003138F6">
        <w:rPr>
          <w:rStyle w:val="oypena"/>
          <w:rFonts w:ascii="Book Antiqua" w:hAnsi="Book Antiqua"/>
          <w:b/>
          <w:bCs/>
          <w:color w:val="2F5496" w:themeColor="accent1" w:themeShade="BF"/>
        </w:rPr>
        <w:t>.</w:t>
      </w:r>
    </w:p>
    <w:p w:rsidR="001767BC" w:rsidRPr="003138F6" w:rsidRDefault="001767BC" w:rsidP="001767BC">
      <w:pPr>
        <w:pStyle w:val="ListParagraph"/>
        <w:ind w:left="842" w:firstLine="0"/>
        <w:rPr>
          <w:rFonts w:ascii="Book Antiqua" w:hAnsi="Book Antiqua" w:cs="Times New Roman"/>
          <w:b/>
          <w:bCs/>
          <w:sz w:val="24"/>
          <w:szCs w:val="24"/>
        </w:rPr>
      </w:pPr>
    </w:p>
    <w:p w:rsidR="001767BC" w:rsidRPr="003138F6" w:rsidRDefault="001767BC" w:rsidP="001767BC">
      <w:pPr>
        <w:pStyle w:val="ListParagraph"/>
        <w:numPr>
          <w:ilvl w:val="0"/>
          <w:numId w:val="3"/>
        </w:numPr>
        <w:rPr>
          <w:rFonts w:ascii="Book Antiqua" w:hAnsi="Book Antiqua" w:cs="Times New Roman"/>
          <w:b/>
          <w:bCs/>
          <w:i/>
          <w:iCs/>
          <w:sz w:val="28"/>
          <w:szCs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  <w:szCs w:val="28"/>
        </w:rPr>
        <w:t>Logistic Regression:</w:t>
      </w:r>
    </w:p>
    <w:p w:rsidR="001767BC" w:rsidRPr="003138F6" w:rsidRDefault="001767BC" w:rsidP="001767BC">
      <w:pPr>
        <w:pStyle w:val="ListParagraph"/>
        <w:ind w:left="842" w:firstLine="0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Logistic regression is a statistical method used to predict a binary outcome (e.g., yes/no, 0/1) based on one or more independent variables. In this case, the goal is to predict whether a customer will be approved for a personal loan (1) or not (0), making logistic regression an ideal choice.</w:t>
      </w:r>
    </w:p>
    <w:p w:rsidR="001767BC" w:rsidRPr="003138F6" w:rsidRDefault="001767BC" w:rsidP="001767BC">
      <w:pPr>
        <w:pStyle w:val="ListParagraph"/>
        <w:ind w:left="842" w:firstLine="0"/>
        <w:rPr>
          <w:rFonts w:ascii="Book Antiqua" w:hAnsi="Book Antiqua" w:cs="Times New Roman"/>
          <w:b/>
          <w:bCs/>
          <w:color w:val="2F5496" w:themeColor="accent1" w:themeShade="BF"/>
        </w:rPr>
      </w:pPr>
    </w:p>
    <w:p w:rsidR="00845A36" w:rsidRPr="003138F6" w:rsidRDefault="00845A36" w:rsidP="00845A36">
      <w:pPr>
        <w:pStyle w:val="ListParagraph"/>
        <w:numPr>
          <w:ilvl w:val="0"/>
          <w:numId w:val="3"/>
        </w:numPr>
        <w:rPr>
          <w:rFonts w:ascii="Book Antiqua" w:hAnsi="Book Antiqua" w:cs="Times New Roman"/>
          <w:b/>
          <w:bCs/>
          <w:i/>
          <w:iCs/>
          <w:sz w:val="28"/>
          <w:szCs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  <w:szCs w:val="28"/>
        </w:rPr>
        <w:lastRenderedPageBreak/>
        <w:t>Assumptions for Logistic Regression:</w:t>
      </w:r>
    </w:p>
    <w:p w:rsidR="00845A36" w:rsidRPr="003138F6" w:rsidRDefault="00845A36" w:rsidP="00845A36">
      <w:pPr>
        <w:pStyle w:val="ListParagraph"/>
        <w:numPr>
          <w:ilvl w:val="0"/>
          <w:numId w:val="4"/>
        </w:numPr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 xml:space="preserve">Binary Dependent Variable: </w:t>
      </w:r>
      <w:r w:rsidRPr="003138F6">
        <w:rPr>
          <w:rFonts w:ascii="Book Antiqua" w:hAnsi="Book Antiqua" w:cs="Times New Roman"/>
          <w:color w:val="2F5496" w:themeColor="accent1" w:themeShade="BF"/>
        </w:rPr>
        <w:t>The dependent variable must be binary (e.g., 0/1, Yes/No).</w:t>
      </w:r>
    </w:p>
    <w:p w:rsidR="00845A36" w:rsidRPr="003138F6" w:rsidRDefault="00845A36" w:rsidP="00845A36">
      <w:pPr>
        <w:pStyle w:val="ListParagraph"/>
        <w:ind w:firstLine="0"/>
        <w:rPr>
          <w:rFonts w:ascii="Book Antiqua" w:hAnsi="Book Antiqua" w:cs="Times New Roman"/>
          <w:color w:val="2F5496" w:themeColor="accent1" w:themeShade="BF"/>
        </w:rPr>
      </w:pPr>
    </w:p>
    <w:p w:rsidR="00845A36" w:rsidRPr="003138F6" w:rsidRDefault="00845A36" w:rsidP="00845A36">
      <w:pPr>
        <w:pStyle w:val="ListParagraph"/>
        <w:numPr>
          <w:ilvl w:val="0"/>
          <w:numId w:val="5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 xml:space="preserve">Independence of Observations: </w:t>
      </w:r>
      <w:r w:rsidRPr="003138F6">
        <w:rPr>
          <w:rFonts w:ascii="Book Antiqua" w:hAnsi="Book Antiqua" w:cs="Times New Roman"/>
          <w:color w:val="2F5496" w:themeColor="accent1" w:themeShade="BF"/>
        </w:rPr>
        <w:t>Each observation should be independent, with no duplicated data or correlations between observations.</w:t>
      </w:r>
    </w:p>
    <w:p w:rsidR="00845A36" w:rsidRPr="003138F6" w:rsidRDefault="00845A36" w:rsidP="00845A36">
      <w:pPr>
        <w:pStyle w:val="ListParagraph"/>
        <w:ind w:firstLine="0"/>
        <w:rPr>
          <w:rFonts w:ascii="Book Antiqua" w:hAnsi="Book Antiqua" w:cs="Times New Roman"/>
          <w:b/>
          <w:bCs/>
          <w:color w:val="2F5496" w:themeColor="accent1" w:themeShade="BF"/>
        </w:rPr>
      </w:pPr>
    </w:p>
    <w:p w:rsidR="00845A36" w:rsidRPr="003138F6" w:rsidRDefault="00845A36" w:rsidP="00845A36">
      <w:pPr>
        <w:pStyle w:val="ListParagraph"/>
        <w:numPr>
          <w:ilvl w:val="0"/>
          <w:numId w:val="6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 xml:space="preserve">No Multicollinearity: </w:t>
      </w:r>
      <w:r w:rsidRPr="003138F6">
        <w:rPr>
          <w:rFonts w:ascii="Book Antiqua" w:hAnsi="Book Antiqua" w:cs="Times New Roman"/>
          <w:color w:val="2F5496" w:themeColor="accent1" w:themeShade="BF"/>
        </w:rPr>
        <w:t>Independent variables should not be highly correlated. Use a Variance Inflation Factor (VIF) or a correlation matrix.</w:t>
      </w:r>
    </w:p>
    <w:p w:rsidR="00845A36" w:rsidRPr="003138F6" w:rsidRDefault="00845A36" w:rsidP="00845A36">
      <w:pPr>
        <w:pStyle w:val="ListParagraph"/>
        <w:ind w:firstLine="0"/>
        <w:rPr>
          <w:rFonts w:ascii="Book Antiqua" w:hAnsi="Book Antiqua" w:cs="Times New Roman"/>
          <w:b/>
          <w:bCs/>
          <w:color w:val="2F5496" w:themeColor="accent1" w:themeShade="BF"/>
        </w:rPr>
      </w:pPr>
    </w:p>
    <w:p w:rsidR="00845A36" w:rsidRPr="003138F6" w:rsidRDefault="00845A36" w:rsidP="00845A36">
      <w:pPr>
        <w:pStyle w:val="ListParagraph"/>
        <w:numPr>
          <w:ilvl w:val="0"/>
          <w:numId w:val="7"/>
        </w:numPr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 xml:space="preserve">Linearity of the Logit: </w:t>
      </w:r>
      <w:r w:rsidRPr="003138F6">
        <w:rPr>
          <w:rFonts w:ascii="Book Antiqua" w:hAnsi="Book Antiqua" w:cs="Times New Roman"/>
          <w:color w:val="2F5496" w:themeColor="accent1" w:themeShade="BF"/>
        </w:rPr>
        <w:t>The relationship between the independent variables and the log-odds of the dependent variable should be linear.</w:t>
      </w:r>
    </w:p>
    <w:p w:rsidR="00845A36" w:rsidRPr="003138F6" w:rsidRDefault="00845A36" w:rsidP="00845A36">
      <w:pPr>
        <w:pStyle w:val="ListParagraph"/>
        <w:ind w:firstLine="0"/>
        <w:rPr>
          <w:rFonts w:ascii="Book Antiqua" w:hAnsi="Book Antiqua" w:cs="Times New Roman"/>
          <w:color w:val="2F5496" w:themeColor="accent1" w:themeShade="BF"/>
        </w:rPr>
      </w:pPr>
    </w:p>
    <w:p w:rsidR="00845A36" w:rsidRPr="003138F6" w:rsidRDefault="00845A36" w:rsidP="00845A36">
      <w:pPr>
        <w:pStyle w:val="ListParagraph"/>
        <w:numPr>
          <w:ilvl w:val="0"/>
          <w:numId w:val="8"/>
        </w:numPr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 xml:space="preserve">Sufficient Sample Size: </w:t>
      </w:r>
      <w:r w:rsidRPr="003138F6">
        <w:rPr>
          <w:rFonts w:ascii="Book Antiqua" w:hAnsi="Book Antiqua" w:cs="Times New Roman"/>
          <w:color w:val="2F5496" w:themeColor="accent1" w:themeShade="BF"/>
        </w:rPr>
        <w:t>Logistic regression requires an adequate sample size to ensure stable coefficient estimates.</w:t>
      </w:r>
    </w:p>
    <w:p w:rsidR="00845A36" w:rsidRPr="003138F6" w:rsidRDefault="00845A36" w:rsidP="001767BC">
      <w:pPr>
        <w:pStyle w:val="ListParagraph"/>
        <w:ind w:left="842" w:firstLine="0"/>
        <w:rPr>
          <w:rFonts w:ascii="Book Antiqua" w:hAnsi="Book Antiqua" w:cs="Times New Roman"/>
          <w:b/>
          <w:bCs/>
          <w:color w:val="2F5496" w:themeColor="accent1" w:themeShade="BF"/>
        </w:rPr>
      </w:pPr>
    </w:p>
    <w:p w:rsidR="00845A36" w:rsidRPr="003138F6" w:rsidRDefault="00845A36" w:rsidP="00845A36">
      <w:pPr>
        <w:pStyle w:val="ListParagraph"/>
        <w:numPr>
          <w:ilvl w:val="0"/>
          <w:numId w:val="3"/>
        </w:numPr>
        <w:rPr>
          <w:rFonts w:ascii="Book Antiqua" w:hAnsi="Book Antiqua" w:cs="Times New Roman"/>
          <w:b/>
          <w:bCs/>
          <w:i/>
          <w:iCs/>
          <w:sz w:val="28"/>
          <w:szCs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  <w:szCs w:val="28"/>
        </w:rPr>
        <w:t>Key Concepts:</w:t>
      </w:r>
    </w:p>
    <w:p w:rsidR="00845A36" w:rsidRPr="003138F6" w:rsidRDefault="00845A36" w:rsidP="00845A36">
      <w:p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Logit Function</w:t>
      </w:r>
    </w:p>
    <w:p w:rsidR="00845A36" w:rsidRPr="003138F6" w:rsidRDefault="00845A36" w:rsidP="00DA5B77">
      <w:pPr>
        <w:pStyle w:val="ListParagraph"/>
        <w:numPr>
          <w:ilvl w:val="0"/>
          <w:numId w:val="9"/>
        </w:numPr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color w:val="2F5496" w:themeColor="accent1" w:themeShade="BF"/>
        </w:rPr>
        <w:t xml:space="preserve">The logit function is the natural logarithm of the odds of the probability PPP of the outcome: </w:t>
      </w:r>
    </w:p>
    <w:p w:rsidR="00845A36" w:rsidRPr="003138F6" w:rsidRDefault="00845A36" w:rsidP="00845A36">
      <w:pPr>
        <w:pStyle w:val="ListParagraph"/>
        <w:ind w:firstLine="0"/>
        <w:jc w:val="center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logit(P)=ln(P/(1−PP</w:t>
      </w:r>
      <w:r w:rsidRPr="003138F6">
        <w:rPr>
          <w:rFonts w:ascii="Times New Roman" w:hAnsi="Times New Roman" w:cs="Times New Roman"/>
          <w:b/>
          <w:bCs/>
          <w:color w:val="2F5496" w:themeColor="accent1" w:themeShade="BF"/>
        </w:rPr>
        <w:t>​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))</w:t>
      </w:r>
    </w:p>
    <w:p w:rsidR="00845A36" w:rsidRPr="003138F6" w:rsidRDefault="00845A36" w:rsidP="00845A36">
      <w:pPr>
        <w:pStyle w:val="ListParagraph"/>
        <w:ind w:firstLine="0"/>
        <w:jc w:val="center"/>
        <w:rPr>
          <w:rFonts w:ascii="Book Antiqua" w:hAnsi="Book Antiqua" w:cs="Times New Roman"/>
          <w:color w:val="2F5496" w:themeColor="accent1" w:themeShade="BF"/>
        </w:rPr>
      </w:pPr>
    </w:p>
    <w:p w:rsidR="00845A36" w:rsidRPr="003138F6" w:rsidRDefault="00845A36" w:rsidP="00DA5B77">
      <w:pPr>
        <w:pStyle w:val="ListParagraph"/>
        <w:numPr>
          <w:ilvl w:val="0"/>
          <w:numId w:val="9"/>
        </w:numPr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color w:val="2F5496" w:themeColor="accent1" w:themeShade="BF"/>
        </w:rPr>
        <w:t>Logistic regression models the relationship between the predictors (input variables) and the logit of the target variable.</w:t>
      </w:r>
    </w:p>
    <w:p w:rsidR="00845A36" w:rsidRPr="003138F6" w:rsidRDefault="00845A36" w:rsidP="00845A36">
      <w:pPr>
        <w:pStyle w:val="ListParagraph"/>
        <w:ind w:firstLine="0"/>
        <w:rPr>
          <w:rFonts w:ascii="Book Antiqua" w:hAnsi="Book Antiqua" w:cs="Times New Roman"/>
          <w:color w:val="2F5496" w:themeColor="accent1" w:themeShade="BF"/>
        </w:rPr>
      </w:pPr>
    </w:p>
    <w:p w:rsidR="00845A36" w:rsidRPr="003138F6" w:rsidRDefault="00845A36" w:rsidP="00845A36">
      <w:p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Sigmoid Function</w:t>
      </w:r>
    </w:p>
    <w:p w:rsidR="00845A36" w:rsidRPr="003138F6" w:rsidRDefault="00845A36" w:rsidP="00845A36">
      <w:pPr>
        <w:pStyle w:val="ListParagraph"/>
        <w:numPr>
          <w:ilvl w:val="0"/>
          <w:numId w:val="10"/>
        </w:numPr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color w:val="2F5496" w:themeColor="accent1" w:themeShade="BF"/>
        </w:rPr>
        <w:t xml:space="preserve">Logistic regression uses the sigmoid function to map predicted values to probabilities between 0 and 1: </w:t>
      </w:r>
    </w:p>
    <w:p w:rsidR="00845A36" w:rsidRPr="003138F6" w:rsidRDefault="00845A36" w:rsidP="00845A36">
      <w:pPr>
        <w:pStyle w:val="ListParagraph"/>
        <w:ind w:firstLine="0"/>
        <w:jc w:val="center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σ(z)=</w:t>
      </w:r>
      <w:r w:rsidR="00E82798" w:rsidRPr="003138F6">
        <w:rPr>
          <w:rFonts w:ascii="Book Antiqua" w:hAnsi="Book Antiqua" w:cs="Times New Roman"/>
          <w:b/>
          <w:bCs/>
          <w:color w:val="2F5496" w:themeColor="accent1" w:themeShade="BF"/>
        </w:rPr>
        <w:t>1/ (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1+e</w:t>
      </w:r>
      <w:r w:rsidR="00E82798" w:rsidRPr="003138F6">
        <w:rPr>
          <w:rFonts w:ascii="Book Antiqua" w:hAnsi="Book Antiqua" w:cs="Times New Roman"/>
          <w:b/>
          <w:bCs/>
          <w:color w:val="2F5496" w:themeColor="accent1" w:themeShade="BF"/>
          <w:vertAlign w:val="superscript"/>
        </w:rPr>
        <w:t>-z</w:t>
      </w:r>
      <w:r w:rsidR="00E82798" w:rsidRPr="003138F6">
        <w:rPr>
          <w:rFonts w:ascii="Book Antiqua" w:hAnsi="Book Antiqua" w:cs="Times New Roman"/>
          <w:b/>
          <w:bCs/>
          <w:color w:val="2F5496" w:themeColor="accent1" w:themeShade="BF"/>
        </w:rPr>
        <w:t>)</w:t>
      </w:r>
    </w:p>
    <w:p w:rsidR="00E82798" w:rsidRPr="003138F6" w:rsidRDefault="00E82798" w:rsidP="00845A36">
      <w:pPr>
        <w:pStyle w:val="ListParagraph"/>
        <w:ind w:firstLine="0"/>
        <w:jc w:val="center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where z=β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  <w:vertAlign w:val="subscript"/>
        </w:rPr>
        <w:t>0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+β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  <w:vertAlign w:val="subscript"/>
        </w:rPr>
        <w:t>1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x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  <w:vertAlign w:val="subscript"/>
        </w:rPr>
        <w:t>1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+β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  <w:vertAlign w:val="subscript"/>
        </w:rPr>
        <w:t>2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x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  <w:vertAlign w:val="subscript"/>
        </w:rPr>
        <w:t>2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+</w:t>
      </w:r>
      <w:r w:rsidRPr="003138F6">
        <w:rPr>
          <w:rFonts w:ascii="Cambria Math" w:hAnsi="Cambria Math" w:cs="Cambria Math"/>
          <w:b/>
          <w:bCs/>
          <w:color w:val="2F5496" w:themeColor="accent1" w:themeShade="BF"/>
        </w:rPr>
        <w:t>⋯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+β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  <w:vertAlign w:val="subscript"/>
        </w:rPr>
        <w:t>n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x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  <w:vertAlign w:val="subscript"/>
        </w:rPr>
        <w:t>n</w:t>
      </w:r>
    </w:p>
    <w:p w:rsidR="00845A36" w:rsidRPr="003138F6" w:rsidRDefault="00845A36" w:rsidP="00845A36">
      <w:pPr>
        <w:pStyle w:val="ListParagraph"/>
        <w:ind w:firstLine="0"/>
        <w:jc w:val="center"/>
        <w:rPr>
          <w:rFonts w:ascii="Book Antiqua" w:hAnsi="Book Antiqua" w:cs="Times New Roman"/>
          <w:b/>
          <w:bCs/>
          <w:color w:val="2F5496" w:themeColor="accent1" w:themeShade="BF"/>
        </w:rPr>
      </w:pPr>
    </w:p>
    <w:p w:rsidR="00845A36" w:rsidRPr="003138F6" w:rsidRDefault="00845A36" w:rsidP="00845A36">
      <w:pPr>
        <w:pStyle w:val="ListParagraph"/>
        <w:ind w:left="842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Decision Boundary</w:t>
      </w:r>
    </w:p>
    <w:p w:rsidR="00E82798" w:rsidRPr="003138F6" w:rsidRDefault="00845A36" w:rsidP="00E82798">
      <w:pPr>
        <w:pStyle w:val="ListParagraph"/>
        <w:numPr>
          <w:ilvl w:val="0"/>
          <w:numId w:val="11"/>
        </w:numPr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color w:val="2F5496" w:themeColor="accent1" w:themeShade="BF"/>
        </w:rPr>
        <w:t>A threshold (commonly 0.5) is applied to the predicted probability to classify the output:</w:t>
      </w:r>
    </w:p>
    <w:p w:rsidR="00E82798" w:rsidRPr="003138F6" w:rsidRDefault="00845A36" w:rsidP="00E82798">
      <w:pPr>
        <w:pStyle w:val="ListParagraph"/>
        <w:ind w:firstLine="0"/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color w:val="2F5496" w:themeColor="accent1" w:themeShade="BF"/>
        </w:rPr>
        <w:t xml:space="preserve"> </w:t>
      </w:r>
      <w:r w:rsidR="00E82798" w:rsidRPr="003138F6">
        <w:rPr>
          <w:rFonts w:ascii="Book Antiqua" w:hAnsi="Book Antiqua" w:cs="Times New Roman"/>
          <w:color w:val="2F5496" w:themeColor="accent1" w:themeShade="BF"/>
        </w:rPr>
        <w:t>y</w:t>
      </w:r>
      <w:r w:rsidR="00E82798" w:rsidRPr="003138F6">
        <w:rPr>
          <w:rFonts w:ascii="Times New Roman" w:hAnsi="Times New Roman" w:cs="Times New Roman"/>
          <w:color w:val="2F5496" w:themeColor="accent1" w:themeShade="BF"/>
        </w:rPr>
        <w:t>​</w:t>
      </w:r>
      <w:proofErr w:type="gramStart"/>
      <w:r w:rsidR="00E82798" w:rsidRPr="003138F6">
        <w:rPr>
          <w:rFonts w:ascii="Book Antiqua" w:hAnsi="Book Antiqua" w:cs="Times New Roman"/>
          <w:color w:val="2F5496" w:themeColor="accent1" w:themeShade="BF"/>
        </w:rPr>
        <w:t>=</w:t>
      </w:r>
      <w:r w:rsidR="00E82798" w:rsidRPr="003138F6">
        <w:rPr>
          <w:rFonts w:ascii="Book Antiqua" w:hAnsi="Book Antiqua" w:cs="Times New Roman"/>
          <w:color w:val="2F5496" w:themeColor="accent1" w:themeShade="BF"/>
          <w:sz w:val="52"/>
          <w:szCs w:val="52"/>
        </w:rPr>
        <w:t>{</w:t>
      </w:r>
      <w:proofErr w:type="gramEnd"/>
      <w:r w:rsidR="00E82798" w:rsidRPr="003138F6">
        <w:rPr>
          <w:rFonts w:ascii="Book Antiqua" w:hAnsi="Book Antiqua" w:cs="Times New Roman"/>
          <w:color w:val="2F5496" w:themeColor="accent1" w:themeShade="BF"/>
        </w:rPr>
        <w:t>1   if P(y=1</w:t>
      </w:r>
      <w:r w:rsidR="00E82798" w:rsidRPr="003138F6">
        <w:rPr>
          <w:rFonts w:ascii="Cambria Math" w:hAnsi="Cambria Math" w:cs="Cambria Math"/>
          <w:color w:val="2F5496" w:themeColor="accent1" w:themeShade="BF"/>
        </w:rPr>
        <w:t>∣</w:t>
      </w:r>
      <w:r w:rsidR="00E82798" w:rsidRPr="003138F6">
        <w:rPr>
          <w:rFonts w:ascii="Book Antiqua" w:hAnsi="Book Antiqua" w:cs="Times New Roman"/>
          <w:color w:val="2F5496" w:themeColor="accent1" w:themeShade="BF"/>
        </w:rPr>
        <w:t xml:space="preserve">X)≥0.5   , 0 Otherwise </w:t>
      </w:r>
    </w:p>
    <w:p w:rsidR="00E82798" w:rsidRPr="003138F6" w:rsidRDefault="00E82798" w:rsidP="00E82798">
      <w:pPr>
        <w:pStyle w:val="ListParagraph"/>
        <w:ind w:firstLine="0"/>
        <w:rPr>
          <w:rFonts w:ascii="Book Antiqua" w:hAnsi="Book Antiqua" w:cs="Times New Roman"/>
          <w:color w:val="2F5496" w:themeColor="accent1" w:themeShade="BF"/>
        </w:rPr>
      </w:pPr>
      <w:r w:rsidRPr="003138F6">
        <w:rPr>
          <w:rFonts w:ascii="Book Antiqua" w:hAnsi="Book Antiqua" w:cs="Times New Roman"/>
          <w:color w:val="2F5496" w:themeColor="accent1" w:themeShade="BF"/>
        </w:rPr>
        <w:lastRenderedPageBreak/>
        <w:t xml:space="preserve">                          </w:t>
      </w:r>
    </w:p>
    <w:p w:rsidR="00845A36" w:rsidRPr="003138F6" w:rsidRDefault="00845A36" w:rsidP="00E82798">
      <w:p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Dependent Variable (Target)</w:t>
      </w:r>
    </w:p>
    <w:p w:rsidR="00845A36" w:rsidRPr="003138F6" w:rsidRDefault="00845A36" w:rsidP="00845A36">
      <w:pPr>
        <w:pStyle w:val="ListParagraph"/>
        <w:numPr>
          <w:ilvl w:val="0"/>
          <w:numId w:val="12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The binary outcome variable (yyy), which can take values 0 or 1.</w:t>
      </w:r>
    </w:p>
    <w:p w:rsidR="00845A36" w:rsidRPr="003138F6" w:rsidRDefault="00845A36" w:rsidP="00845A36">
      <w:pPr>
        <w:pStyle w:val="ListParagraph"/>
        <w:ind w:left="842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Independent Variables (Features)</w:t>
      </w:r>
    </w:p>
    <w:p w:rsidR="00845A36" w:rsidRPr="003138F6" w:rsidRDefault="00845A36" w:rsidP="00845A36">
      <w:pPr>
        <w:pStyle w:val="ListParagraph"/>
        <w:numPr>
          <w:ilvl w:val="0"/>
          <w:numId w:val="13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The input variables (x</w:t>
      </w:r>
      <w:proofErr w:type="gramStart"/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1,x</w:t>
      </w:r>
      <w:proofErr w:type="gramEnd"/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2,…,xnx_1, x_2, \dots, x_nx1</w:t>
      </w:r>
      <w:r w:rsidRPr="003138F6">
        <w:rPr>
          <w:rFonts w:ascii="Times New Roman" w:hAnsi="Times New Roman" w:cs="Times New Roman"/>
          <w:b/>
          <w:bCs/>
          <w:color w:val="2F5496" w:themeColor="accent1" w:themeShade="BF"/>
        </w:rPr>
        <w:t>​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,x2</w:t>
      </w:r>
      <w:r w:rsidRPr="003138F6">
        <w:rPr>
          <w:rFonts w:ascii="Times New Roman" w:hAnsi="Times New Roman" w:cs="Times New Roman"/>
          <w:b/>
          <w:bCs/>
          <w:color w:val="2F5496" w:themeColor="accent1" w:themeShade="BF"/>
        </w:rPr>
        <w:t>​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,…,xn</w:t>
      </w:r>
      <w:r w:rsidRPr="003138F6">
        <w:rPr>
          <w:rFonts w:ascii="Times New Roman" w:hAnsi="Times New Roman" w:cs="Times New Roman"/>
          <w:b/>
          <w:bCs/>
          <w:color w:val="2F5496" w:themeColor="accent1" w:themeShade="BF"/>
        </w:rPr>
        <w:t>​</w:t>
      </w: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) used to predict the target.</w:t>
      </w:r>
    </w:p>
    <w:p w:rsidR="00845A36" w:rsidRPr="003138F6" w:rsidRDefault="00845A36" w:rsidP="00845A36">
      <w:pPr>
        <w:pStyle w:val="ListParagraph"/>
        <w:ind w:left="842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Coefficients (β\betaβ)</w:t>
      </w:r>
    </w:p>
    <w:p w:rsidR="00845A36" w:rsidRPr="003138F6" w:rsidRDefault="00845A36" w:rsidP="00845A36">
      <w:pPr>
        <w:pStyle w:val="ListParagraph"/>
        <w:numPr>
          <w:ilvl w:val="0"/>
          <w:numId w:val="14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Parameters of the model learned during training. They represent the relationship between features and the log-odds of the target.</w:t>
      </w:r>
    </w:p>
    <w:p w:rsidR="00845A36" w:rsidRPr="003138F6" w:rsidRDefault="00845A36" w:rsidP="00845A36">
      <w:pPr>
        <w:pStyle w:val="ListParagraph"/>
        <w:ind w:left="842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Odds</w:t>
      </w:r>
    </w:p>
    <w:p w:rsidR="00845A36" w:rsidRPr="003138F6" w:rsidRDefault="00845A36" w:rsidP="00845A36">
      <w:pPr>
        <w:pStyle w:val="ListParagraph"/>
        <w:numPr>
          <w:ilvl w:val="0"/>
          <w:numId w:val="15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 xml:space="preserve">The ratio of the probability of success (P) to failure (1−P): </w:t>
      </w:r>
    </w:p>
    <w:p w:rsidR="00DD1EF8" w:rsidRPr="003138F6" w:rsidRDefault="00DD1EF8" w:rsidP="00DD1EF8">
      <w:pPr>
        <w:pStyle w:val="ListParagraph"/>
        <w:ind w:firstLine="0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Odds=P/ (1−P)</w:t>
      </w:r>
      <w:r w:rsidRPr="003138F6">
        <w:rPr>
          <w:rFonts w:ascii="Times New Roman" w:hAnsi="Times New Roman" w:cs="Times New Roman"/>
          <w:b/>
          <w:bCs/>
          <w:color w:val="2F5496" w:themeColor="accent1" w:themeShade="BF"/>
        </w:rPr>
        <w:t>​</w:t>
      </w:r>
    </w:p>
    <w:p w:rsidR="00845A36" w:rsidRPr="003138F6" w:rsidRDefault="00845A36" w:rsidP="00845A36">
      <w:pPr>
        <w:pStyle w:val="ListParagraph"/>
        <w:ind w:left="842"/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Log-Likelihood</w:t>
      </w:r>
    </w:p>
    <w:p w:rsidR="00845A36" w:rsidRPr="003138F6" w:rsidRDefault="00845A36" w:rsidP="00845A36">
      <w:pPr>
        <w:pStyle w:val="ListParagraph"/>
        <w:numPr>
          <w:ilvl w:val="0"/>
          <w:numId w:val="16"/>
        </w:num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>The logistic regression model maximizes the log-likelihood, which measures how well the model fits the data.</w:t>
      </w:r>
    </w:p>
    <w:p w:rsidR="00845A36" w:rsidRPr="003138F6" w:rsidRDefault="00845A36" w:rsidP="00DD1EF8">
      <w:pPr>
        <w:rPr>
          <w:rFonts w:ascii="Book Antiqua" w:hAnsi="Book Antiqua" w:cs="Times New Roman"/>
          <w:b/>
          <w:bCs/>
          <w:color w:val="2F5496" w:themeColor="accent1" w:themeShade="BF"/>
        </w:rPr>
      </w:pPr>
      <w:r w:rsidRPr="003138F6">
        <w:rPr>
          <w:rFonts w:ascii="Book Antiqua" w:hAnsi="Book Antiqua" w:cs="Times New Roman"/>
          <w:b/>
          <w:bCs/>
          <w:color w:val="2F5496" w:themeColor="accent1" w:themeShade="BF"/>
        </w:rPr>
        <w:t xml:space="preserve"> </w:t>
      </w:r>
    </w:p>
    <w:p w:rsidR="003138F6" w:rsidRPr="003138F6" w:rsidRDefault="003138F6" w:rsidP="003138F6">
      <w:pPr>
        <w:pStyle w:val="ListParagraph"/>
        <w:numPr>
          <w:ilvl w:val="0"/>
          <w:numId w:val="3"/>
        </w:numPr>
        <w:rPr>
          <w:rFonts w:ascii="Book Antiqua" w:hAnsi="Book Antiqua" w:cs="Times New Roman"/>
          <w:b/>
          <w:bCs/>
          <w:i/>
          <w:iCs/>
          <w:sz w:val="28"/>
          <w:szCs w:val="28"/>
        </w:rPr>
      </w:pPr>
      <w:r w:rsidRPr="003138F6">
        <w:rPr>
          <w:rFonts w:ascii="Book Antiqua" w:hAnsi="Book Antiqua" w:cs="Times New Roman"/>
          <w:b/>
          <w:bCs/>
          <w:i/>
          <w:iCs/>
          <w:sz w:val="28"/>
          <w:szCs w:val="28"/>
        </w:rPr>
        <w:t>Dependent and Independent Variables</w:t>
      </w:r>
    </w:p>
    <w:p w:rsidR="003138F6" w:rsidRPr="00FE58E2" w:rsidRDefault="003138F6" w:rsidP="003138F6">
      <w:pPr>
        <w:pStyle w:val="ListParagraph"/>
        <w:tabs>
          <w:tab w:val="left" w:pos="920"/>
        </w:tabs>
        <w:ind w:left="854" w:firstLine="0"/>
        <w:rPr>
          <w:rFonts w:ascii="Book Antiqua" w:hAnsi="Book Antiqua"/>
          <w:color w:val="2F5496" w:themeColor="accent1" w:themeShade="BF"/>
        </w:rPr>
      </w:pPr>
    </w:p>
    <w:p w:rsidR="003138F6" w:rsidRPr="00FE58E2" w:rsidRDefault="003138F6" w:rsidP="003138F6">
      <w:pPr>
        <w:pStyle w:val="ListParagraph"/>
        <w:numPr>
          <w:ilvl w:val="0"/>
          <w:numId w:val="19"/>
        </w:numPr>
        <w:tabs>
          <w:tab w:val="left" w:pos="920"/>
        </w:tabs>
        <w:rPr>
          <w:rFonts w:ascii="Book Antiqua" w:hAnsi="Book Antiqua"/>
          <w:b/>
          <w:bCs/>
          <w:color w:val="2F5496" w:themeColor="accent1" w:themeShade="BF"/>
        </w:rPr>
      </w:pPr>
      <w:r w:rsidRPr="00FE58E2">
        <w:rPr>
          <w:rFonts w:ascii="Book Antiqua" w:hAnsi="Book Antiqua"/>
          <w:b/>
          <w:bCs/>
          <w:color w:val="2F5496" w:themeColor="accent1" w:themeShade="BF"/>
        </w:rPr>
        <w:t xml:space="preserve">Dependent Variable (Y): </w:t>
      </w:r>
    </w:p>
    <w:p w:rsidR="003138F6" w:rsidRPr="00FE58E2" w:rsidRDefault="003138F6" w:rsidP="003138F6">
      <w:p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FE58E2">
        <w:rPr>
          <w:rFonts w:ascii="Book Antiqua" w:hAnsi="Book Antiqua"/>
          <w:color w:val="2F5496" w:themeColor="accent1" w:themeShade="BF"/>
        </w:rPr>
        <w:t xml:space="preserve">        </w:t>
      </w:r>
      <w:r w:rsidRPr="003138F6">
        <w:rPr>
          <w:rFonts w:ascii="Book Antiqua" w:hAnsi="Book Antiqua"/>
          <w:color w:val="2F5496" w:themeColor="accent1" w:themeShade="BF"/>
        </w:rPr>
        <w:t>Personal Loan</w:t>
      </w:r>
      <w:r w:rsidRPr="00FE58E2">
        <w:rPr>
          <w:rFonts w:ascii="Book Antiqua" w:hAnsi="Book Antiqua"/>
          <w:color w:val="2F5496" w:themeColor="accent1" w:themeShade="BF"/>
        </w:rPr>
        <w:t xml:space="preserve">: </w:t>
      </w:r>
      <w:r w:rsidRPr="003138F6">
        <w:rPr>
          <w:rFonts w:ascii="Book Antiqua" w:hAnsi="Book Antiqua"/>
          <w:color w:val="2F5496" w:themeColor="accent1" w:themeShade="BF"/>
        </w:rPr>
        <w:t>(0 = Not Approved, 1 = Approved)</w:t>
      </w:r>
    </w:p>
    <w:p w:rsidR="003138F6" w:rsidRPr="003138F6" w:rsidRDefault="003138F6" w:rsidP="003138F6">
      <w:p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</w:p>
    <w:p w:rsidR="003138F6" w:rsidRPr="00FE58E2" w:rsidRDefault="003138F6" w:rsidP="003138F6">
      <w:pPr>
        <w:pStyle w:val="ListParagraph"/>
        <w:numPr>
          <w:ilvl w:val="0"/>
          <w:numId w:val="19"/>
        </w:numPr>
        <w:tabs>
          <w:tab w:val="left" w:pos="920"/>
        </w:tabs>
        <w:rPr>
          <w:rFonts w:ascii="Book Antiqua" w:hAnsi="Book Antiqua"/>
          <w:b/>
          <w:bCs/>
          <w:color w:val="2F5496" w:themeColor="accent1" w:themeShade="BF"/>
        </w:rPr>
      </w:pPr>
      <w:r w:rsidRPr="00FE58E2">
        <w:rPr>
          <w:rFonts w:ascii="Book Antiqua" w:hAnsi="Book Antiqua"/>
          <w:b/>
          <w:bCs/>
          <w:color w:val="2F5496" w:themeColor="accent1" w:themeShade="BF"/>
        </w:rPr>
        <w:t>Independent Variables (X):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3138F6">
        <w:rPr>
          <w:rFonts w:ascii="Book Antiqua" w:hAnsi="Book Antiqua"/>
          <w:color w:val="2F5496" w:themeColor="accent1" w:themeShade="BF"/>
        </w:rPr>
        <w:t>Age</w:t>
      </w:r>
    </w:p>
    <w:p w:rsidR="003138F6" w:rsidRPr="003138F6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FE58E2">
        <w:rPr>
          <w:rFonts w:ascii="Book Antiqua" w:hAnsi="Book Antiqua"/>
          <w:color w:val="2F5496" w:themeColor="accent1" w:themeShade="BF"/>
        </w:rPr>
        <w:t>Experience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3138F6">
        <w:rPr>
          <w:rFonts w:ascii="Book Antiqua" w:hAnsi="Book Antiqua"/>
          <w:color w:val="2F5496" w:themeColor="accent1" w:themeShade="BF"/>
        </w:rPr>
        <w:t>Income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FE58E2">
        <w:rPr>
          <w:rFonts w:ascii="Book Antiqua" w:hAnsi="Book Antiqua"/>
          <w:color w:val="2F5496" w:themeColor="accent1" w:themeShade="BF"/>
        </w:rPr>
        <w:t>ZIP.Code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FE58E2">
        <w:rPr>
          <w:rFonts w:ascii="Book Antiqua" w:hAnsi="Book Antiqua"/>
          <w:color w:val="2F5496" w:themeColor="accent1" w:themeShade="BF"/>
        </w:rPr>
        <w:t>Family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proofErr w:type="gramStart"/>
      <w:r w:rsidRPr="00FE58E2">
        <w:rPr>
          <w:rFonts w:ascii="Book Antiqua" w:hAnsi="Book Antiqua"/>
          <w:color w:val="2F5496" w:themeColor="accent1" w:themeShade="BF"/>
        </w:rPr>
        <w:t>Education</w:t>
      </w:r>
      <w:r w:rsidRPr="00FE58E2">
        <w:rPr>
          <w:rFonts w:ascii="Book Antiqua" w:hAnsi="Book Antiqua"/>
          <w:color w:val="2F5496" w:themeColor="accent1" w:themeShade="BF"/>
        </w:rPr>
        <w:t>(</w:t>
      </w:r>
      <w:proofErr w:type="gramEnd"/>
      <w:r w:rsidRPr="00FE58E2">
        <w:rPr>
          <w:rFonts w:ascii="Book Antiqua" w:hAnsi="Book Antiqua"/>
          <w:color w:val="2F5496" w:themeColor="accent1" w:themeShade="BF"/>
        </w:rPr>
        <w:t>Categorial)</w:t>
      </w:r>
    </w:p>
    <w:p w:rsidR="003138F6" w:rsidRPr="003138F6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FE58E2">
        <w:rPr>
          <w:rFonts w:ascii="Book Antiqua" w:hAnsi="Book Antiqua"/>
          <w:color w:val="2F5496" w:themeColor="accent1" w:themeShade="BF"/>
        </w:rPr>
        <w:t>Securities.Account</w:t>
      </w:r>
      <w:r w:rsidRPr="00FE58E2">
        <w:rPr>
          <w:rFonts w:ascii="Book Antiqua" w:hAnsi="Book Antiqua"/>
          <w:color w:val="2F5496" w:themeColor="accent1" w:themeShade="BF"/>
        </w:rPr>
        <w:t>(Categorial)</w:t>
      </w:r>
    </w:p>
    <w:p w:rsidR="003138F6" w:rsidRPr="003138F6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3138F6">
        <w:rPr>
          <w:rFonts w:ascii="Book Antiqua" w:hAnsi="Book Antiqua"/>
          <w:color w:val="2F5496" w:themeColor="accent1" w:themeShade="BF"/>
        </w:rPr>
        <w:t>CC Avg</w:t>
      </w:r>
    </w:p>
    <w:p w:rsidR="003138F6" w:rsidRPr="003138F6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3138F6">
        <w:rPr>
          <w:rFonts w:ascii="Book Antiqua" w:hAnsi="Book Antiqua"/>
          <w:color w:val="2F5496" w:themeColor="accent1" w:themeShade="BF"/>
        </w:rPr>
        <w:t>Mortgage</w:t>
      </w:r>
      <w:r w:rsidRPr="00FE58E2">
        <w:rPr>
          <w:rFonts w:ascii="Book Antiqua" w:hAnsi="Book Antiqua"/>
          <w:color w:val="2F5496" w:themeColor="accent1" w:themeShade="BF"/>
        </w:rPr>
        <w:t xml:space="preserve"> </w:t>
      </w:r>
      <w:r w:rsidRPr="00FE58E2">
        <w:rPr>
          <w:rFonts w:ascii="Book Antiqua" w:hAnsi="Book Antiqua"/>
          <w:color w:val="2F5496" w:themeColor="accent1" w:themeShade="BF"/>
        </w:rPr>
        <w:t>(Categorial)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3138F6">
        <w:rPr>
          <w:rFonts w:ascii="Book Antiqua" w:hAnsi="Book Antiqua"/>
          <w:color w:val="2F5496" w:themeColor="accent1" w:themeShade="BF"/>
        </w:rPr>
        <w:t>CD Account</w:t>
      </w:r>
      <w:r w:rsidRPr="00FE58E2">
        <w:rPr>
          <w:rFonts w:ascii="Book Antiqua" w:hAnsi="Book Antiqua"/>
          <w:color w:val="2F5496" w:themeColor="accent1" w:themeShade="BF"/>
        </w:rPr>
        <w:t xml:space="preserve"> </w:t>
      </w:r>
      <w:r w:rsidRPr="00FE58E2">
        <w:rPr>
          <w:rFonts w:ascii="Book Antiqua" w:hAnsi="Book Antiqua"/>
          <w:color w:val="2F5496" w:themeColor="accent1" w:themeShade="BF"/>
        </w:rPr>
        <w:t>(Categorial)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FE58E2">
        <w:rPr>
          <w:rFonts w:ascii="Book Antiqua" w:hAnsi="Book Antiqua"/>
          <w:color w:val="2F5496" w:themeColor="accent1" w:themeShade="BF"/>
        </w:rPr>
        <w:t>Online (Categorial)</w:t>
      </w:r>
    </w:p>
    <w:p w:rsidR="003138F6" w:rsidRPr="00FE58E2" w:rsidRDefault="003138F6" w:rsidP="003138F6">
      <w:pPr>
        <w:numPr>
          <w:ilvl w:val="1"/>
          <w:numId w:val="18"/>
        </w:numPr>
        <w:tabs>
          <w:tab w:val="left" w:pos="920"/>
        </w:tabs>
        <w:rPr>
          <w:rFonts w:ascii="Book Antiqua" w:hAnsi="Book Antiqua"/>
          <w:color w:val="2F5496" w:themeColor="accent1" w:themeShade="BF"/>
        </w:rPr>
      </w:pPr>
      <w:r w:rsidRPr="00FE58E2">
        <w:rPr>
          <w:rFonts w:ascii="Book Antiqua" w:hAnsi="Book Antiqua"/>
          <w:color w:val="2F5496" w:themeColor="accent1" w:themeShade="BF"/>
        </w:rPr>
        <w:t xml:space="preserve">Credit Card </w:t>
      </w:r>
      <w:r w:rsidRPr="00FE58E2">
        <w:rPr>
          <w:rFonts w:ascii="Book Antiqua" w:hAnsi="Book Antiqua"/>
          <w:color w:val="2F5496" w:themeColor="accent1" w:themeShade="BF"/>
        </w:rPr>
        <w:t>(Categorial)</w:t>
      </w:r>
    </w:p>
    <w:p w:rsidR="00FE58E2" w:rsidRPr="003138F6" w:rsidRDefault="00FE58E2" w:rsidP="00FE58E2">
      <w:pPr>
        <w:tabs>
          <w:tab w:val="left" w:pos="920"/>
        </w:tabs>
        <w:ind w:left="1440" w:firstLine="0"/>
        <w:rPr>
          <w:rFonts w:ascii="Book Antiqua" w:hAnsi="Book Antiqua"/>
        </w:rPr>
      </w:pPr>
    </w:p>
    <w:p w:rsidR="00FE58E2" w:rsidRPr="00FE58E2" w:rsidRDefault="00FE58E2" w:rsidP="00FE58E2">
      <w:pPr>
        <w:pStyle w:val="ListParagraph"/>
        <w:numPr>
          <w:ilvl w:val="0"/>
          <w:numId w:val="3"/>
        </w:numPr>
        <w:tabs>
          <w:tab w:val="left" w:pos="920"/>
        </w:tabs>
        <w:rPr>
          <w:rFonts w:ascii="Book Antiqua" w:hAnsi="Book Antiqua"/>
          <w:b/>
          <w:bCs/>
          <w:i/>
          <w:iCs/>
          <w:sz w:val="28"/>
        </w:rPr>
      </w:pPr>
      <w:r w:rsidRPr="00FE58E2">
        <w:rPr>
          <w:rFonts w:ascii="Book Antiqua" w:hAnsi="Book Antiqua"/>
          <w:b/>
          <w:bCs/>
          <w:i/>
          <w:iCs/>
          <w:sz w:val="28"/>
        </w:rPr>
        <w:t>Hypothesis</w:t>
      </w:r>
      <w:r w:rsidRPr="00FE58E2">
        <w:rPr>
          <w:rFonts w:ascii="Book Antiqua" w:hAnsi="Book Antiqua"/>
          <w:b/>
          <w:bCs/>
          <w:i/>
          <w:iCs/>
          <w:sz w:val="28"/>
        </w:rPr>
        <w:t>: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rFonts w:ascii="Book Antiqua" w:hAnsi="Book Antiqua"/>
          <w:color w:val="2F5496" w:themeColor="accent1" w:themeShade="BF"/>
          <w:sz w:val="24"/>
          <w:szCs w:val="24"/>
        </w:rPr>
      </w:pPr>
      <w:r w:rsidRPr="00FE58E2">
        <w:rPr>
          <w:rStyle w:val="oypena"/>
          <w:rFonts w:ascii="Book Antiqua" w:hAnsi="Book Antiqua"/>
          <w:b/>
          <w:bCs/>
          <w:color w:val="2F5496" w:themeColor="accent1" w:themeShade="BF"/>
          <w:sz w:val="24"/>
          <w:szCs w:val="24"/>
        </w:rPr>
        <w:lastRenderedPageBreak/>
        <w:t>Null Hypothesis (H0</w:t>
      </w:r>
      <w:r w:rsidRPr="00FE58E2">
        <w:rPr>
          <w:rStyle w:val="oypena"/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​</w:t>
      </w:r>
      <w:r w:rsidRPr="00FE58E2">
        <w:rPr>
          <w:rStyle w:val="oypena"/>
          <w:rFonts w:ascii="Book Antiqua" w:hAnsi="Book Antiqua"/>
          <w:b/>
          <w:bCs/>
          <w:color w:val="2F5496" w:themeColor="accent1" w:themeShade="BF"/>
          <w:sz w:val="24"/>
          <w:szCs w:val="24"/>
        </w:rPr>
        <w:t>):</w:t>
      </w:r>
      <w:r w:rsidRPr="00FE58E2">
        <w:rPr>
          <w:rStyle w:val="oypena"/>
          <w:rFonts w:ascii="Book Antiqua" w:hAnsi="Book Antiqua"/>
          <w:color w:val="2F5496" w:themeColor="accent1" w:themeShade="BF"/>
          <w:sz w:val="24"/>
          <w:szCs w:val="24"/>
        </w:rPr>
        <w:t xml:space="preserve"> 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rFonts w:ascii="Book Antiqua" w:hAnsi="Book Antiqua"/>
          <w:color w:val="2F5496" w:themeColor="accent1" w:themeShade="BF"/>
        </w:rPr>
      </w:pPr>
      <w:r w:rsidRPr="00FE58E2">
        <w:rPr>
          <w:rStyle w:val="oypena"/>
          <w:rFonts w:ascii="Book Antiqua" w:hAnsi="Book Antiqua"/>
          <w:color w:val="2F5496" w:themeColor="accent1" w:themeShade="BF"/>
        </w:rPr>
        <w:t>The independent variables (e.g., Age, Income, CC Avg, Education, etc.) have no significant impact on the likelihood of personal loan approval.</w:t>
      </w:r>
      <w:r>
        <w:rPr>
          <w:rStyle w:val="oypena"/>
          <w:rFonts w:ascii="Book Antiqua" w:hAnsi="Book Antiqua"/>
          <w:color w:val="2F5496" w:themeColor="accent1" w:themeShade="BF"/>
        </w:rPr>
        <w:t xml:space="preserve"> 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jc w:val="center"/>
        <w:rPr>
          <w:rStyle w:val="oypena"/>
          <w:rFonts w:ascii="Book Antiqua" w:hAnsi="Book Antiqua"/>
          <w:b/>
          <w:bCs/>
          <w:color w:val="2F5496" w:themeColor="accent1" w:themeShade="BF"/>
        </w:rPr>
      </w:pPr>
      <w:r w:rsidRPr="00FE58E2">
        <w:rPr>
          <w:rStyle w:val="oypena"/>
          <w:rFonts w:ascii="Book Antiqua" w:hAnsi="Book Antiqua"/>
          <w:b/>
          <w:bCs/>
          <w:color w:val="2F5496" w:themeColor="accent1" w:themeShade="BF"/>
        </w:rPr>
        <w:t>H</w:t>
      </w:r>
      <w:proofErr w:type="gramStart"/>
      <w:r w:rsidRPr="00FE58E2">
        <w:rPr>
          <w:rStyle w:val="oypena"/>
          <w:rFonts w:ascii="Book Antiqua" w:hAnsi="Book Antiqua"/>
          <w:b/>
          <w:bCs/>
          <w:color w:val="2F5496" w:themeColor="accent1" w:themeShade="BF"/>
        </w:rPr>
        <w:t>0:β</w:t>
      </w:r>
      <w:proofErr w:type="gramEnd"/>
      <w:r w:rsidRPr="00FE58E2">
        <w:rPr>
          <w:rStyle w:val="oypena"/>
          <w:rFonts w:ascii="Book Antiqua" w:hAnsi="Book Antiqua"/>
          <w:b/>
          <w:bCs/>
          <w:color w:val="2F5496" w:themeColor="accent1" w:themeShade="BF"/>
        </w:rPr>
        <w:t>1=β2=β3=......=βn=0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rFonts w:ascii="Book Antiqua" w:hAnsi="Book Antiqua"/>
          <w:color w:val="2F5496" w:themeColor="accent1" w:themeShade="BF"/>
        </w:rPr>
      </w:pPr>
      <w:r w:rsidRPr="00FE58E2">
        <w:rPr>
          <w:rStyle w:val="oypena"/>
          <w:rFonts w:ascii="Book Antiqua" w:hAnsi="Book Antiqua"/>
          <w:color w:val="2F5496" w:themeColor="accent1" w:themeShade="BF"/>
        </w:rPr>
        <w:t>This means the model does not improve prediction compared to a baseline.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rFonts w:ascii="Book Antiqua" w:hAnsi="Book Antiqua"/>
          <w:color w:val="2F5496" w:themeColor="accent1" w:themeShade="BF"/>
        </w:rPr>
      </w:pP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rFonts w:ascii="Book Antiqua" w:hAnsi="Book Antiqua"/>
          <w:color w:val="2F5496" w:themeColor="accent1" w:themeShade="BF"/>
          <w:sz w:val="24"/>
          <w:szCs w:val="24"/>
        </w:rPr>
      </w:pPr>
      <w:r w:rsidRPr="00FE58E2">
        <w:rPr>
          <w:rStyle w:val="oypena"/>
          <w:rFonts w:ascii="Book Antiqua" w:hAnsi="Book Antiqua"/>
          <w:b/>
          <w:bCs/>
          <w:color w:val="2F5496" w:themeColor="accent1" w:themeShade="BF"/>
          <w:sz w:val="24"/>
          <w:szCs w:val="24"/>
        </w:rPr>
        <w:t>Alternative Hypothesis (H1</w:t>
      </w:r>
      <w:r w:rsidRPr="00FE58E2">
        <w:rPr>
          <w:rStyle w:val="oypena"/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​</w:t>
      </w:r>
      <w:r w:rsidRPr="00FE58E2">
        <w:rPr>
          <w:rStyle w:val="oypena"/>
          <w:rFonts w:ascii="Book Antiqua" w:hAnsi="Book Antiqua"/>
          <w:b/>
          <w:bCs/>
          <w:color w:val="2F5496" w:themeColor="accent1" w:themeShade="BF"/>
          <w:sz w:val="24"/>
          <w:szCs w:val="24"/>
        </w:rPr>
        <w:t>):</w:t>
      </w:r>
      <w:r w:rsidRPr="00FE58E2">
        <w:rPr>
          <w:rStyle w:val="oypena"/>
          <w:rFonts w:ascii="Book Antiqua" w:hAnsi="Book Antiqua"/>
          <w:color w:val="2F5496" w:themeColor="accent1" w:themeShade="BF"/>
          <w:sz w:val="24"/>
          <w:szCs w:val="24"/>
        </w:rPr>
        <w:t xml:space="preserve"> 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rFonts w:ascii="Book Antiqua" w:hAnsi="Book Antiqua"/>
          <w:color w:val="2F5496" w:themeColor="accent1" w:themeShade="BF"/>
        </w:rPr>
      </w:pPr>
      <w:r w:rsidRPr="00FE58E2">
        <w:rPr>
          <w:rStyle w:val="oypena"/>
          <w:rFonts w:ascii="Book Antiqua" w:hAnsi="Book Antiqua"/>
          <w:color w:val="2F5496" w:themeColor="accent1" w:themeShade="BF"/>
        </w:rPr>
        <w:t>At least one independent variable significantly impacts the likelihood of personal loan approval.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jc w:val="center"/>
        <w:rPr>
          <w:rStyle w:val="oypena"/>
          <w:rFonts w:ascii="Book Antiqua" w:hAnsi="Book Antiqua"/>
          <w:b/>
          <w:bCs/>
          <w:color w:val="2F5496" w:themeColor="accent1" w:themeShade="BF"/>
        </w:rPr>
      </w:pPr>
      <w:r w:rsidRPr="00FE58E2">
        <w:rPr>
          <w:rStyle w:val="oypena"/>
          <w:rFonts w:ascii="Book Antiqua" w:hAnsi="Book Antiqua"/>
          <w:b/>
          <w:bCs/>
          <w:color w:val="2F5496" w:themeColor="accent1" w:themeShade="BF"/>
        </w:rPr>
        <w:t>H1:</w:t>
      </w:r>
      <w:r w:rsidRPr="00FE58E2">
        <w:rPr>
          <w:rStyle w:val="oypena"/>
          <w:rFonts w:ascii="Times New Roman" w:hAnsi="Times New Roman" w:cs="Times New Roman"/>
          <w:b/>
          <w:bCs/>
          <w:color w:val="2F5496" w:themeColor="accent1" w:themeShade="BF"/>
        </w:rPr>
        <w:t> </w:t>
      </w:r>
      <w:r w:rsidRPr="00FE58E2">
        <w:rPr>
          <w:rStyle w:val="oypena"/>
          <w:rFonts w:ascii="Book Antiqua" w:hAnsi="Book Antiqua" w:cs="Book Antiqua"/>
          <w:b/>
          <w:bCs/>
          <w:color w:val="2F5496" w:themeColor="accent1" w:themeShade="BF"/>
        </w:rPr>
        <w:t>β</w:t>
      </w:r>
      <w:r w:rsidRPr="00FE58E2">
        <w:rPr>
          <w:rStyle w:val="oypena"/>
          <w:rFonts w:ascii="Book Antiqua" w:hAnsi="Book Antiqua"/>
          <w:b/>
          <w:bCs/>
          <w:color w:val="2F5496" w:themeColor="accent1" w:themeShade="BF"/>
        </w:rPr>
        <w:t>i</w:t>
      </w:r>
      <w:r w:rsidRPr="00FE58E2">
        <w:rPr>
          <w:rStyle w:val="oypena"/>
          <w:rFonts w:ascii="Book Antiqua" w:hAnsi="Book Antiqua" w:cs="Book Antiqua"/>
          <w:b/>
          <w:bCs/>
          <w:color w:val="2F5496" w:themeColor="accent1" w:themeShade="BF"/>
        </w:rPr>
        <w:t>≠</w:t>
      </w:r>
      <w:r w:rsidRPr="00FE58E2">
        <w:rPr>
          <w:rStyle w:val="oypena"/>
          <w:rFonts w:ascii="Book Antiqua" w:hAnsi="Book Antiqua"/>
          <w:b/>
          <w:bCs/>
          <w:color w:val="2F5496" w:themeColor="accent1" w:themeShade="BF"/>
        </w:rPr>
        <w:t>0, for at least one i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i/>
          <w:iCs/>
          <w:sz w:val="28"/>
        </w:rPr>
      </w:pPr>
      <w:r w:rsidRPr="00FE58E2">
        <w:rPr>
          <w:rStyle w:val="oypena"/>
          <w:rFonts w:ascii="Book Antiqua" w:hAnsi="Book Antiqua"/>
          <w:color w:val="2F5496" w:themeColor="accent1" w:themeShade="BF"/>
        </w:rPr>
        <w:t>This implies that the logistic regression model provides meaningful insights into the</w:t>
      </w:r>
      <w:r>
        <w:rPr>
          <w:rStyle w:val="oypena"/>
          <w:rFonts w:ascii="Book Antiqua" w:hAnsi="Book Antiqua"/>
          <w:color w:val="2F5496" w:themeColor="accent1" w:themeShade="BF"/>
        </w:rPr>
        <w:t xml:space="preserve"> </w:t>
      </w:r>
      <w:r w:rsidRPr="00FE58E2">
        <w:rPr>
          <w:rStyle w:val="oypena"/>
          <w:rFonts w:ascii="Book Antiqua" w:hAnsi="Book Antiqua"/>
          <w:color w:val="2F5496" w:themeColor="accent1" w:themeShade="BF"/>
        </w:rPr>
        <w:t>factors affecting loan approval and significantly improves prediction accuracy.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sz w:val="28"/>
        </w:rPr>
      </w:pPr>
    </w:p>
    <w:p w:rsidR="00FE58E2" w:rsidRPr="00FE58E2" w:rsidRDefault="00FE58E2" w:rsidP="00FE58E2">
      <w:pPr>
        <w:pStyle w:val="ListParagraph"/>
        <w:numPr>
          <w:ilvl w:val="0"/>
          <w:numId w:val="3"/>
        </w:numPr>
        <w:tabs>
          <w:tab w:val="left" w:pos="920"/>
        </w:tabs>
        <w:rPr>
          <w:rFonts w:ascii="Book Antiqua" w:hAnsi="Book Antiqua"/>
          <w:b/>
          <w:bCs/>
          <w:i/>
          <w:iCs/>
          <w:sz w:val="28"/>
        </w:rPr>
      </w:pPr>
      <w:r w:rsidRPr="00FE58E2">
        <w:rPr>
          <w:b/>
          <w:bCs/>
          <w:i/>
          <w:iCs/>
          <w:color w:val="0B3E88"/>
        </w:rPr>
        <w:t xml:space="preserve"> </w:t>
      </w:r>
      <w:r w:rsidRPr="00FE58E2">
        <w:rPr>
          <w:rFonts w:ascii="Book Antiqua" w:hAnsi="Book Antiqua"/>
          <w:b/>
          <w:bCs/>
          <w:i/>
          <w:iCs/>
          <w:sz w:val="28"/>
        </w:rPr>
        <w:t>Logistic Regression Using SPSS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Steps: 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>--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>Analyse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 &gt; Regression &gt; Binary Logistic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>--Dependent variable Box: Add Dependent Variable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 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>(Categorical)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--Block 1 of 1: Add Independent variables 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>--Method: Enter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--Categorial &gt;Add 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>those variables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 which are categorial.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>--Save &gt; Click On probability and Group membership</w:t>
      </w: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--Options &gt;Hosmer- 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>L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>emeshow Goodness-of-fit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Style w:val="oypena"/>
          <w:b/>
          <w:bCs/>
          <w:color w:val="2F5496" w:themeColor="accent1" w:themeShade="BF"/>
          <w:spacing w:val="14"/>
        </w:rPr>
      </w:pPr>
      <w:r w:rsidRPr="00FE58E2">
        <w:rPr>
          <w:rStyle w:val="oypena"/>
          <w:b/>
          <w:bCs/>
          <w:color w:val="2F5496" w:themeColor="accent1" w:themeShade="BF"/>
          <w:spacing w:val="14"/>
        </w:rPr>
        <w:t xml:space="preserve">                  </w:t>
      </w:r>
      <w:r w:rsidRPr="00FE58E2">
        <w:rPr>
          <w:rStyle w:val="oypena"/>
          <w:b/>
          <w:bCs/>
          <w:color w:val="2F5496" w:themeColor="accent1" w:themeShade="BF"/>
          <w:spacing w:val="14"/>
        </w:rPr>
        <w:t>+ Include Constant in model.</w:t>
      </w: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Pr="00FE58E2" w:rsidRDefault="00FE58E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b/>
          <w:bCs/>
          <w:i/>
          <w:iCs/>
        </w:rPr>
      </w:pPr>
    </w:p>
    <w:p w:rsidR="00FE58E2" w:rsidRDefault="00234EB2" w:rsidP="00FE58E2">
      <w:pPr>
        <w:pStyle w:val="ListParagraph"/>
        <w:numPr>
          <w:ilvl w:val="0"/>
          <w:numId w:val="3"/>
        </w:numPr>
        <w:tabs>
          <w:tab w:val="left" w:pos="920"/>
        </w:tabs>
        <w:rPr>
          <w:rFonts w:ascii="Book Antiqua" w:hAnsi="Book Antiqua"/>
          <w:i/>
          <w:iCs/>
          <w:color w:val="000000" w:themeColor="text1"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3642360</wp:posOffset>
            </wp:positionH>
            <wp:positionV relativeFrom="margin">
              <wp:posOffset>514350</wp:posOffset>
            </wp:positionV>
            <wp:extent cx="2641600" cy="1591310"/>
            <wp:effectExtent l="0" t="0" r="6350" b="8890"/>
            <wp:wrapSquare wrapText="bothSides"/>
            <wp:docPr id="169193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31117" name="Picture 1691931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241935</wp:posOffset>
            </wp:positionH>
            <wp:positionV relativeFrom="margin">
              <wp:posOffset>514350</wp:posOffset>
            </wp:positionV>
            <wp:extent cx="2736215" cy="1498600"/>
            <wp:effectExtent l="0" t="0" r="6985" b="6350"/>
            <wp:wrapSquare wrapText="bothSides"/>
            <wp:docPr id="33744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43890" name="Picture 337443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8E2" w:rsidRPr="00FE58E2">
        <w:rPr>
          <w:i/>
          <w:iCs/>
          <w:color w:val="0B3E88"/>
          <w:sz w:val="28"/>
          <w:szCs w:val="28"/>
        </w:rPr>
        <w:t xml:space="preserve"> </w:t>
      </w:r>
      <w:r w:rsidR="00FE58E2" w:rsidRPr="00FE58E2">
        <w:rPr>
          <w:rFonts w:ascii="Book Antiqua" w:hAnsi="Book Antiqua"/>
          <w:i/>
          <w:iCs/>
          <w:color w:val="000000" w:themeColor="text1"/>
          <w:sz w:val="28"/>
          <w:szCs w:val="28"/>
        </w:rPr>
        <w:t>Result and Interpretation:</w:t>
      </w:r>
    </w:p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/>
    <w:p w:rsidR="00234EB2" w:rsidRPr="00234EB2" w:rsidRDefault="00234EB2" w:rsidP="00234EB2">
      <w:pPr>
        <w:pStyle w:val="ListParagraph"/>
        <w:numPr>
          <w:ilvl w:val="0"/>
          <w:numId w:val="20"/>
        </w:numPr>
        <w:tabs>
          <w:tab w:val="left" w:pos="2010"/>
        </w:tabs>
        <w:jc w:val="left"/>
        <w:rPr>
          <w:rFonts w:ascii="Book Antiqua" w:hAnsi="Book Antiqua"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3F6C5">
            <wp:simplePos x="0" y="0"/>
            <wp:positionH relativeFrom="margin">
              <wp:posOffset>220345</wp:posOffset>
            </wp:positionH>
            <wp:positionV relativeFrom="margin">
              <wp:posOffset>2936875</wp:posOffset>
            </wp:positionV>
            <wp:extent cx="5782310" cy="2752725"/>
            <wp:effectExtent l="0" t="0" r="8890" b="9525"/>
            <wp:wrapSquare wrapText="bothSides"/>
            <wp:docPr id="738590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90896" name="Picture 738590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EB2">
        <w:rPr>
          <w:rFonts w:ascii="Book Antiqua" w:hAnsi="Book Antiqua"/>
          <w:b/>
          <w:bCs/>
          <w:i/>
          <w:iCs/>
          <w:color w:val="000000" w:themeColor="text1"/>
          <w:sz w:val="28"/>
          <w:szCs w:val="28"/>
        </w:rPr>
        <w:t>Classification Table</w:t>
      </w:r>
      <w:r w:rsidRPr="00234EB2">
        <w:rPr>
          <w:rFonts w:ascii="Book Antiqua" w:hAnsi="Book Antiqua"/>
          <w:i/>
          <w:iCs/>
          <w:color w:val="000000" w:themeColor="text1"/>
          <w:sz w:val="28"/>
          <w:szCs w:val="28"/>
        </w:rPr>
        <w:tab/>
      </w:r>
    </w:p>
    <w:p w:rsidR="00234EB2" w:rsidRPr="00234EB2" w:rsidRDefault="00234EB2" w:rsidP="00234EB2">
      <w:pPr>
        <w:pStyle w:val="ListParagraph"/>
        <w:numPr>
          <w:ilvl w:val="0"/>
          <w:numId w:val="22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Result = 0: All 4520 cases were correctly predicted (100% accuracy).</w:t>
      </w:r>
    </w:p>
    <w:p w:rsidR="00234EB2" w:rsidRPr="00234EB2" w:rsidRDefault="00234EB2" w:rsidP="00234EB2">
      <w:pPr>
        <w:pStyle w:val="ListParagraph"/>
        <w:numPr>
          <w:ilvl w:val="0"/>
          <w:numId w:val="22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Result = 1: None of the 480 cases were correctly predicted (0% accuracy).</w:t>
      </w:r>
    </w:p>
    <w:p w:rsidR="00234EB2" w:rsidRPr="00234EB2" w:rsidRDefault="00234EB2" w:rsidP="00234EB2">
      <w:pPr>
        <w:pStyle w:val="ListParagraph"/>
        <w:numPr>
          <w:ilvl w:val="0"/>
          <w:numId w:val="22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Overall accuracy = 90.4%, based on predicting all cases as the majority class (Result = 0).</w:t>
      </w:r>
    </w:p>
    <w:p w:rsidR="00234EB2" w:rsidRDefault="00234EB2" w:rsidP="00234EB2">
      <w:pPr>
        <w:pStyle w:val="ListParagraph"/>
        <w:ind w:left="854" w:firstLine="0"/>
        <w:rPr>
          <w:rFonts w:ascii="Book Antiqua" w:hAnsi="Book Antiqua"/>
          <w:b/>
          <w:bCs/>
          <w:i/>
          <w:iCs/>
          <w:sz w:val="28"/>
          <w:szCs w:val="28"/>
        </w:rPr>
      </w:pPr>
    </w:p>
    <w:p w:rsidR="00234EB2" w:rsidRDefault="00234EB2" w:rsidP="00234EB2">
      <w:pPr>
        <w:pStyle w:val="ListParagraph"/>
        <w:numPr>
          <w:ilvl w:val="0"/>
          <w:numId w:val="20"/>
        </w:numPr>
        <w:rPr>
          <w:rFonts w:ascii="Book Antiqua" w:hAnsi="Book Antiqua"/>
          <w:b/>
          <w:bCs/>
          <w:i/>
          <w:iCs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391160</wp:posOffset>
            </wp:positionH>
            <wp:positionV relativeFrom="margin">
              <wp:posOffset>7404100</wp:posOffset>
            </wp:positionV>
            <wp:extent cx="5797550" cy="881380"/>
            <wp:effectExtent l="0" t="0" r="0" b="0"/>
            <wp:wrapSquare wrapText="bothSides"/>
            <wp:docPr id="120195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489" name="Picture 120195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EB2">
        <w:rPr>
          <w:rFonts w:ascii="Book Antiqua" w:hAnsi="Book Antiqua"/>
          <w:b/>
          <w:bCs/>
          <w:i/>
          <w:iCs/>
          <w:sz w:val="28"/>
          <w:szCs w:val="28"/>
        </w:rPr>
        <w:t>Variables in Equation</w:t>
      </w:r>
      <w:r>
        <w:rPr>
          <w:rFonts w:ascii="Book Antiqua" w:hAnsi="Book Antiqua"/>
          <w:b/>
          <w:bCs/>
          <w:i/>
          <w:iCs/>
          <w:sz w:val="28"/>
          <w:szCs w:val="28"/>
        </w:rPr>
        <w:t>:</w:t>
      </w:r>
    </w:p>
    <w:p w:rsidR="00234EB2" w:rsidRDefault="00234EB2" w:rsidP="00234EB2">
      <w:pPr>
        <w:spacing w:before="100" w:beforeAutospacing="1" w:after="100" w:afterAutospacing="1" w:line="240" w:lineRule="auto"/>
        <w:ind w:left="854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b/>
          <w:bCs/>
          <w:color w:val="0B3E88"/>
          <w:kern w:val="0"/>
          <w:sz w:val="24"/>
          <w:szCs w:val="24"/>
          <w:lang w:eastAsia="en-IN"/>
          <w14:ligatures w14:val="none"/>
        </w:rPr>
        <w:t>Constant (Intercept):</w:t>
      </w:r>
    </w:p>
    <w:p w:rsidR="00234EB2" w:rsidRPr="00234EB2" w:rsidRDefault="00234EB2" w:rsidP="00234EB2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b/>
          <w:bCs/>
          <w:color w:val="0B3E88"/>
          <w:kern w:val="0"/>
          <w:sz w:val="24"/>
          <w:szCs w:val="24"/>
          <w:lang w:eastAsia="en-IN"/>
          <w14:ligatures w14:val="none"/>
        </w:rPr>
        <w:t>B = -2.242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, significant (p &lt; 0.05), with an odds ratio </w:t>
      </w:r>
      <w:r w:rsidRPr="00234EB2">
        <w:rPr>
          <w:rFonts w:ascii="Times New Roman" w:eastAsia="Times New Roman" w:hAnsi="Times New Roman" w:cs="Times New Roman"/>
          <w:b/>
          <w:bCs/>
          <w:color w:val="0B3E88"/>
          <w:kern w:val="0"/>
          <w:sz w:val="24"/>
          <w:szCs w:val="24"/>
          <w:lang w:eastAsia="en-IN"/>
          <w14:ligatures w14:val="none"/>
        </w:rPr>
        <w:t>(Exp(B)) of 0.106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.</w:t>
      </w:r>
    </w:p>
    <w:p w:rsidR="00234EB2" w:rsidRPr="00234EB2" w:rsidRDefault="00234EB2" w:rsidP="00234EB2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This indicates that without any predictors, the odds of success (Result = 1) are </w:t>
      </w:r>
      <w:r w:rsidRPr="00234EB2">
        <w:rPr>
          <w:rFonts w:ascii="Times New Roman" w:eastAsia="Times New Roman" w:hAnsi="Times New Roman" w:cs="Times New Roman"/>
          <w:b/>
          <w:bCs/>
          <w:color w:val="0B3E88"/>
          <w:kern w:val="0"/>
          <w:sz w:val="24"/>
          <w:szCs w:val="24"/>
          <w:lang w:eastAsia="en-IN"/>
          <w14:ligatures w14:val="none"/>
        </w:rPr>
        <w:t>10.6%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of the odds of failure (Result = 0).</w:t>
      </w:r>
    </w:p>
    <w:p w:rsidR="00234EB2" w:rsidRPr="00234EB2" w:rsidRDefault="00234EB2" w:rsidP="00234EB2">
      <w:pPr>
        <w:pStyle w:val="ListParagraph"/>
        <w:numPr>
          <w:ilvl w:val="0"/>
          <w:numId w:val="20"/>
        </w:numPr>
        <w:rPr>
          <w:rFonts w:ascii="Book Antiqua" w:hAnsi="Book Antiqua"/>
          <w:b/>
          <w:bCs/>
          <w:i/>
          <w:iCs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60605DD">
            <wp:simplePos x="0" y="0"/>
            <wp:positionH relativeFrom="margin">
              <wp:posOffset>213360</wp:posOffset>
            </wp:positionH>
            <wp:positionV relativeFrom="margin">
              <wp:posOffset>488950</wp:posOffset>
            </wp:positionV>
            <wp:extent cx="5943600" cy="4575175"/>
            <wp:effectExtent l="0" t="0" r="0" b="0"/>
            <wp:wrapSquare wrapText="bothSides"/>
            <wp:docPr id="21177930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3018" name="Picture 2117793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EB2">
        <w:rPr>
          <w:rFonts w:ascii="Book Antiqua" w:hAnsi="Book Antiqua"/>
          <w:b/>
          <w:bCs/>
          <w:i/>
          <w:iCs/>
          <w:sz w:val="28"/>
          <w:szCs w:val="28"/>
        </w:rPr>
        <w:t>Variables not in the Equation</w:t>
      </w:r>
      <w:r w:rsidRPr="00234EB2">
        <w:rPr>
          <w:rFonts w:ascii="Book Antiqua" w:hAnsi="Book Antiqua"/>
          <w:b/>
          <w:bCs/>
          <w:i/>
          <w:iCs/>
          <w:sz w:val="28"/>
          <w:szCs w:val="28"/>
        </w:rPr>
        <w:t>:</w:t>
      </w:r>
    </w:p>
    <w:p w:rsidR="00234EB2" w:rsidRPr="00234EB2" w:rsidRDefault="00234EB2" w:rsidP="00234EB2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Predictors (Income, Family, Education(cat.), CD</w:t>
      </w:r>
      <w:r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Account(cat.), CC Avg) have significant scores (p &lt; 0.05), indicating they are likely to improve the model.</w:t>
      </w:r>
    </w:p>
    <w:p w:rsidR="00234EB2" w:rsidRPr="00234EB2" w:rsidRDefault="00234EB2" w:rsidP="00234EB2">
      <w:pPr>
        <w:pStyle w:val="ListParagraph"/>
        <w:spacing w:before="100" w:beforeAutospacing="1" w:after="100" w:afterAutospacing="1" w:line="240" w:lineRule="auto"/>
        <w:ind w:left="1440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34EB2" w:rsidRPr="00B01B20" w:rsidRDefault="00234EB2" w:rsidP="00234EB2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Predictor (Age, Experience, ZIP.</w:t>
      </w:r>
      <w:r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Code, Family</w:t>
      </w:r>
      <w:r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(3), Mortgage</w:t>
      </w:r>
      <w:r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(1), Securities.Account(1), Online</w:t>
      </w:r>
      <w:r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(1), Credit</w:t>
      </w:r>
      <w:r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Card</w:t>
      </w:r>
      <w:r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</w:t>
      </w:r>
      <w:r w:rsidRPr="00234EB2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(1)) has significant scores (p &gt;0.05), indicating it will not fit well into the model equation.</w:t>
      </w:r>
    </w:p>
    <w:p w:rsidR="00B01B20" w:rsidRPr="00B01B20" w:rsidRDefault="00B01B20" w:rsidP="00B01B2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01B20" w:rsidRPr="00234EB2" w:rsidRDefault="00B01B20" w:rsidP="00B01B20">
      <w:pPr>
        <w:pStyle w:val="ListParagraph"/>
        <w:spacing w:before="100" w:beforeAutospacing="1" w:after="100" w:afterAutospacing="1" w:line="240" w:lineRule="auto"/>
        <w:ind w:left="1440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34EB2" w:rsidRDefault="00234EB2" w:rsidP="00FE58E2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color w:val="000000" w:themeColor="text1"/>
          <w:sz w:val="24"/>
          <w:szCs w:val="24"/>
        </w:rPr>
      </w:pPr>
    </w:p>
    <w:p w:rsidR="00234EB2" w:rsidRPr="00B01B20" w:rsidRDefault="00B01B20" w:rsidP="00B01B20">
      <w:pPr>
        <w:pStyle w:val="ListParagraph"/>
        <w:numPr>
          <w:ilvl w:val="0"/>
          <w:numId w:val="20"/>
        </w:numPr>
        <w:tabs>
          <w:tab w:val="left" w:pos="920"/>
        </w:tabs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</w:pPr>
      <w:r w:rsidRPr="00B01B20"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  <w:t xml:space="preserve">Omnibus Test </w:t>
      </w:r>
      <w:r w:rsidRPr="00B01B20"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  <w:t>o</w:t>
      </w:r>
      <w:r w:rsidRPr="00B01B20"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  <w:t>f Model Coefficient</w:t>
      </w:r>
      <w:r w:rsidRPr="00B01B20"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  <w:t>:</w:t>
      </w:r>
    </w:p>
    <w:p w:rsidR="00B01B20" w:rsidRDefault="00B01B20" w:rsidP="00B01B20">
      <w:pPr>
        <w:pStyle w:val="cvgsua"/>
        <w:spacing w:line="1080" w:lineRule="atLeast"/>
        <w:ind w:left="854"/>
        <w:jc w:val="center"/>
        <w:rPr>
          <w:rStyle w:val="oypena"/>
          <w:b/>
          <w:bCs/>
          <w:color w:val="0B3E88"/>
        </w:rPr>
      </w:pPr>
      <w:r>
        <w:rPr>
          <w:rFonts w:ascii="Book Antiqua" w:hAnsi="Book Antiqua"/>
          <w:noProof/>
          <w:color w:val="000000" w:themeColor="text1"/>
          <w:szCs w:val="28"/>
        </w:rPr>
        <w:drawing>
          <wp:inline distT="0" distB="0" distL="0" distR="0" wp14:anchorId="62136362" wp14:editId="1CD886BD">
            <wp:extent cx="4400549" cy="1628775"/>
            <wp:effectExtent l="0" t="0" r="635" b="0"/>
            <wp:docPr id="10288390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39043" name="Picture 102883904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70"/>
                    <a:stretch/>
                  </pic:blipFill>
                  <pic:spPr bwMode="auto">
                    <a:xfrm>
                      <a:off x="0" y="0"/>
                      <a:ext cx="4401164" cy="162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B20" w:rsidRPr="00B01B20" w:rsidRDefault="00B01B20" w:rsidP="00B01B20">
      <w:pPr>
        <w:pStyle w:val="cvgsua"/>
        <w:spacing w:line="1080" w:lineRule="atLeast"/>
        <w:rPr>
          <w:b/>
          <w:bCs/>
          <w:color w:val="0B3E88"/>
        </w:rPr>
      </w:pPr>
      <w:r w:rsidRPr="00B01B20">
        <w:rPr>
          <w:rStyle w:val="oypena"/>
          <w:color w:val="0B3E88"/>
        </w:rPr>
        <w:lastRenderedPageBreak/>
        <w:t xml:space="preserve">              </w:t>
      </w:r>
      <w:r w:rsidRPr="00B01B20">
        <w:rPr>
          <w:rStyle w:val="oypena"/>
          <w:b/>
          <w:bCs/>
          <w:color w:val="0B3E88"/>
        </w:rPr>
        <w:t>Chi-square = 1991.073</w:t>
      </w:r>
    </w:p>
    <w:p w:rsidR="00B01B20" w:rsidRPr="00B01B20" w:rsidRDefault="00B01B20" w:rsidP="00B01B20">
      <w:pPr>
        <w:pStyle w:val="cvgsua"/>
        <w:spacing w:line="360" w:lineRule="auto"/>
        <w:ind w:left="854"/>
        <w:rPr>
          <w:color w:val="0B3E88"/>
        </w:rPr>
      </w:pPr>
      <w:r w:rsidRPr="00B01B20">
        <w:rPr>
          <w:rStyle w:val="oypena"/>
          <w:color w:val="0B3E88"/>
        </w:rPr>
        <w:t>p &lt; 0.001: The model with predictors (Income, Experience, Education(cat.), ZIP.Code, Family(cat.), Securitirs.Account, Mortgage(cat.), CD Account(cat.</w:t>
      </w:r>
      <w:proofErr w:type="gramStart"/>
      <w:r w:rsidRPr="00B01B20">
        <w:rPr>
          <w:rStyle w:val="oypena"/>
          <w:color w:val="0B3E88"/>
        </w:rPr>
        <w:t>),CC</w:t>
      </w:r>
      <w:proofErr w:type="gramEnd"/>
      <w:r w:rsidRPr="00B01B20">
        <w:rPr>
          <w:rStyle w:val="oypena"/>
          <w:color w:val="0B3E88"/>
        </w:rPr>
        <w:t xml:space="preserve"> Avg, Online, CreditCard, Age) significantly improves over the null model.</w:t>
      </w:r>
    </w:p>
    <w:p w:rsidR="00B01B20" w:rsidRPr="00B01B20" w:rsidRDefault="00B01B20" w:rsidP="00B01B20">
      <w:pPr>
        <w:pStyle w:val="ListParagraph"/>
        <w:tabs>
          <w:tab w:val="left" w:pos="920"/>
        </w:tabs>
        <w:ind w:left="854" w:firstLine="0"/>
        <w:jc w:val="center"/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</w:pPr>
    </w:p>
    <w:p w:rsidR="00B01B20" w:rsidRDefault="00B01B20" w:rsidP="00B01B20">
      <w:pPr>
        <w:pStyle w:val="ListParagraph"/>
        <w:numPr>
          <w:ilvl w:val="0"/>
          <w:numId w:val="20"/>
        </w:numPr>
        <w:tabs>
          <w:tab w:val="left" w:pos="920"/>
        </w:tabs>
        <w:jc w:val="left"/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</w:pPr>
      <w:r w:rsidRPr="00B01B20"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  <w:t>Model Summary</w:t>
      </w:r>
      <w:r w:rsidRPr="00B01B20">
        <w:rPr>
          <w:rFonts w:ascii="Book Antiqua" w:hAnsi="Book Antiqua"/>
          <w:b/>
          <w:bCs/>
          <w:i/>
          <w:iCs/>
          <w:color w:val="000000" w:themeColor="text1"/>
          <w:sz w:val="28"/>
          <w:szCs w:val="24"/>
        </w:rPr>
        <w:t>:</w:t>
      </w:r>
    </w:p>
    <w:p w:rsidR="00B01B20" w:rsidRDefault="00B01B20" w:rsidP="00B01B20">
      <w:pPr>
        <w:pStyle w:val="ListParagraph"/>
        <w:tabs>
          <w:tab w:val="left" w:pos="920"/>
        </w:tabs>
        <w:ind w:left="854" w:firstLine="0"/>
        <w:jc w:val="center"/>
        <w:rPr>
          <w:rFonts w:ascii="Book Antiqua" w:hAnsi="Book Antiqua"/>
          <w:noProof/>
          <w:color w:val="000000" w:themeColor="text1"/>
          <w:szCs w:val="28"/>
        </w:rPr>
      </w:pPr>
      <w:r>
        <w:rPr>
          <w:rFonts w:ascii="Book Antiqua" w:hAnsi="Book Antiqua"/>
          <w:noProof/>
          <w:color w:val="000000" w:themeColor="text1"/>
          <w:szCs w:val="28"/>
        </w:rPr>
        <w:drawing>
          <wp:inline distT="0" distB="0" distL="0" distR="0" wp14:anchorId="745FACFC" wp14:editId="157C2E4B">
            <wp:extent cx="4629796" cy="2067213"/>
            <wp:effectExtent l="0" t="0" r="0" b="9525"/>
            <wp:docPr id="1463590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026" name="Picture 1463590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0" w:rsidRPr="00B01B20" w:rsidRDefault="00B01B20" w:rsidP="00B01B20">
      <w:pPr>
        <w:pStyle w:val="ListParagraph"/>
        <w:tabs>
          <w:tab w:val="left" w:pos="920"/>
        </w:tabs>
        <w:ind w:left="854" w:firstLine="0"/>
        <w:jc w:val="center"/>
        <w:rPr>
          <w:rFonts w:ascii="Book Antiqua" w:hAnsi="Book Antiqua"/>
          <w:noProof/>
          <w:color w:val="2F5496" w:themeColor="accent1" w:themeShade="BF"/>
          <w:szCs w:val="28"/>
        </w:rPr>
      </w:pPr>
    </w:p>
    <w:p w:rsidR="00B01B20" w:rsidRPr="00B01B20" w:rsidRDefault="00B01B20" w:rsidP="00B01B20">
      <w:pPr>
        <w:pStyle w:val="ListParagraph"/>
        <w:numPr>
          <w:ilvl w:val="0"/>
          <w:numId w:val="28"/>
        </w:numPr>
        <w:tabs>
          <w:tab w:val="left" w:pos="920"/>
        </w:tabs>
        <w:jc w:val="left"/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01B20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-2 Log Likelihood = 1170.968</w:t>
      </w:r>
      <w:r w:rsidRPr="00B01B20">
        <w:rPr>
          <w:rFonts w:ascii="Book Antiqua" w:hAnsi="Book Antiqua"/>
          <w:color w:val="2F5496" w:themeColor="accent1" w:themeShade="BF"/>
          <w:sz w:val="24"/>
          <w:szCs w:val="24"/>
        </w:rPr>
        <w:t>: Indicates the goodness-of-fit; lower values signify a better fit.</w:t>
      </w:r>
    </w:p>
    <w:p w:rsidR="00B01B20" w:rsidRPr="00B01B20" w:rsidRDefault="00B01B20" w:rsidP="00B01B20">
      <w:pPr>
        <w:pStyle w:val="ListParagraph"/>
        <w:numPr>
          <w:ilvl w:val="0"/>
          <w:numId w:val="28"/>
        </w:numPr>
        <w:tabs>
          <w:tab w:val="left" w:pos="920"/>
        </w:tabs>
        <w:jc w:val="left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01B20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Cox &amp; Snell R² = 0.328, Nagelkerke R² = 0.701:</w:t>
      </w:r>
    </w:p>
    <w:p w:rsidR="00B01B20" w:rsidRPr="00B01B20" w:rsidRDefault="00B01B20" w:rsidP="00B01B20">
      <w:pPr>
        <w:pStyle w:val="ListParagraph"/>
        <w:tabs>
          <w:tab w:val="left" w:pos="920"/>
        </w:tabs>
        <w:ind w:left="854"/>
        <w:jc w:val="left"/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01B20">
        <w:rPr>
          <w:rFonts w:ascii="Book Antiqua" w:hAnsi="Book Antiqua"/>
          <w:color w:val="2F5496" w:themeColor="accent1" w:themeShade="BF"/>
          <w:sz w:val="24"/>
          <w:szCs w:val="24"/>
        </w:rPr>
        <w:t>model explains 32.8-70.1% of the variance in the dependent variable.</w:t>
      </w:r>
    </w:p>
    <w:p w:rsidR="00B01B20" w:rsidRDefault="00B01B20" w:rsidP="00B01B20">
      <w:pPr>
        <w:pStyle w:val="ListParagraph"/>
        <w:tabs>
          <w:tab w:val="left" w:pos="920"/>
        </w:tabs>
        <w:ind w:left="854" w:firstLine="0"/>
        <w:jc w:val="left"/>
        <w:rPr>
          <w:rFonts w:ascii="Book Antiqua" w:hAnsi="Book Antiqua"/>
          <w:b/>
          <w:bCs/>
          <w:color w:val="000000" w:themeColor="text1"/>
          <w:sz w:val="24"/>
          <w:szCs w:val="24"/>
        </w:rPr>
      </w:pPr>
    </w:p>
    <w:p w:rsidR="00B01B20" w:rsidRDefault="00B01B20" w:rsidP="00B01B20">
      <w:pPr>
        <w:pStyle w:val="ListParagraph"/>
        <w:numPr>
          <w:ilvl w:val="0"/>
          <w:numId w:val="20"/>
        </w:numPr>
        <w:tabs>
          <w:tab w:val="left" w:pos="920"/>
        </w:tabs>
        <w:jc w:val="left"/>
        <w:rPr>
          <w:rFonts w:ascii="Book Antiqua" w:hAnsi="Book Antiqua"/>
          <w:b/>
          <w:bCs/>
          <w:i/>
          <w:iCs/>
          <w:sz w:val="28"/>
          <w:szCs w:val="24"/>
        </w:rPr>
      </w:pPr>
      <w:r w:rsidRPr="00B01B20">
        <w:rPr>
          <w:rFonts w:ascii="Book Antiqua" w:hAnsi="Book Antiqua"/>
          <w:b/>
          <w:bCs/>
          <w:i/>
          <w:iCs/>
          <w:sz w:val="28"/>
          <w:szCs w:val="24"/>
        </w:rPr>
        <w:t>Hosmer And Lemeshow Test</w:t>
      </w:r>
      <w:r>
        <w:rPr>
          <w:rFonts w:ascii="Book Antiqua" w:hAnsi="Book Antiqua"/>
          <w:b/>
          <w:bCs/>
          <w:i/>
          <w:iCs/>
          <w:sz w:val="28"/>
          <w:szCs w:val="24"/>
        </w:rPr>
        <w:t>:</w:t>
      </w:r>
      <w:r w:rsidRPr="00B01B20">
        <w:rPr>
          <w:rFonts w:ascii="Book Antiqua" w:hAnsi="Book Antiqua"/>
          <w:noProof/>
          <w:color w:val="000000" w:themeColor="text1"/>
          <w:szCs w:val="28"/>
        </w:rPr>
        <w:t xml:space="preserve"> </w:t>
      </w:r>
    </w:p>
    <w:p w:rsidR="00B01B20" w:rsidRPr="00B01B20" w:rsidRDefault="00BD0095" w:rsidP="00B01B20">
      <w:pPr>
        <w:spacing w:before="100" w:beforeAutospacing="1" w:after="100" w:afterAutospacing="1"/>
        <w:ind w:left="854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hAnsi="Book Antiqua"/>
          <w:noProof/>
          <w:color w:val="000000" w:themeColor="text1"/>
          <w:szCs w:val="28"/>
        </w:rPr>
        <w:drawing>
          <wp:anchor distT="0" distB="0" distL="114300" distR="114300" simplePos="0" relativeHeight="251664384" behindDoc="0" locked="0" layoutInCell="1" allowOverlap="1" wp14:anchorId="38D55ED6">
            <wp:simplePos x="0" y="0"/>
            <wp:positionH relativeFrom="margin">
              <wp:posOffset>3008630</wp:posOffset>
            </wp:positionH>
            <wp:positionV relativeFrom="margin">
              <wp:posOffset>6902450</wp:posOffset>
            </wp:positionV>
            <wp:extent cx="3752850" cy="1285875"/>
            <wp:effectExtent l="0" t="0" r="0" b="9525"/>
            <wp:wrapSquare wrapText="bothSides"/>
            <wp:docPr id="2768670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7085" name="Picture 2768670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B20" w:rsidRPr="00B01B20">
        <w:rPr>
          <w:rFonts w:ascii="Times New Roman" w:eastAsia="Times New Roman" w:hAnsi="Times New Roman" w:cs="Times New Roman"/>
          <w:b/>
          <w:bCs/>
          <w:color w:val="0B3E88"/>
          <w:kern w:val="0"/>
          <w:sz w:val="24"/>
          <w:szCs w:val="24"/>
          <w:lang w:eastAsia="en-IN"/>
          <w14:ligatures w14:val="none"/>
        </w:rPr>
        <w:t>Chi-Square (46.543):</w:t>
      </w:r>
      <w:r w:rsidR="00B01B20" w:rsidRPr="00B01B20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This statistic tests whether the independent variables collectively improve the model compared to the null model.</w:t>
      </w:r>
    </w:p>
    <w:p w:rsidR="00B01B20" w:rsidRPr="00B01B20" w:rsidRDefault="00B01B20" w:rsidP="00B01B20">
      <w:pPr>
        <w:spacing w:before="100" w:beforeAutospacing="1" w:after="100" w:afterAutospacing="1"/>
        <w:ind w:left="854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1B20">
        <w:rPr>
          <w:rFonts w:ascii="Times New Roman" w:eastAsia="Times New Roman" w:hAnsi="Times New Roman" w:cs="Times New Roman"/>
          <w:b/>
          <w:bCs/>
          <w:color w:val="0B3E88"/>
          <w:kern w:val="0"/>
          <w:sz w:val="24"/>
          <w:szCs w:val="24"/>
          <w:lang w:eastAsia="en-IN"/>
          <w14:ligatures w14:val="none"/>
        </w:rPr>
        <w:t>p-value (0.000):</w:t>
      </w:r>
      <w:r w:rsidRPr="00B01B20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 xml:space="preserve"> A p-value &lt; 0.05 indicates that the improvement in model fit is statistically significant.</w:t>
      </w:r>
    </w:p>
    <w:p w:rsidR="00B01B20" w:rsidRPr="00B01B20" w:rsidRDefault="00B01B20" w:rsidP="00B01B20">
      <w:pPr>
        <w:pStyle w:val="ListParagraph"/>
        <w:tabs>
          <w:tab w:val="left" w:pos="920"/>
        </w:tabs>
        <w:ind w:left="854" w:firstLine="0"/>
        <w:jc w:val="center"/>
        <w:rPr>
          <w:rFonts w:ascii="Book Antiqua" w:hAnsi="Book Antiqua"/>
          <w:b/>
          <w:bCs/>
          <w:i/>
          <w:iCs/>
          <w:sz w:val="28"/>
          <w:szCs w:val="24"/>
        </w:rPr>
      </w:pPr>
    </w:p>
    <w:p w:rsidR="00BD0095" w:rsidRDefault="00BD0095" w:rsidP="00B01B20">
      <w:pPr>
        <w:pStyle w:val="ListParagraph"/>
        <w:tabs>
          <w:tab w:val="left" w:pos="920"/>
        </w:tabs>
        <w:ind w:left="842" w:firstLine="0"/>
        <w:jc w:val="center"/>
        <w:rPr>
          <w:rFonts w:ascii="Book Antiqua" w:hAnsi="Book Antiqua"/>
          <w:color w:val="000000" w:themeColor="text1"/>
          <w:szCs w:val="28"/>
        </w:rPr>
      </w:pPr>
    </w:p>
    <w:p w:rsidR="00BD0095" w:rsidRDefault="00BD0095" w:rsidP="00B01B20">
      <w:pPr>
        <w:pStyle w:val="ListParagraph"/>
        <w:tabs>
          <w:tab w:val="left" w:pos="920"/>
        </w:tabs>
        <w:ind w:left="842" w:firstLine="0"/>
        <w:jc w:val="center"/>
        <w:rPr>
          <w:rFonts w:ascii="Book Antiqua" w:hAnsi="Book Antiqua"/>
          <w:color w:val="000000" w:themeColor="text1"/>
          <w:szCs w:val="28"/>
        </w:rPr>
      </w:pPr>
    </w:p>
    <w:p w:rsidR="00B01B20" w:rsidRDefault="00B01B20" w:rsidP="00B01B20">
      <w:pPr>
        <w:pStyle w:val="ListParagraph"/>
        <w:tabs>
          <w:tab w:val="left" w:pos="920"/>
        </w:tabs>
        <w:ind w:left="842" w:firstLine="0"/>
        <w:jc w:val="center"/>
        <w:rPr>
          <w:rFonts w:ascii="Book Antiqua" w:hAnsi="Book Antiqua"/>
          <w:color w:val="000000" w:themeColor="text1"/>
          <w:szCs w:val="28"/>
        </w:rPr>
      </w:pPr>
      <w:r>
        <w:rPr>
          <w:rFonts w:ascii="Book Antiqua" w:hAnsi="Book Antiqua"/>
          <w:noProof/>
          <w:color w:val="000000" w:themeColor="text1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9C96DC5">
            <wp:simplePos x="1257300" y="866775"/>
            <wp:positionH relativeFrom="margin">
              <wp:align>center</wp:align>
            </wp:positionH>
            <wp:positionV relativeFrom="margin">
              <wp:align>top</wp:align>
            </wp:positionV>
            <wp:extent cx="5849166" cy="3810532"/>
            <wp:effectExtent l="0" t="0" r="0" b="0"/>
            <wp:wrapSquare wrapText="bothSides"/>
            <wp:docPr id="20111850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85041" name="Picture 2011185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095" w:rsidRDefault="00BD0095" w:rsidP="00BD0095">
      <w:pPr>
        <w:ind w:left="0" w:firstLine="0"/>
        <w:rPr>
          <w:rFonts w:ascii="Book Antiqua" w:hAnsi="Book Antiqua"/>
          <w:color w:val="000000" w:themeColor="text1"/>
          <w:sz w:val="28"/>
          <w:szCs w:val="28"/>
        </w:rPr>
      </w:pPr>
    </w:p>
    <w:p w:rsidR="00BD0095" w:rsidRDefault="00BD0095" w:rsidP="00BD0095">
      <w:pPr>
        <w:pStyle w:val="ListParagraph"/>
        <w:numPr>
          <w:ilvl w:val="0"/>
          <w:numId w:val="20"/>
        </w:numPr>
        <w:jc w:val="left"/>
        <w:rPr>
          <w:rFonts w:ascii="Book Antiqua" w:hAnsi="Book Antiqua"/>
          <w:b/>
          <w:bCs/>
          <w:i/>
          <w:iCs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Cs w:val="28"/>
        </w:rPr>
        <w:drawing>
          <wp:anchor distT="0" distB="0" distL="114300" distR="114300" simplePos="0" relativeHeight="251666432" behindDoc="0" locked="0" layoutInCell="1" allowOverlap="1" wp14:anchorId="0AA59A24">
            <wp:simplePos x="0" y="0"/>
            <wp:positionH relativeFrom="margin">
              <wp:posOffset>446405</wp:posOffset>
            </wp:positionH>
            <wp:positionV relativeFrom="margin">
              <wp:posOffset>4768850</wp:posOffset>
            </wp:positionV>
            <wp:extent cx="5619750" cy="2314575"/>
            <wp:effectExtent l="19050" t="19050" r="19050" b="28575"/>
            <wp:wrapSquare wrapText="bothSides"/>
            <wp:docPr id="742629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908" name="Picture 7426290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6"/>
                    <a:stretch/>
                  </pic:blipFill>
                  <pic:spPr bwMode="auto">
                    <a:xfrm>
                      <a:off x="0" y="0"/>
                      <a:ext cx="5619750" cy="23145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095">
        <w:rPr>
          <w:rFonts w:ascii="Book Antiqua" w:hAnsi="Book Antiqua"/>
          <w:b/>
          <w:bCs/>
          <w:i/>
          <w:iCs/>
          <w:sz w:val="28"/>
          <w:szCs w:val="28"/>
        </w:rPr>
        <w:t>Step 1: Classification Table</w:t>
      </w:r>
      <w:r w:rsidRPr="00BD0095">
        <w:rPr>
          <w:rFonts w:ascii="Book Antiqua" w:hAnsi="Book Antiqua"/>
          <w:b/>
          <w:bCs/>
          <w:i/>
          <w:iCs/>
          <w:sz w:val="28"/>
          <w:szCs w:val="28"/>
        </w:rPr>
        <w:t>:</w:t>
      </w:r>
      <w:r w:rsidRPr="00BD0095">
        <w:rPr>
          <w:rFonts w:ascii="Book Antiqua" w:hAnsi="Book Antiqua"/>
          <w:noProof/>
          <w:color w:val="000000" w:themeColor="text1"/>
          <w:szCs w:val="28"/>
        </w:rPr>
        <w:t xml:space="preserve"> </w:t>
      </w:r>
    </w:p>
    <w:p w:rsidR="00BD0095" w:rsidRPr="00BD0095" w:rsidRDefault="00BD0095" w:rsidP="00BD0095">
      <w:pPr>
        <w:pStyle w:val="ListParagraph"/>
        <w:spacing w:before="100" w:beforeAutospacing="1" w:after="100" w:afterAutospacing="1"/>
        <w:ind w:left="1574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D0095" w:rsidRPr="00BD0095" w:rsidRDefault="00BD0095" w:rsidP="00BD0095">
      <w:pPr>
        <w:pStyle w:val="ListParagraph"/>
        <w:numPr>
          <w:ilvl w:val="0"/>
          <w:numId w:val="32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095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Result = 0: 4471 out of 4520 cases were correctly predicted (98.9% accuracy).</w:t>
      </w:r>
    </w:p>
    <w:p w:rsidR="00BD0095" w:rsidRPr="00BD0095" w:rsidRDefault="00BD0095" w:rsidP="00BD0095">
      <w:pPr>
        <w:pStyle w:val="ListParagraph"/>
        <w:numPr>
          <w:ilvl w:val="0"/>
          <w:numId w:val="32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095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Result = 1: 157 out of 480 cases were correctly predicted (667.3% accuracy).</w:t>
      </w:r>
    </w:p>
    <w:p w:rsidR="00BD0095" w:rsidRPr="00BD0095" w:rsidRDefault="00BD0095" w:rsidP="00BD0095">
      <w:pPr>
        <w:pStyle w:val="ListParagraph"/>
        <w:numPr>
          <w:ilvl w:val="0"/>
          <w:numId w:val="32"/>
        </w:num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095">
        <w:rPr>
          <w:rFonts w:ascii="Times New Roman" w:eastAsia="Times New Roman" w:hAnsi="Times New Roman" w:cs="Times New Roman"/>
          <w:color w:val="0B3E88"/>
          <w:kern w:val="0"/>
          <w:sz w:val="24"/>
          <w:szCs w:val="24"/>
          <w:lang w:eastAsia="en-IN"/>
          <w14:ligatures w14:val="none"/>
        </w:rPr>
        <w:t>Overall accuracy = 95.9%, a significant improvement from Step 0 (90.4%).</w:t>
      </w:r>
    </w:p>
    <w:p w:rsidR="00BD0095" w:rsidRDefault="00BD0095" w:rsidP="00BD0095">
      <w:pPr>
        <w:pStyle w:val="ListParagraph"/>
        <w:ind w:left="854" w:firstLine="0"/>
        <w:rPr>
          <w:rFonts w:ascii="Book Antiqua" w:hAnsi="Book Antiqua"/>
          <w:sz w:val="24"/>
          <w:szCs w:val="28"/>
        </w:rPr>
      </w:pPr>
    </w:p>
    <w:p w:rsidR="00BD0095" w:rsidRDefault="00BD0095" w:rsidP="00BD0095">
      <w:pPr>
        <w:pStyle w:val="ListParagraph"/>
        <w:ind w:left="854" w:firstLine="0"/>
        <w:rPr>
          <w:rFonts w:ascii="Book Antiqua" w:hAnsi="Book Antiqua"/>
          <w:sz w:val="24"/>
          <w:szCs w:val="28"/>
        </w:rPr>
      </w:pPr>
    </w:p>
    <w:p w:rsidR="00BD0095" w:rsidRDefault="00BD0095" w:rsidP="00BD0095">
      <w:pPr>
        <w:pStyle w:val="ListParagraph"/>
        <w:ind w:left="854" w:firstLine="0"/>
        <w:rPr>
          <w:rFonts w:ascii="Book Antiqua" w:hAnsi="Book Antiqua"/>
          <w:sz w:val="24"/>
          <w:szCs w:val="28"/>
        </w:rPr>
      </w:pPr>
    </w:p>
    <w:p w:rsidR="00BD0095" w:rsidRDefault="00BD0095" w:rsidP="00BD0095">
      <w:pPr>
        <w:pStyle w:val="ListParagraph"/>
        <w:ind w:left="854" w:firstLine="0"/>
        <w:rPr>
          <w:rFonts w:ascii="Book Antiqua" w:hAnsi="Book Antiqua"/>
          <w:sz w:val="24"/>
          <w:szCs w:val="28"/>
        </w:rPr>
      </w:pPr>
    </w:p>
    <w:p w:rsidR="00BD0095" w:rsidRPr="00BD0095" w:rsidRDefault="00BD0095" w:rsidP="00BD0095">
      <w:pPr>
        <w:pStyle w:val="ListParagraph"/>
        <w:ind w:left="854" w:firstLine="0"/>
        <w:rPr>
          <w:rFonts w:ascii="Book Antiqua" w:hAnsi="Book Antiqua"/>
          <w:sz w:val="24"/>
          <w:szCs w:val="28"/>
        </w:rPr>
      </w:pPr>
    </w:p>
    <w:p w:rsidR="00BD0095" w:rsidRPr="00BD0095" w:rsidRDefault="00BD0095" w:rsidP="00BD0095">
      <w:pPr>
        <w:pStyle w:val="ListParagraph"/>
        <w:numPr>
          <w:ilvl w:val="0"/>
          <w:numId w:val="20"/>
        </w:numPr>
        <w:tabs>
          <w:tab w:val="left" w:pos="920"/>
        </w:tabs>
        <w:rPr>
          <w:rFonts w:ascii="Book Antiqua" w:hAnsi="Book Antiqua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Book Antiqua" w:hAnsi="Book Antiqua"/>
          <w:noProof/>
          <w:color w:val="000000" w:themeColor="text1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87971BF">
            <wp:simplePos x="0" y="0"/>
            <wp:positionH relativeFrom="margin">
              <wp:posOffset>-123190</wp:posOffset>
            </wp:positionH>
            <wp:positionV relativeFrom="margin">
              <wp:posOffset>304800</wp:posOffset>
            </wp:positionV>
            <wp:extent cx="6207760" cy="4364990"/>
            <wp:effectExtent l="0" t="0" r="2540" b="0"/>
            <wp:wrapSquare wrapText="bothSides"/>
            <wp:docPr id="11911895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9533" name="Picture 11911895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095">
        <w:rPr>
          <w:rFonts w:ascii="Book Antiqua" w:hAnsi="Book Antiqua"/>
          <w:b/>
          <w:bCs/>
          <w:i/>
          <w:iCs/>
          <w:color w:val="000000" w:themeColor="text1"/>
          <w:sz w:val="28"/>
          <w:szCs w:val="28"/>
        </w:rPr>
        <w:t>Variables in the Equation</w:t>
      </w:r>
      <w:r w:rsidRPr="00BD0095">
        <w:rPr>
          <w:rFonts w:ascii="Book Antiqua" w:hAnsi="Book Antiqua"/>
          <w:b/>
          <w:bCs/>
          <w:i/>
          <w:iCs/>
          <w:color w:val="000000" w:themeColor="text1"/>
          <w:sz w:val="28"/>
          <w:szCs w:val="28"/>
        </w:rPr>
        <w:t>:</w:t>
      </w:r>
    </w:p>
    <w:p w:rsid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Age:</w:t>
      </w:r>
    </w:p>
    <w:p w:rsidR="00BD0095" w:rsidRPr="00BD0095" w:rsidRDefault="00BD0095" w:rsidP="00BD0095">
      <w:pPr>
        <w:pStyle w:val="ListParagraph"/>
        <w:numPr>
          <w:ilvl w:val="0"/>
          <w:numId w:val="33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-.035, Exp(B) = 0.966: The odds of success (Result = 1) Decrease by a factor of 0.966 (96.6% Decrease).</w:t>
      </w:r>
    </w:p>
    <w:p w:rsidR="00BD0095" w:rsidRDefault="00BD0095" w:rsidP="00BD0095">
      <w:pPr>
        <w:pStyle w:val="ListParagraph"/>
        <w:numPr>
          <w:ilvl w:val="0"/>
          <w:numId w:val="33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Not significant (0.605 &gt;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Experience:</w:t>
      </w:r>
    </w:p>
    <w:p w:rsidR="00BD0095" w:rsidRPr="00BD0095" w:rsidRDefault="00BD0095" w:rsidP="00BD0095">
      <w:pPr>
        <w:pStyle w:val="ListParagraph"/>
        <w:numPr>
          <w:ilvl w:val="0"/>
          <w:numId w:val="34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=.044, Exp(B) = 1.045: For increase in income, the odds of success increase by a factor of 1.045 (104.5% increase).</w:t>
      </w:r>
    </w:p>
    <w:p w:rsidR="00BD0095" w:rsidRDefault="00BD0095" w:rsidP="00BD0095">
      <w:pPr>
        <w:pStyle w:val="ListParagraph"/>
        <w:numPr>
          <w:ilvl w:val="0"/>
          <w:numId w:val="34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Not significant (0.510 &lt;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Income:</w:t>
      </w:r>
    </w:p>
    <w:p w:rsidR="00BD0095" w:rsidRPr="00BD0095" w:rsidRDefault="00BD0095" w:rsidP="00BD0095">
      <w:pPr>
        <w:pStyle w:val="ListParagraph"/>
        <w:numPr>
          <w:ilvl w:val="0"/>
          <w:numId w:val="35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=0.061, Exp(B) = 1.063: For increase in income, the odds of success increase by a factor of 1.063 (106.3% increase).</w:t>
      </w:r>
    </w:p>
    <w:p w:rsidR="00BD0095" w:rsidRDefault="00BD0095" w:rsidP="00BD0095">
      <w:pPr>
        <w:pStyle w:val="ListParagraph"/>
        <w:numPr>
          <w:ilvl w:val="0"/>
          <w:numId w:val="35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Highly significant (0.000 &lt;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lastRenderedPageBreak/>
        <w:t>ZIP.Code:</w:t>
      </w:r>
    </w:p>
    <w:p w:rsidR="00BD0095" w:rsidRPr="00BD0095" w:rsidRDefault="00BD0095" w:rsidP="00BD0095">
      <w:pPr>
        <w:pStyle w:val="ListParagraph"/>
        <w:numPr>
          <w:ilvl w:val="0"/>
          <w:numId w:val="36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=.000, Exp(B) = 1.000: For Different location, the odds of success increase by a factor of 1.00 (100% increase).</w:t>
      </w:r>
    </w:p>
    <w:p w:rsidR="00BD0095" w:rsidRDefault="00BD0095" w:rsidP="00BD0095">
      <w:pPr>
        <w:pStyle w:val="ListParagraph"/>
        <w:numPr>
          <w:ilvl w:val="0"/>
          <w:numId w:val="36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Not significant (0.521 &lt;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Family:</w:t>
      </w:r>
    </w:p>
    <w:p w:rsidR="00BD0095" w:rsidRPr="00BD0095" w:rsidRDefault="00BD0095" w:rsidP="00BD0095">
      <w:pPr>
        <w:pStyle w:val="ListParagraph"/>
        <w:numPr>
          <w:ilvl w:val="0"/>
          <w:numId w:val="37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=0.620, Exp(B) = 1.859, With Increase Number of Family members, the odds of success increase by a factor of 1.859 (185.9% increase).</w:t>
      </w:r>
    </w:p>
    <w:p w:rsidR="00BD0095" w:rsidRDefault="00BD0095" w:rsidP="00BD0095">
      <w:pPr>
        <w:pStyle w:val="ListParagraph"/>
        <w:numPr>
          <w:ilvl w:val="0"/>
          <w:numId w:val="37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Highly significant (0.000 &lt;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Education</w:t>
      </w:r>
      <w:r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 xml:space="preserve"> </w:t>
      </w: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(1):</w:t>
      </w:r>
    </w:p>
    <w:p w:rsidR="00BD0095" w:rsidRPr="00BD0095" w:rsidRDefault="00BD0095" w:rsidP="00BD0095">
      <w:pPr>
        <w:pStyle w:val="ListParagraph"/>
        <w:numPr>
          <w:ilvl w:val="0"/>
          <w:numId w:val="38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-4.066, Exp(B) = .017: The odds of success (Result = 1) Decreases by a factor of 0.017 (1.7%).</w:t>
      </w:r>
    </w:p>
    <w:p w:rsidR="00BD0095" w:rsidRDefault="00BD0095" w:rsidP="00BD0095">
      <w:pPr>
        <w:pStyle w:val="ListParagraph"/>
        <w:numPr>
          <w:ilvl w:val="0"/>
          <w:numId w:val="38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Highly significant (p &lt;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Education</w:t>
      </w:r>
      <w:r w:rsidR="00FF2DA7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 xml:space="preserve"> </w:t>
      </w: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(2):</w:t>
      </w:r>
    </w:p>
    <w:p w:rsidR="00BD0095" w:rsidRPr="00BD0095" w:rsidRDefault="00BD0095" w:rsidP="00BD0095">
      <w:pPr>
        <w:pStyle w:val="ListParagraph"/>
        <w:numPr>
          <w:ilvl w:val="0"/>
          <w:numId w:val="39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-0.090, Exp(B) = .914: The odds of success (Result = 1) Decreases by a factor of .914 (91.4%).</w:t>
      </w:r>
    </w:p>
    <w:p w:rsidR="00BD0095" w:rsidRDefault="00BD0095" w:rsidP="00BD0095">
      <w:pPr>
        <w:pStyle w:val="ListParagraph"/>
        <w:numPr>
          <w:ilvl w:val="0"/>
          <w:numId w:val="39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Not significant (0.634 &gt;0.001).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Mortgage</w:t>
      </w:r>
      <w:r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 xml:space="preserve"> </w:t>
      </w: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(1):</w:t>
      </w:r>
    </w:p>
    <w:p w:rsidR="00BD0095" w:rsidRPr="00BD0095" w:rsidRDefault="00BD0095" w:rsidP="00BD0095">
      <w:pPr>
        <w:pStyle w:val="ListParagraph"/>
        <w:numPr>
          <w:ilvl w:val="0"/>
          <w:numId w:val="40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-0.256, Exp(B) = 0.774: One who have to pay mortgage, the odds of success Decreases by a factor of 0.744 (74.4%).</w:t>
      </w:r>
    </w:p>
    <w:p w:rsidR="00BD0095" w:rsidRDefault="00BD0095" w:rsidP="00BD0095">
      <w:pPr>
        <w:pStyle w:val="ListParagraph"/>
        <w:numPr>
          <w:ilvl w:val="0"/>
          <w:numId w:val="40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Not significant (0.125 &gt;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Securities.Account</w:t>
      </w:r>
      <w:r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 xml:space="preserve"> </w:t>
      </w: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(1):</w:t>
      </w:r>
    </w:p>
    <w:p w:rsidR="00BD0095" w:rsidRPr="00BD0095" w:rsidRDefault="00BD0095" w:rsidP="00BD0095">
      <w:pPr>
        <w:pStyle w:val="ListParagraph"/>
        <w:numPr>
          <w:ilvl w:val="0"/>
          <w:numId w:val="41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0.882, Exp(B) = 2.415: The odds of success (Result = 1) Decreases by a factor of 2.415 (241.5%).</w:t>
      </w:r>
    </w:p>
    <w:p w:rsidR="00BD0095" w:rsidRDefault="00BD0095" w:rsidP="00BD0095">
      <w:pPr>
        <w:pStyle w:val="ListParagraph"/>
        <w:numPr>
          <w:ilvl w:val="0"/>
          <w:numId w:val="41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Not significant (0.003 &gt;0.001).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firstLine="0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CD Account</w:t>
      </w:r>
      <w:r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 xml:space="preserve"> </w:t>
      </w: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(1):</w:t>
      </w:r>
    </w:p>
    <w:p w:rsidR="00BD0095" w:rsidRPr="00BD0095" w:rsidRDefault="00BD0095" w:rsidP="00BD0095">
      <w:pPr>
        <w:pStyle w:val="ListParagraph"/>
        <w:numPr>
          <w:ilvl w:val="0"/>
          <w:numId w:val="42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-3.853, Exp(B) = .021: The odds of success (Result = 1) Decreases by a factor of 0.021 (2.1%).</w:t>
      </w:r>
    </w:p>
    <w:p w:rsidR="00BD0095" w:rsidRPr="00BD0095" w:rsidRDefault="00BD0095" w:rsidP="00BD0095">
      <w:pPr>
        <w:pStyle w:val="ListParagraph"/>
        <w:numPr>
          <w:ilvl w:val="0"/>
          <w:numId w:val="42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Highly significant (0.000 &lt; 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lastRenderedPageBreak/>
        <w:t>CC Avg:</w:t>
      </w:r>
    </w:p>
    <w:p w:rsidR="00BD0095" w:rsidRPr="00BD0095" w:rsidRDefault="00BD0095" w:rsidP="00BD0095">
      <w:pPr>
        <w:pStyle w:val="ListParagraph"/>
        <w:numPr>
          <w:ilvl w:val="0"/>
          <w:numId w:val="43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.162, Exp(B) = 1.176: The odds of success (Result = 1) increase by a factor of 1.176 (117.6% increase).</w:t>
      </w:r>
    </w:p>
    <w:p w:rsidR="00BD0095" w:rsidRPr="00BD0095" w:rsidRDefault="00BD0095" w:rsidP="00BD0095">
      <w:pPr>
        <w:pStyle w:val="ListParagraph"/>
        <w:numPr>
          <w:ilvl w:val="0"/>
          <w:numId w:val="43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Highly significant (0.000 &gt;0.001).</w:t>
      </w: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Online</w:t>
      </w:r>
      <w:r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 xml:space="preserve"> </w:t>
      </w: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(1):</w:t>
      </w:r>
    </w:p>
    <w:p w:rsidR="00BD0095" w:rsidRPr="00BD0095" w:rsidRDefault="00BD0095" w:rsidP="00BD0095">
      <w:pPr>
        <w:pStyle w:val="ListParagraph"/>
        <w:numPr>
          <w:ilvl w:val="0"/>
          <w:numId w:val="44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.763, Exp(B) = 2.145: The odds of success (Result = 1) increase by a factor of 2.145 (214.5% increase).</w:t>
      </w:r>
    </w:p>
    <w:p w:rsidR="00BD0095" w:rsidRPr="00BD0095" w:rsidRDefault="00BD0095" w:rsidP="00BD0095">
      <w:pPr>
        <w:pStyle w:val="ListParagraph"/>
        <w:numPr>
          <w:ilvl w:val="0"/>
          <w:numId w:val="44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Highly significant (0.000 &gt;0.001).</w:t>
      </w:r>
    </w:p>
    <w:p w:rsid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Credit Card</w:t>
      </w:r>
      <w:r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 xml:space="preserve"> </w:t>
      </w: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(1):</w:t>
      </w:r>
    </w:p>
    <w:p w:rsidR="00BD0095" w:rsidRPr="00BD0095" w:rsidRDefault="00BD0095" w:rsidP="00BD0095">
      <w:pPr>
        <w:pStyle w:val="ListParagraph"/>
        <w:numPr>
          <w:ilvl w:val="0"/>
          <w:numId w:val="45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1.042, Exp(B) = 2.835: The odds of success (Result = 1) increase by a factor of 2.835 (283.5% increase).</w:t>
      </w:r>
    </w:p>
    <w:p w:rsidR="00BD0095" w:rsidRPr="00BD0095" w:rsidRDefault="00BD0095" w:rsidP="00BD0095">
      <w:pPr>
        <w:pStyle w:val="ListParagraph"/>
        <w:numPr>
          <w:ilvl w:val="0"/>
          <w:numId w:val="45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Highly significant (0.000 &gt;0.001).</w:t>
      </w:r>
    </w:p>
    <w:p w:rsid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BD0095" w:rsidRPr="00BD0095" w:rsidRDefault="00BD0095" w:rsidP="00BD0095">
      <w:pPr>
        <w:pStyle w:val="ListParagraph"/>
        <w:tabs>
          <w:tab w:val="left" w:pos="920"/>
        </w:tabs>
        <w:ind w:left="842"/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Constant:</w:t>
      </w:r>
    </w:p>
    <w:p w:rsidR="00BD0095" w:rsidRPr="00BD0095" w:rsidRDefault="00BD0095" w:rsidP="00BD0095">
      <w:pPr>
        <w:pStyle w:val="ListParagraph"/>
        <w:numPr>
          <w:ilvl w:val="0"/>
          <w:numId w:val="46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BD0095">
        <w:rPr>
          <w:rFonts w:ascii="Book Antiqua" w:hAnsi="Book Antiqua"/>
          <w:color w:val="2F5496" w:themeColor="accent1" w:themeShade="BF"/>
          <w:sz w:val="24"/>
          <w:szCs w:val="24"/>
        </w:rPr>
        <w:t>B = -4.455, Exp(B) = 0.012, The log-odds of success are low when both predictors are 0.</w:t>
      </w:r>
    </w:p>
    <w:p w:rsidR="00FE58E2" w:rsidRDefault="00FE58E2" w:rsidP="00BD0095">
      <w:pPr>
        <w:pStyle w:val="ListParagraph"/>
        <w:tabs>
          <w:tab w:val="left" w:pos="920"/>
        </w:tabs>
        <w:ind w:left="842" w:firstLine="0"/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FF2DA7" w:rsidRPr="00FF2DA7" w:rsidRDefault="00FF2DA7" w:rsidP="00FF2DA7">
      <w:pPr>
        <w:pStyle w:val="ListParagraph"/>
        <w:numPr>
          <w:ilvl w:val="0"/>
          <w:numId w:val="20"/>
        </w:numPr>
        <w:tabs>
          <w:tab w:val="left" w:pos="920"/>
        </w:tabs>
        <w:rPr>
          <w:rFonts w:ascii="Book Antiqua" w:hAnsi="Book Antiqua"/>
          <w:b/>
          <w:bCs/>
          <w:i/>
          <w:iCs/>
          <w:sz w:val="28"/>
          <w:szCs w:val="24"/>
        </w:rPr>
      </w:pPr>
      <w:r w:rsidRPr="00FF2DA7">
        <w:rPr>
          <w:rFonts w:ascii="Book Antiqua" w:hAnsi="Book Antiqua"/>
          <w:b/>
          <w:bCs/>
          <w:i/>
          <w:iCs/>
          <w:sz w:val="28"/>
          <w:szCs w:val="24"/>
        </w:rPr>
        <w:t>Final Interpretation</w:t>
      </w:r>
      <w:r w:rsidRPr="00FF2DA7">
        <w:rPr>
          <w:rFonts w:ascii="Book Antiqua" w:hAnsi="Book Antiqua"/>
          <w:b/>
          <w:bCs/>
          <w:i/>
          <w:iCs/>
          <w:sz w:val="28"/>
          <w:szCs w:val="24"/>
        </w:rPr>
        <w:t>:</w:t>
      </w:r>
    </w:p>
    <w:p w:rsidR="00FF2DA7" w:rsidRDefault="00FF2DA7" w:rsidP="00FF2DA7">
      <w:p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b/>
          <w:bCs/>
          <w:color w:val="2F5496" w:themeColor="accent1" w:themeShade="BF"/>
          <w:sz w:val="26"/>
          <w:szCs w:val="24"/>
        </w:rPr>
      </w:pPr>
      <w:r w:rsidRPr="00FF2DA7">
        <w:rPr>
          <w:rFonts w:ascii="Book Antiqua" w:hAnsi="Book Antiqua"/>
          <w:b/>
          <w:bCs/>
          <w:color w:val="2F5496" w:themeColor="accent1" w:themeShade="BF"/>
          <w:sz w:val="26"/>
          <w:szCs w:val="24"/>
        </w:rPr>
        <w:t>The equation becomes:</w:t>
      </w: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color w:val="2F5496" w:themeColor="accent1" w:themeShade="BF"/>
          <w:sz w:val="26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logit(P)=−4.455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−0.035(Age)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+0.044(Experience)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+0.061(</w:t>
      </w:r>
      <w:proofErr w:type="gramStart"/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Income)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  </w:t>
      </w:r>
      <w:proofErr w:type="gramEnd"/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         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+0.000(ZIP Code)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+0.620(Family)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+0.162(CCAvg)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−4.066(Education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[1])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−0.090(Education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[2])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−0.256(Mortgage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[1])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+0.882(Securities.Account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[1])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−3.853(CD.Account[1])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+0.763(Online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[1])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+1.042(CreditCard</w:t>
      </w:r>
      <w:r>
        <w:rPr>
          <w:rFonts w:ascii="Book Antiqua" w:hAnsi="Book Antiqua"/>
          <w:color w:val="2F5496" w:themeColor="accent1" w:themeShade="BF"/>
          <w:sz w:val="26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6"/>
          <w:szCs w:val="24"/>
        </w:rPr>
        <w:t>[1])</w:t>
      </w: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FF2DA7" w:rsidRPr="00FF2DA7" w:rsidRDefault="00FF2DA7" w:rsidP="00FF2DA7">
      <w:pPr>
        <w:numPr>
          <w:ilvl w:val="0"/>
          <w:numId w:val="47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 xml:space="preserve">Variables with significant p-values (Sig. &lt; 0.05) are more likely to contribute meaningfully to the prediction of Personal </w:t>
      </w:r>
      <w:proofErr w:type="gramStart"/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loan .</w:t>
      </w:r>
      <w:proofErr w:type="gramEnd"/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 xml:space="preserve"> These include Income, Family, CCAvg, Education</w:t>
      </w:r>
      <w:r>
        <w:rPr>
          <w:rFonts w:ascii="Book Antiqua" w:hAnsi="Book Antiqua"/>
          <w:color w:val="2F5496" w:themeColor="accent1" w:themeShade="BF"/>
          <w:sz w:val="24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 xml:space="preserve">[1], Securities.Account[1], </w:t>
      </w:r>
      <w:proofErr w:type="gramStart"/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CD.Account</w:t>
      </w:r>
      <w:proofErr w:type="gramEnd"/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[1], Online[1], and CreditCard[1].</w:t>
      </w:r>
    </w:p>
    <w:p w:rsidR="00FF2DA7" w:rsidRPr="00FF2DA7" w:rsidRDefault="00FF2DA7" w:rsidP="00FF2DA7">
      <w:pPr>
        <w:numPr>
          <w:ilvl w:val="0"/>
          <w:numId w:val="47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E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xp</w:t>
      </w:r>
      <w:r>
        <w:rPr>
          <w:rFonts w:ascii="Cambria Math" w:hAnsi="Cambria Math" w:cs="Cambria Math"/>
          <w:color w:val="2F5496" w:themeColor="accent1" w:themeShade="BF"/>
          <w:sz w:val="24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(B) values give the odds ratio for each predictor, showing how the odds change with a one-unit increase in the predictor.</w:t>
      </w: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1.Significance:</w:t>
      </w:r>
    </w:p>
    <w:p w:rsidR="00FF2DA7" w:rsidRPr="00FF2DA7" w:rsidRDefault="00FF2DA7" w:rsidP="00FF2DA7">
      <w:pPr>
        <w:numPr>
          <w:ilvl w:val="0"/>
          <w:numId w:val="48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 xml:space="preserve">Both predictors (Income, Family, </w:t>
      </w:r>
      <w:proofErr w:type="gramStart"/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Education(</w:t>
      </w:r>
      <w:proofErr w:type="gramEnd"/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1),CD Account(1), CC Avg, Online(1), Credit Card(1)) significantly impact the odds of success (p &lt; 0.001).</w:t>
      </w:r>
    </w:p>
    <w:p w:rsidR="00FF2DA7" w:rsidRDefault="00FF2DA7" w:rsidP="00FF2DA7">
      <w:pPr>
        <w:numPr>
          <w:ilvl w:val="0"/>
          <w:numId w:val="48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The model explains a large portion of the variance (Nagelkerke R² = 0.701).</w:t>
      </w:r>
    </w:p>
    <w:p w:rsidR="00FF2DA7" w:rsidRPr="00FF2DA7" w:rsidRDefault="00FF2DA7" w:rsidP="00FF2DA7">
      <w:pPr>
        <w:tabs>
          <w:tab w:val="left" w:pos="920"/>
        </w:tabs>
        <w:ind w:left="720" w:firstLine="0"/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2.Effect Sizes:</w:t>
      </w:r>
    </w:p>
    <w:p w:rsidR="00FF2DA7" w:rsidRDefault="00FF2DA7" w:rsidP="00FF2DA7">
      <w:pPr>
        <w:numPr>
          <w:ilvl w:val="0"/>
          <w:numId w:val="49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Income, Family, CC Avg, Online Banking and having Credit Card, have stronger effect on the odds of success (Exp(B)&gt; 1) respectively compared to Other significant Independent Variables.</w:t>
      </w:r>
    </w:p>
    <w:p w:rsidR="00FF2DA7" w:rsidRPr="00FF2DA7" w:rsidRDefault="00FF2DA7" w:rsidP="00FF2DA7">
      <w:pPr>
        <w:tabs>
          <w:tab w:val="left" w:pos="920"/>
        </w:tabs>
        <w:ind w:left="720" w:firstLine="0"/>
        <w:rPr>
          <w:rFonts w:ascii="Book Antiqua" w:hAnsi="Book Antiqua"/>
          <w:color w:val="2F5496" w:themeColor="accent1" w:themeShade="BF"/>
          <w:sz w:val="24"/>
          <w:szCs w:val="24"/>
        </w:rPr>
      </w:pP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b/>
          <w:bCs/>
          <w:color w:val="2F5496" w:themeColor="accent1" w:themeShade="BF"/>
          <w:sz w:val="24"/>
          <w:szCs w:val="24"/>
        </w:rPr>
        <w:t>3.Model Performance:</w:t>
      </w:r>
    </w:p>
    <w:p w:rsidR="00FF2DA7" w:rsidRPr="00FF2DA7" w:rsidRDefault="00FF2DA7" w:rsidP="00FF2DA7">
      <w:pPr>
        <w:numPr>
          <w:ilvl w:val="0"/>
          <w:numId w:val="50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The overall predictive accuracy improved from 90.4% (null model) to 95.9% (Step 1).</w:t>
      </w:r>
    </w:p>
    <w:p w:rsidR="00FF2DA7" w:rsidRPr="00FF2DA7" w:rsidRDefault="00FF2DA7" w:rsidP="00FF2DA7">
      <w:pPr>
        <w:numPr>
          <w:ilvl w:val="0"/>
          <w:numId w:val="50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 xml:space="preserve">The Hosmer and Lemeshow test 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confirm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 xml:space="preserve"> a good model fit.</w:t>
      </w:r>
    </w:p>
    <w:p w:rsidR="00FF2DA7" w:rsidRPr="00FF2DA7" w:rsidRDefault="00FF2DA7" w:rsidP="00FF2DA7">
      <w:pPr>
        <w:numPr>
          <w:ilvl w:val="0"/>
          <w:numId w:val="50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Income, Family, CC Avg, Online Banking and having Credit Card are strong predictors while Education</w:t>
      </w:r>
      <w:r>
        <w:rPr>
          <w:rFonts w:ascii="Book Antiqua" w:hAnsi="Book Antiqua"/>
          <w:color w:val="2F5496" w:themeColor="accent1" w:themeShade="BF"/>
          <w:sz w:val="24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(1), CD Account</w:t>
      </w:r>
      <w:r>
        <w:rPr>
          <w:rFonts w:ascii="Book Antiqua" w:hAnsi="Book Antiqua"/>
          <w:color w:val="2F5496" w:themeColor="accent1" w:themeShade="BF"/>
          <w:sz w:val="24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(1),</w:t>
      </w:r>
      <w:r>
        <w:rPr>
          <w:rFonts w:ascii="Book Antiqua" w:hAnsi="Book Antiqua"/>
          <w:color w:val="2F5496" w:themeColor="accent1" w:themeShade="BF"/>
          <w:sz w:val="24"/>
          <w:szCs w:val="24"/>
        </w:rPr>
        <w:t xml:space="preserve"> </w:t>
      </w: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are Moderate but significant predictor of success in the dependent variable.</w:t>
      </w:r>
    </w:p>
    <w:p w:rsidR="00FF2DA7" w:rsidRPr="00FF2DA7" w:rsidRDefault="00FF2DA7" w:rsidP="00FF2DA7">
      <w:pPr>
        <w:numPr>
          <w:ilvl w:val="0"/>
          <w:numId w:val="50"/>
        </w:numPr>
        <w:tabs>
          <w:tab w:val="left" w:pos="920"/>
        </w:tabs>
        <w:rPr>
          <w:rFonts w:ascii="Book Antiqua" w:hAnsi="Book Antiqua"/>
          <w:color w:val="2F5496" w:themeColor="accent1" w:themeShade="BF"/>
          <w:sz w:val="24"/>
          <w:szCs w:val="24"/>
        </w:rPr>
      </w:pPr>
      <w:r w:rsidRPr="00FF2DA7">
        <w:rPr>
          <w:rFonts w:ascii="Book Antiqua" w:hAnsi="Book Antiqua"/>
          <w:color w:val="2F5496" w:themeColor="accent1" w:themeShade="BF"/>
          <w:sz w:val="24"/>
          <w:szCs w:val="24"/>
        </w:rPr>
        <w:t>The logistic regression model performs well, with high explanatory power and predictive accuracy.</w:t>
      </w:r>
    </w:p>
    <w:p w:rsidR="00FF2DA7" w:rsidRPr="00FF2DA7" w:rsidRDefault="00FF2DA7" w:rsidP="00FF2DA7">
      <w:pPr>
        <w:tabs>
          <w:tab w:val="left" w:pos="920"/>
        </w:tabs>
        <w:rPr>
          <w:rFonts w:ascii="Book Antiqua" w:hAnsi="Book Antiqua"/>
          <w:sz w:val="24"/>
          <w:szCs w:val="24"/>
        </w:rPr>
      </w:pPr>
    </w:p>
    <w:sectPr w:rsidR="00FF2DA7" w:rsidRPr="00FF2DA7" w:rsidSect="00A12FBC">
      <w:pgSz w:w="11910" w:h="16840"/>
      <w:pgMar w:top="1360" w:right="1000" w:bottom="440" w:left="1134" w:header="0" w:footer="17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5D27" w:rsidRDefault="008E5D27" w:rsidP="00B01B20">
      <w:pPr>
        <w:spacing w:before="0" w:line="240" w:lineRule="auto"/>
      </w:pPr>
      <w:r>
        <w:separator/>
      </w:r>
    </w:p>
  </w:endnote>
  <w:endnote w:type="continuationSeparator" w:id="0">
    <w:p w:rsidR="008E5D27" w:rsidRDefault="008E5D27" w:rsidP="00B01B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5D27" w:rsidRDefault="008E5D27" w:rsidP="00B01B20">
      <w:pPr>
        <w:spacing w:before="0" w:line="240" w:lineRule="auto"/>
      </w:pPr>
      <w:r>
        <w:separator/>
      </w:r>
    </w:p>
  </w:footnote>
  <w:footnote w:type="continuationSeparator" w:id="0">
    <w:p w:rsidR="008E5D27" w:rsidRDefault="008E5D27" w:rsidP="00B01B2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251"/>
    <w:multiLevelType w:val="multilevel"/>
    <w:tmpl w:val="29D8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6415"/>
    <w:multiLevelType w:val="multilevel"/>
    <w:tmpl w:val="79C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7B37"/>
    <w:multiLevelType w:val="multilevel"/>
    <w:tmpl w:val="756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84A4E"/>
    <w:multiLevelType w:val="hybridMultilevel"/>
    <w:tmpl w:val="0FF68BDE"/>
    <w:lvl w:ilvl="0" w:tplc="E416D7F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122D0A4D"/>
    <w:multiLevelType w:val="multilevel"/>
    <w:tmpl w:val="D52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3469E"/>
    <w:multiLevelType w:val="multilevel"/>
    <w:tmpl w:val="CF8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64542"/>
    <w:multiLevelType w:val="multilevel"/>
    <w:tmpl w:val="5496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E3720"/>
    <w:multiLevelType w:val="multilevel"/>
    <w:tmpl w:val="105C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05AB8"/>
    <w:multiLevelType w:val="hybridMultilevel"/>
    <w:tmpl w:val="2C46F2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27FB1"/>
    <w:multiLevelType w:val="multilevel"/>
    <w:tmpl w:val="DFA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E2FEF"/>
    <w:multiLevelType w:val="multilevel"/>
    <w:tmpl w:val="46A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7015C"/>
    <w:multiLevelType w:val="multilevel"/>
    <w:tmpl w:val="A708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F453D"/>
    <w:multiLevelType w:val="multilevel"/>
    <w:tmpl w:val="E56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078E9"/>
    <w:multiLevelType w:val="multilevel"/>
    <w:tmpl w:val="ADE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84B14"/>
    <w:multiLevelType w:val="multilevel"/>
    <w:tmpl w:val="FBF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C270F"/>
    <w:multiLevelType w:val="multilevel"/>
    <w:tmpl w:val="22F6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36D21"/>
    <w:multiLevelType w:val="multilevel"/>
    <w:tmpl w:val="9F82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021C9"/>
    <w:multiLevelType w:val="hybridMultilevel"/>
    <w:tmpl w:val="CCE63B5A"/>
    <w:lvl w:ilvl="0" w:tplc="40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8" w15:restartNumberingAfterBreak="0">
    <w:nsid w:val="2DC04CA9"/>
    <w:multiLevelType w:val="multilevel"/>
    <w:tmpl w:val="7A30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87F9F"/>
    <w:multiLevelType w:val="multilevel"/>
    <w:tmpl w:val="91A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F5BA4"/>
    <w:multiLevelType w:val="multilevel"/>
    <w:tmpl w:val="D0B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00B9E"/>
    <w:multiLevelType w:val="multilevel"/>
    <w:tmpl w:val="CDF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E4CA0"/>
    <w:multiLevelType w:val="multilevel"/>
    <w:tmpl w:val="950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60102"/>
    <w:multiLevelType w:val="multilevel"/>
    <w:tmpl w:val="963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618BB"/>
    <w:multiLevelType w:val="multilevel"/>
    <w:tmpl w:val="E26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103E5"/>
    <w:multiLevelType w:val="hybridMultilevel"/>
    <w:tmpl w:val="E1762BD6"/>
    <w:lvl w:ilvl="0" w:tplc="40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6" w15:restartNumberingAfterBreak="0">
    <w:nsid w:val="45AE69ED"/>
    <w:multiLevelType w:val="multilevel"/>
    <w:tmpl w:val="E77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19B3"/>
    <w:multiLevelType w:val="multilevel"/>
    <w:tmpl w:val="5602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E5E7A"/>
    <w:multiLevelType w:val="multilevel"/>
    <w:tmpl w:val="9234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E24E8"/>
    <w:multiLevelType w:val="multilevel"/>
    <w:tmpl w:val="3A1C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00896"/>
    <w:multiLevelType w:val="multilevel"/>
    <w:tmpl w:val="170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A643BB"/>
    <w:multiLevelType w:val="hybridMultilevel"/>
    <w:tmpl w:val="F6BC480A"/>
    <w:lvl w:ilvl="0" w:tplc="BBBEEDE4">
      <w:start w:val="1"/>
      <w:numFmt w:val="upperLetter"/>
      <w:lvlText w:val="%1."/>
      <w:lvlJc w:val="left"/>
      <w:pPr>
        <w:ind w:left="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2" w15:restartNumberingAfterBreak="0">
    <w:nsid w:val="53401209"/>
    <w:multiLevelType w:val="multilevel"/>
    <w:tmpl w:val="0D64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0754BB"/>
    <w:multiLevelType w:val="hybridMultilevel"/>
    <w:tmpl w:val="84C8929C"/>
    <w:lvl w:ilvl="0" w:tplc="4009000F">
      <w:start w:val="1"/>
      <w:numFmt w:val="decimal"/>
      <w:lvlText w:val="%1."/>
      <w:lvlJc w:val="left"/>
      <w:pPr>
        <w:ind w:left="1202" w:hanging="360"/>
      </w:pPr>
    </w:lvl>
    <w:lvl w:ilvl="1" w:tplc="40090019" w:tentative="1">
      <w:start w:val="1"/>
      <w:numFmt w:val="lowerLetter"/>
      <w:lvlText w:val="%2."/>
      <w:lvlJc w:val="left"/>
      <w:pPr>
        <w:ind w:left="1922" w:hanging="360"/>
      </w:pPr>
    </w:lvl>
    <w:lvl w:ilvl="2" w:tplc="4009001B" w:tentative="1">
      <w:start w:val="1"/>
      <w:numFmt w:val="lowerRoman"/>
      <w:lvlText w:val="%3."/>
      <w:lvlJc w:val="right"/>
      <w:pPr>
        <w:ind w:left="2642" w:hanging="180"/>
      </w:pPr>
    </w:lvl>
    <w:lvl w:ilvl="3" w:tplc="4009000F" w:tentative="1">
      <w:start w:val="1"/>
      <w:numFmt w:val="decimal"/>
      <w:lvlText w:val="%4."/>
      <w:lvlJc w:val="left"/>
      <w:pPr>
        <w:ind w:left="3362" w:hanging="360"/>
      </w:pPr>
    </w:lvl>
    <w:lvl w:ilvl="4" w:tplc="40090019" w:tentative="1">
      <w:start w:val="1"/>
      <w:numFmt w:val="lowerLetter"/>
      <w:lvlText w:val="%5."/>
      <w:lvlJc w:val="left"/>
      <w:pPr>
        <w:ind w:left="4082" w:hanging="360"/>
      </w:pPr>
    </w:lvl>
    <w:lvl w:ilvl="5" w:tplc="4009001B" w:tentative="1">
      <w:start w:val="1"/>
      <w:numFmt w:val="lowerRoman"/>
      <w:lvlText w:val="%6."/>
      <w:lvlJc w:val="right"/>
      <w:pPr>
        <w:ind w:left="4802" w:hanging="180"/>
      </w:pPr>
    </w:lvl>
    <w:lvl w:ilvl="6" w:tplc="4009000F" w:tentative="1">
      <w:start w:val="1"/>
      <w:numFmt w:val="decimal"/>
      <w:lvlText w:val="%7."/>
      <w:lvlJc w:val="left"/>
      <w:pPr>
        <w:ind w:left="5522" w:hanging="360"/>
      </w:pPr>
    </w:lvl>
    <w:lvl w:ilvl="7" w:tplc="40090019" w:tentative="1">
      <w:start w:val="1"/>
      <w:numFmt w:val="lowerLetter"/>
      <w:lvlText w:val="%8."/>
      <w:lvlJc w:val="left"/>
      <w:pPr>
        <w:ind w:left="6242" w:hanging="360"/>
      </w:pPr>
    </w:lvl>
    <w:lvl w:ilvl="8" w:tplc="40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4" w15:restartNumberingAfterBreak="0">
    <w:nsid w:val="5615347C"/>
    <w:multiLevelType w:val="hybridMultilevel"/>
    <w:tmpl w:val="06E28502"/>
    <w:lvl w:ilvl="0" w:tplc="A1E20DE2">
      <w:start w:val="1"/>
      <w:numFmt w:val="upperLetter"/>
      <w:lvlText w:val="%1."/>
      <w:lvlJc w:val="left"/>
      <w:pPr>
        <w:ind w:left="85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5" w15:restartNumberingAfterBreak="0">
    <w:nsid w:val="563203EA"/>
    <w:multiLevelType w:val="multilevel"/>
    <w:tmpl w:val="9E6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524C49"/>
    <w:multiLevelType w:val="hybridMultilevel"/>
    <w:tmpl w:val="F6C0E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879DE"/>
    <w:multiLevelType w:val="multilevel"/>
    <w:tmpl w:val="28C6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C46930"/>
    <w:multiLevelType w:val="multilevel"/>
    <w:tmpl w:val="6E6C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547F4A"/>
    <w:multiLevelType w:val="multilevel"/>
    <w:tmpl w:val="2B3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1F7BF9"/>
    <w:multiLevelType w:val="multilevel"/>
    <w:tmpl w:val="BA3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C25368"/>
    <w:multiLevelType w:val="multilevel"/>
    <w:tmpl w:val="FE9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AA2EC9"/>
    <w:multiLevelType w:val="multilevel"/>
    <w:tmpl w:val="2248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13153B"/>
    <w:multiLevelType w:val="multilevel"/>
    <w:tmpl w:val="633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267AFD"/>
    <w:multiLevelType w:val="multilevel"/>
    <w:tmpl w:val="FC3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CF656C"/>
    <w:multiLevelType w:val="multilevel"/>
    <w:tmpl w:val="5E1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E0D2F"/>
    <w:multiLevelType w:val="multilevel"/>
    <w:tmpl w:val="C6D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251306"/>
    <w:multiLevelType w:val="multilevel"/>
    <w:tmpl w:val="FD3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17C42"/>
    <w:multiLevelType w:val="multilevel"/>
    <w:tmpl w:val="AC7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CF3C46"/>
    <w:multiLevelType w:val="multilevel"/>
    <w:tmpl w:val="009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128404">
    <w:abstractNumId w:val="39"/>
  </w:num>
  <w:num w:numId="2" w16cid:durableId="1473793704">
    <w:abstractNumId w:val="33"/>
  </w:num>
  <w:num w:numId="3" w16cid:durableId="372777378">
    <w:abstractNumId w:val="3"/>
  </w:num>
  <w:num w:numId="4" w16cid:durableId="1853031933">
    <w:abstractNumId w:val="26"/>
  </w:num>
  <w:num w:numId="5" w16cid:durableId="809979374">
    <w:abstractNumId w:val="47"/>
  </w:num>
  <w:num w:numId="6" w16cid:durableId="761533371">
    <w:abstractNumId w:val="48"/>
  </w:num>
  <w:num w:numId="7" w16cid:durableId="551573978">
    <w:abstractNumId w:val="14"/>
  </w:num>
  <w:num w:numId="8" w16cid:durableId="1542281266">
    <w:abstractNumId w:val="30"/>
  </w:num>
  <w:num w:numId="9" w16cid:durableId="536503953">
    <w:abstractNumId w:val="43"/>
  </w:num>
  <w:num w:numId="10" w16cid:durableId="274872820">
    <w:abstractNumId w:val="4"/>
  </w:num>
  <w:num w:numId="11" w16cid:durableId="1174537908">
    <w:abstractNumId w:val="6"/>
  </w:num>
  <w:num w:numId="12" w16cid:durableId="172186956">
    <w:abstractNumId w:val="29"/>
  </w:num>
  <w:num w:numId="13" w16cid:durableId="846211328">
    <w:abstractNumId w:val="49"/>
  </w:num>
  <w:num w:numId="14" w16cid:durableId="1408573819">
    <w:abstractNumId w:val="12"/>
  </w:num>
  <w:num w:numId="15" w16cid:durableId="1879969174">
    <w:abstractNumId w:val="21"/>
  </w:num>
  <w:num w:numId="16" w16cid:durableId="1337071813">
    <w:abstractNumId w:val="42"/>
  </w:num>
  <w:num w:numId="17" w16cid:durableId="243302094">
    <w:abstractNumId w:val="46"/>
  </w:num>
  <w:num w:numId="18" w16cid:durableId="142935289">
    <w:abstractNumId w:val="11"/>
  </w:num>
  <w:num w:numId="19" w16cid:durableId="1222253034">
    <w:abstractNumId w:val="31"/>
  </w:num>
  <w:num w:numId="20" w16cid:durableId="256377390">
    <w:abstractNumId w:val="34"/>
  </w:num>
  <w:num w:numId="21" w16cid:durableId="1265454431">
    <w:abstractNumId w:val="22"/>
  </w:num>
  <w:num w:numId="22" w16cid:durableId="541947062">
    <w:abstractNumId w:val="25"/>
  </w:num>
  <w:num w:numId="23" w16cid:durableId="930744950">
    <w:abstractNumId w:val="0"/>
  </w:num>
  <w:num w:numId="24" w16cid:durableId="1976062029">
    <w:abstractNumId w:val="36"/>
  </w:num>
  <w:num w:numId="25" w16cid:durableId="327565347">
    <w:abstractNumId w:val="5"/>
  </w:num>
  <w:num w:numId="26" w16cid:durableId="2078285311">
    <w:abstractNumId w:val="20"/>
  </w:num>
  <w:num w:numId="27" w16cid:durableId="1003363203">
    <w:abstractNumId w:val="8"/>
  </w:num>
  <w:num w:numId="28" w16cid:durableId="802114161">
    <w:abstractNumId w:val="38"/>
  </w:num>
  <w:num w:numId="29" w16cid:durableId="167453756">
    <w:abstractNumId w:val="7"/>
  </w:num>
  <w:num w:numId="30" w16cid:durableId="273288803">
    <w:abstractNumId w:val="35"/>
  </w:num>
  <w:num w:numId="31" w16cid:durableId="1162772129">
    <w:abstractNumId w:val="19"/>
  </w:num>
  <w:num w:numId="32" w16cid:durableId="581304350">
    <w:abstractNumId w:val="17"/>
  </w:num>
  <w:num w:numId="33" w16cid:durableId="1193688212">
    <w:abstractNumId w:val="45"/>
  </w:num>
  <w:num w:numId="34" w16cid:durableId="690453311">
    <w:abstractNumId w:val="24"/>
  </w:num>
  <w:num w:numId="35" w16cid:durableId="2094931354">
    <w:abstractNumId w:val="2"/>
  </w:num>
  <w:num w:numId="36" w16cid:durableId="882016063">
    <w:abstractNumId w:val="27"/>
  </w:num>
  <w:num w:numId="37" w16cid:durableId="1805929008">
    <w:abstractNumId w:val="44"/>
  </w:num>
  <w:num w:numId="38" w16cid:durableId="244191282">
    <w:abstractNumId w:val="32"/>
  </w:num>
  <w:num w:numId="39" w16cid:durableId="2106534495">
    <w:abstractNumId w:val="9"/>
  </w:num>
  <w:num w:numId="40" w16cid:durableId="572542624">
    <w:abstractNumId w:val="18"/>
  </w:num>
  <w:num w:numId="41" w16cid:durableId="794181727">
    <w:abstractNumId w:val="37"/>
  </w:num>
  <w:num w:numId="42" w16cid:durableId="331223501">
    <w:abstractNumId w:val="23"/>
  </w:num>
  <w:num w:numId="43" w16cid:durableId="1910842375">
    <w:abstractNumId w:val="40"/>
  </w:num>
  <w:num w:numId="44" w16cid:durableId="362176506">
    <w:abstractNumId w:val="41"/>
  </w:num>
  <w:num w:numId="45" w16cid:durableId="4481951">
    <w:abstractNumId w:val="15"/>
  </w:num>
  <w:num w:numId="46" w16cid:durableId="2011523407">
    <w:abstractNumId w:val="1"/>
  </w:num>
  <w:num w:numId="47" w16cid:durableId="1095440178">
    <w:abstractNumId w:val="13"/>
  </w:num>
  <w:num w:numId="48" w16cid:durableId="22488634">
    <w:abstractNumId w:val="10"/>
  </w:num>
  <w:num w:numId="49" w16cid:durableId="1153638776">
    <w:abstractNumId w:val="28"/>
  </w:num>
  <w:num w:numId="50" w16cid:durableId="10750530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B7"/>
    <w:rsid w:val="000413E4"/>
    <w:rsid w:val="001767BC"/>
    <w:rsid w:val="00234EB2"/>
    <w:rsid w:val="00264EB7"/>
    <w:rsid w:val="003138F6"/>
    <w:rsid w:val="00365BEF"/>
    <w:rsid w:val="003D1676"/>
    <w:rsid w:val="003D5596"/>
    <w:rsid w:val="003F528A"/>
    <w:rsid w:val="0048029E"/>
    <w:rsid w:val="005C7307"/>
    <w:rsid w:val="006360A2"/>
    <w:rsid w:val="006F6354"/>
    <w:rsid w:val="007C2C88"/>
    <w:rsid w:val="00845A36"/>
    <w:rsid w:val="008D2CD5"/>
    <w:rsid w:val="008E5D27"/>
    <w:rsid w:val="00924AF0"/>
    <w:rsid w:val="00A12FBC"/>
    <w:rsid w:val="00B01B20"/>
    <w:rsid w:val="00BD0095"/>
    <w:rsid w:val="00C0411C"/>
    <w:rsid w:val="00D51AF1"/>
    <w:rsid w:val="00DD1EF8"/>
    <w:rsid w:val="00DE7267"/>
    <w:rsid w:val="00E22B13"/>
    <w:rsid w:val="00E82798"/>
    <w:rsid w:val="00EA4B88"/>
    <w:rsid w:val="00ED561C"/>
    <w:rsid w:val="00FE58E2"/>
    <w:rsid w:val="00F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265B"/>
  <w15:chartTrackingRefBased/>
  <w15:docId w15:val="{1E04A7DB-DB03-4A0E-9CFB-3FE152D8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" w:line="360" w:lineRule="auto"/>
        <w:ind w:left="493" w:right="73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BC"/>
    <w:pPr>
      <w:ind w:left="720"/>
      <w:contextualSpacing/>
    </w:pPr>
  </w:style>
  <w:style w:type="paragraph" w:customStyle="1" w:styleId="cvgsua">
    <w:name w:val="cvgsua"/>
    <w:basedOn w:val="Normal"/>
    <w:rsid w:val="001767B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ypena">
    <w:name w:val="oypena"/>
    <w:basedOn w:val="DefaultParagraphFont"/>
    <w:rsid w:val="001767BC"/>
  </w:style>
  <w:style w:type="paragraph" w:styleId="Header">
    <w:name w:val="header"/>
    <w:basedOn w:val="Normal"/>
    <w:link w:val="HeaderChar"/>
    <w:uiPriority w:val="99"/>
    <w:unhideWhenUsed/>
    <w:rsid w:val="00B01B2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B20"/>
  </w:style>
  <w:style w:type="paragraph" w:styleId="Footer">
    <w:name w:val="footer"/>
    <w:basedOn w:val="Normal"/>
    <w:link w:val="FooterChar"/>
    <w:uiPriority w:val="99"/>
    <w:unhideWhenUsed/>
    <w:rsid w:val="00B01B2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maskare</dc:creator>
  <cp:keywords/>
  <dc:description/>
  <cp:lastModifiedBy>Tanu maskare</cp:lastModifiedBy>
  <cp:revision>3</cp:revision>
  <dcterms:created xsi:type="dcterms:W3CDTF">2025-01-08T15:37:00Z</dcterms:created>
  <dcterms:modified xsi:type="dcterms:W3CDTF">2025-01-09T09:42:00Z</dcterms:modified>
</cp:coreProperties>
</file>