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000000"/>
        </w:rPr>
        <w:t>Министерство науки и высшего образования Российской Федерации</w:t>
      </w:r>
    </w:p>
    <w:p>
      <w:r>
        <w:rPr>
          <w:color w:val="000000"/>
        </w:rPr>
        <w:t>Федеральное государственное автономное образовательное учреждение высшего образования</w:t>
      </w:r>
    </w:p>
    <w:p>
      <w:r>
        <w:rPr>
          <w:color w:val="000000"/>
        </w:rPr>
        <w:t>Московский государственный технический университет имени Н. Э. Баумана</w:t>
      </w:r>
    </w:p>
    <w:p>
      <w:r>
        <w:rPr>
          <w:color w:val="000000"/>
        </w:rPr>
        <w:t>(национальный исследовательский университет) (МГТУ им. Н. Э. Баумана)</w:t>
      </w:r>
    </w:p>
    <w:p>
      <w:r>
        <w:rPr>
          <w:color w:val="000000"/>
        </w:rPr>
        <w:t>ФАКУЛЬТЕТ Информатика и системы управления</w:t>
      </w:r>
    </w:p>
    <w:p>
      <w:r>
        <w:rPr>
          <w:color w:val="000000"/>
        </w:rPr>
        <w:t>КАФЕДРА Информационные системы</w:t>
      </w:r>
    </w:p>
    <w:p>
      <w:r>
        <w:rPr>
          <w:color w:val="000000"/>
        </w:rPr>
        <w:t>НАУЧНО-КВАЛИФИКАЦИОННАЯ РАБОТА</w:t>
      </w:r>
    </w:p>
    <w:p>
      <w:r>
        <w:rPr>
          <w:color w:val="000000"/>
        </w:rPr>
        <w:t>НА ТЕМУ: Исследование методов обработки данных</w:t>
      </w:r>
    </w:p>
    <w:p>
      <w:r>
        <w:rPr>
          <w:color w:val="000000"/>
        </w:rPr>
        <w:t>Аспирант: Иванов Иван Иванович</w:t>
      </w:r>
    </w:p>
    <w:p>
      <w:r>
        <w:rPr>
          <w:color w:val="000000"/>
        </w:rPr>
        <w:t>Руководитель: Петров Петр Петрович</w:t>
      </w:r>
    </w:p>
    <w:p>
      <w:r>
        <w:rPr>
          <w:color w:val="000000"/>
        </w:rPr>
        <w:t>Нормоконтролер: Сидоров Сидор Сидорович</w:t>
      </w:r>
    </w:p>
    <w:p>
      <w:r>
        <w:rPr>
          <w:color w:val="000000"/>
        </w:rPr>
        <w:t>Москва 2026</w:t>
      </w:r>
    </w:p>
    <w:p>
      <w:pPr>
        <w:pStyle w:val="Heading1"/>
      </w:pPr>
      <w:r>
        <w:rPr>
          <w:color w:val="000000"/>
        </w:rPr>
        <w:t>РЕФЕРАТ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pPr>
        <w:pStyle w:val="Heading1"/>
      </w:pPr>
      <w:r>
        <w:t>ОГЛАВЛЕНИЕ</w:t>
      </w:r>
    </w:p>
    <w:p>
      <w:r>
        <w:rPr>
          <w:color w:val="000000"/>
        </w:rPr>
        <w:t>ВВЕДЕНИЕ .......... 4</w:t>
      </w:r>
    </w:p>
    <w:p>
      <w:r>
        <w:rPr>
          <w:color w:val="000000"/>
        </w:rPr>
        <w:t>1 ОСНОВНАЯ ЧАСТЬ .......... 5</w:t>
      </w:r>
    </w:p>
    <w:p>
      <w:r>
        <w:rPr>
          <w:color w:val="000000"/>
        </w:rPr>
        <w:t>1.1 Методы исследования 1 .......... 6</w:t>
      </w:r>
    </w:p>
    <w:p>
      <w:r>
        <w:rPr>
          <w:color w:val="000000"/>
        </w:rPr>
        <w:t>1.2 Методы исследования 2 .......... 7</w:t>
      </w:r>
    </w:p>
    <w:p>
      <w:r>
        <w:rPr>
          <w:color w:val="000000"/>
        </w:rPr>
        <w:t>1.3 Методы исследования 3 .......... 8</w:t>
      </w:r>
    </w:p>
    <w:p>
      <w:r>
        <w:rPr>
          <w:color w:val="000000"/>
        </w:rPr>
        <w:t>1.4 Методы исследования 4 .......... 9</w:t>
      </w:r>
    </w:p>
    <w:p>
      <w:r>
        <w:rPr>
          <w:color w:val="000000"/>
        </w:rPr>
        <w:t>1.5 Методы исследования 5 .......... 10</w:t>
      </w:r>
    </w:p>
    <w:p>
      <w:r>
        <w:rPr>
          <w:color w:val="000000"/>
        </w:rPr>
        <w:t>1.6 Методы исследования 6 .......... 11</w:t>
      </w:r>
    </w:p>
    <w:p>
      <w:r>
        <w:rPr>
          <w:color w:val="000000"/>
        </w:rPr>
        <w:t>1.7 Методы исследования 7 .......... 12</w:t>
      </w:r>
    </w:p>
    <w:p>
      <w:r>
        <w:rPr>
          <w:color w:val="000000"/>
        </w:rPr>
        <w:t>ЗАКЛЮЧЕНИЕ .......... 13</w:t>
      </w:r>
    </w:p>
    <w:p>
      <w:r>
        <w:rPr>
          <w:color w:val="000000"/>
        </w:rPr>
        <w:t>СПИСОК ИСПОЛЬЗОВАННЫХ ИСТОЧНИКОВ .......... 14</w:t>
      </w:r>
    </w:p>
    <w:p>
      <w:r>
        <w:rPr>
          <w:color w:val="000000"/>
        </w:rPr>
        <w:t>ПРИЛОЖЕНИЕ А .......... 15</w:t>
      </w:r>
    </w:p>
    <w:p>
      <w:pPr>
        <w:pStyle w:val="Heading1"/>
      </w:pPr>
      <w:r>
        <w:rPr>
          <w:color w:val="000000"/>
        </w:rP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1.1 Методы исследования 1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1.2 Методы исследования 2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1.3 Методы исследования 3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1.4 Методы исследования 4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1.5 Методы исследования 5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1.6 Методы исследования 6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1.7 Методы исследования 7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СПИСОК ИСПОЛЬЗОВАННЫХ ИСТОЧНИКОВ</w:t>
      </w:r>
    </w:p>
    <w:p>
      <w:r>
        <w:rPr>
          <w:color w:val="000000"/>
        </w:rPr>
        <w:t>1. Иванов И. И. Методы обработки данных. Москва, 2024. 200 с.</w:t>
      </w:r>
    </w:p>
    <w:p>
      <w:pPr>
        <w:pStyle w:val="Heading1"/>
      </w:pPr>
      <w:r>
        <w:rPr>
          <w:color w:val="000000"/>
        </w:rPr>
        <w:t>ПРИЛОЖЕНИЕ А</w:t>
      </w:r>
    </w:p>
    <w:p>
      <w:r>
        <w:rPr>
          <w:color w:val="000000"/>
        </w:rPr>
        <w:t xml:space="preserve">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</w:t>
      </w:r>
    </w:p>
    <w:p>
      <w:r>
        <w:t>Таблица 1 — Результаты исследования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320000" cy="2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1 — Результаты анализа</w:t>
      </w:r>
    </w:p>
    <w:p>
      <w:r>
        <w:pict>
          <v:shape id="Label0" type="#_x0000_t202" style="position:absolute;width:1mm;height:50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1" type="#_x0000_t202" style="position:absolute;width:1mm;height:50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2" type="#_x0000_t202" style="position:absolute;width:1mm;height:50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3" type="#_x0000_t202" style="position:absolute;width:1mm;height:50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4" type="#_x0000_t202" style="position:absolute;width:1mm;height:50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5" type="#_x0000_t202" style="position:absolute;width:1mm;height:50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6" type="#_x0000_t202" style="position:absolute;width:1mm;height:50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7" type="#_x0000_t202" style="position:absolute;width:1mm;height:50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8" type="#_x0000_t202" style="position:absolute;width:1mm;height:50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9" type="#_x0000_t202" style="position:absolute;width:1mm;height:50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10" type="#_x0000_t202" style="position:absolute;width:1mm;height:50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sectPr w:rsidR="00FC693F" w:rsidRPr="0006063C" w:rsidSect="00034616">
      <w:pgSz w:w="11906" w:h="16838"/>
      <w:pgMar w:top="1134" w:right="567" w:bottom="1134" w:left="141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