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МГТУ им. Н. Э. Баумана</w:t>
      </w:r>
    </w:p>
    <w:p>
      <w:pPr>
        <w:pStyle w:val="Title"/>
      </w:pPr>
      <w:r>
        <w:rPr>
          <w:color w:val="000000"/>
        </w:rPr>
        <w:t>ВЫПУСКНАЯ КВАЛИФИКАЦИОННАЯ РАБОТА БАКАЛАВРА</w:t>
      </w:r>
    </w:p>
    <w:p>
      <w:r>
        <w:rPr>
          <w:color w:val="000000"/>
        </w:rPr>
        <w:t>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........................................ 4</w:t>
      </w:r>
    </w:p>
    <w:p>
      <w:r>
        <w:rPr>
          <w:color w:val="000000"/>
        </w:rPr>
        <w:t>1 ОСНОВНАЯ ЧАСТЬ ............................... 5</w:t>
      </w:r>
    </w:p>
    <w:p>
      <w:r>
        <w:rPr>
          <w:color w:val="000000"/>
        </w:rPr>
        <w:t>ЗАКЛЮЧЕНИЕ ..................................... 6</w:t>
      </w:r>
    </w:p>
    <w:p>
      <w:r>
        <w:rPr>
          <w:color w:val="000000"/>
        </w:rPr>
        <w:t>СПИСОК ИСПОЛЬЗОВАННЫХ ИСТОЧНИКОВ ............... 7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