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1906mm;height:166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