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CrestFlow ERP &amp; POS</w:t>
      </w:r>
    </w:p>
    <w:p>
      <w:pPr>
        <w:jc w:val="center"/>
      </w:pPr>
      <w:r>
        <w:rPr>
          <w:b/>
          <w:sz w:val="30"/>
        </w:rPr>
        <w:t>End-to-End Operational Flow</w:t>
        <w:br/>
        <w:t>Company Setup to POS Retail Billing</w:t>
      </w:r>
    </w:p>
    <w:p>
      <w:pPr>
        <w:jc w:val="center"/>
      </w:pPr>
      <w:r>
        <w:rPr>
          <w:i/>
        </w:rPr>
        <w:t>Internal Business &amp; Technical Process Documentation</w:t>
      </w:r>
    </w:p>
    <w:p>
      <w:r>
        <w:t>This document describes the complete operational flow of CrestFlow ERP &amp; POS using a pharmacy transaction as the working example. The flow starts with company/branch setup and master data, continues through supplier onboarding, product setup, procurement, approval, GRN receiving, purchase invoice matching and stock update, and ends with prescription-based POS billing, thermal receipt printing, accounting and GST reconciliation.</w:t>
      </w:r>
    </w:p>
    <w:p>
      <w:pPr>
        <w:pStyle w:val="Heading1"/>
      </w:pPr>
      <w:r>
        <w:t>1. Scope of the Flow</w:t>
      </w:r>
    </w:p>
    <w:p>
      <w:pPr>
        <w:pStyle w:val="ListBullet"/>
      </w:pPr>
      <w:r>
        <w:t>Create and configure the pharmacy branch.</w:t>
      </w:r>
    </w:p>
    <w:p>
      <w:pPr>
        <w:pStyle w:val="ListBullet"/>
      </w:pPr>
      <w:r>
        <w:t>Register the pharmaceutical supplier and commercial details.</w:t>
      </w:r>
    </w:p>
    <w:p>
      <w:pPr>
        <w:pStyle w:val="ListBullet"/>
      </w:pPr>
      <w:r>
        <w:t>Create the salt composition and medicine SKU.</w:t>
      </w:r>
    </w:p>
    <w:p>
      <w:pPr>
        <w:pStyle w:val="ListBullet"/>
      </w:pPr>
      <w:r>
        <w:t>Raise and approve a Purchase Order (PO).</w:t>
      </w:r>
    </w:p>
    <w:p>
      <w:pPr>
        <w:pStyle w:val="ListBullet"/>
      </w:pPr>
      <w:r>
        <w:t>Receive the ordered stock through GRN with batch and expiry information.</w:t>
      </w:r>
    </w:p>
    <w:p>
      <w:pPr>
        <w:pStyle w:val="ListBullet"/>
      </w:pPr>
      <w:r>
        <w:t>Book the supplier invoice using a PO/GRN/invoice 3-way match.</w:t>
      </w:r>
    </w:p>
    <w:p>
      <w:pPr>
        <w:pStyle w:val="ListBullet"/>
      </w:pPr>
      <w:r>
        <w:t>Sell the medicine at the retail POS with Doctor Prescription information.</w:t>
      </w:r>
    </w:p>
    <w:p>
      <w:pPr>
        <w:pStyle w:val="ListBullet"/>
      </w:pPr>
      <w:r>
        <w:t>Deduct the sold quantity from batch-level stock.</w:t>
      </w:r>
    </w:p>
    <w:p>
      <w:pPr>
        <w:pStyle w:val="ListBullet"/>
      </w:pPr>
      <w:r>
        <w:t>Print an 80mm ESC/POS thermal receipt.</w:t>
      </w:r>
    </w:p>
    <w:p>
      <w:pPr>
        <w:pStyle w:val="ListBullet"/>
      </w:pPr>
      <w:r>
        <w:t>Post the related accounting entries and reconcile GST figures.</w:t>
      </w:r>
    </w:p>
    <w:p>
      <w:pPr>
        <w:pStyle w:val="Heading1"/>
      </w:pPr>
      <w:r>
        <w:t>2. Working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Example Used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Company</w:t>
            </w:r>
          </w:p>
        </w:tc>
        <w:tc>
          <w:tcPr>
            <w:tcW w:type="dxa" w:w="4968"/>
            <w:vAlign w:val="center"/>
          </w:tcPr>
          <w:p>
            <w:r>
              <w:t>JJ Pharmacy Pvt Ltd</w:t>
            </w:r>
          </w:p>
        </w:tc>
      </w:tr>
      <w:tr>
        <w:tc>
          <w:tcPr>
            <w:tcW w:type="dxa" w:w="4968"/>
            <w:vAlign w:val="center"/>
          </w:tcPr>
          <w:p>
            <w:r>
              <w:t>Branch</w:t>
            </w:r>
          </w:p>
        </w:tc>
        <w:tc>
          <w:tcPr>
            <w:tcW w:type="dxa" w:w="4968"/>
            <w:vAlign w:val="center"/>
          </w:tcPr>
          <w:p>
            <w:r>
              <w:t>JJ Pharmacy - T. Nagar Flagship Store</w:t>
            </w:r>
          </w:p>
        </w:tc>
      </w:tr>
      <w:tr>
        <w:tc>
          <w:tcPr>
            <w:tcW w:type="dxa" w:w="4968"/>
            <w:vAlign w:val="center"/>
          </w:tcPr>
          <w:p>
            <w:r>
              <w:t>Branch Code</w:t>
            </w:r>
          </w:p>
        </w:tc>
        <w:tc>
          <w:tcPr>
            <w:tcW w:type="dxa" w:w="4968"/>
            <w:vAlign w:val="center"/>
          </w:tcPr>
          <w:p>
            <w:r>
              <w:t>LOC-TNAGAR-01</w:t>
            </w:r>
          </w:p>
        </w:tc>
      </w:tr>
      <w:tr>
        <w:tc>
          <w:tcPr>
            <w:tcW w:type="dxa" w:w="4968"/>
            <w:vAlign w:val="center"/>
          </w:tcPr>
          <w:p>
            <w:r>
              <w:t>Supplier</w:t>
            </w:r>
          </w:p>
        </w:tc>
        <w:tc>
          <w:tcPr>
            <w:tcW w:type="dxa" w:w="4968"/>
            <w:vAlign w:val="center"/>
          </w:tcPr>
          <w:p>
            <w:r>
              <w:t>Medplus Wholesale Pharma Distributor Ltd</w:t>
            </w:r>
          </w:p>
        </w:tc>
      </w:tr>
      <w:tr>
        <w:tc>
          <w:tcPr>
            <w:tcW w:type="dxa" w:w="4968"/>
            <w:vAlign w:val="center"/>
          </w:tcPr>
          <w:p>
            <w:r>
              <w:t>Medicine</w:t>
            </w:r>
          </w:p>
        </w:tc>
        <w:tc>
          <w:tcPr>
            <w:tcW w:type="dxa" w:w="4968"/>
            <w:vAlign w:val="center"/>
          </w:tcPr>
          <w:p>
            <w:r>
              <w:t>Augmentin 625 Duo Tablet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Composition</w:t>
            </w:r>
          </w:p>
        </w:tc>
        <w:tc>
          <w:tcPr>
            <w:tcW w:type="dxa" w:w="4968"/>
            <w:vAlign w:val="center"/>
          </w:tcPr>
          <w:p>
            <w:r>
              <w:t>Amoxicillin 500mg + Potassium Clavulanate 125mg</w:t>
            </w:r>
          </w:p>
        </w:tc>
      </w:tr>
      <w:tr>
        <w:tc>
          <w:tcPr>
            <w:tcW w:type="dxa" w:w="4968"/>
            <w:vAlign w:val="center"/>
          </w:tcPr>
          <w:p>
            <w:r>
              <w:t>Purchase Quantity</w:t>
            </w:r>
          </w:p>
        </w:tc>
        <w:tc>
          <w:tcPr>
            <w:tcW w:type="dxa" w:w="4968"/>
            <w:vAlign w:val="center"/>
          </w:tcPr>
          <w:p>
            <w:r>
              <w:t>200 Strips</w:t>
            </w:r>
          </w:p>
        </w:tc>
      </w:tr>
      <w:tr>
        <w:tc>
          <w:tcPr>
            <w:tcW w:type="dxa" w:w="4968"/>
            <w:vAlign w:val="center"/>
          </w:tcPr>
          <w:p>
            <w:r>
              <w:t>Purchase Rate</w:t>
            </w:r>
          </w:p>
        </w:tc>
        <w:tc>
          <w:tcPr>
            <w:tcW w:type="dxa" w:w="4968"/>
            <w:vAlign w:val="center"/>
          </w:tcPr>
          <w:p>
            <w:r>
              <w:t>₹145.00 per Strip</w:t>
            </w:r>
          </w:p>
        </w:tc>
      </w:tr>
      <w:tr>
        <w:tc>
          <w:tcPr>
            <w:tcW w:type="dxa" w:w="4968"/>
            <w:vAlign w:val="center"/>
          </w:tcPr>
          <w:p>
            <w:r>
              <w:t>Retail Rate</w:t>
            </w:r>
          </w:p>
        </w:tc>
        <w:tc>
          <w:tcPr>
            <w:tcW w:type="dxa" w:w="4968"/>
            <w:vAlign w:val="center"/>
          </w:tcPr>
          <w:p>
            <w:r>
              <w:t>₹190.00 per Strip</w:t>
            </w:r>
          </w:p>
        </w:tc>
      </w:tr>
      <w:tr>
        <w:tc>
          <w:tcPr>
            <w:tcW w:type="dxa" w:w="4968"/>
            <w:vAlign w:val="center"/>
          </w:tcPr>
          <w:p>
            <w:r>
              <w:t>MRP</w:t>
            </w:r>
          </w:p>
        </w:tc>
        <w:tc>
          <w:tcPr>
            <w:tcW w:type="dxa" w:w="4968"/>
            <w:vAlign w:val="center"/>
          </w:tcPr>
          <w:p>
            <w:r>
              <w:t>₹201.71</w:t>
            </w:r>
          </w:p>
        </w:tc>
      </w:tr>
      <w:tr>
        <w:tc>
          <w:tcPr>
            <w:tcW w:type="dxa" w:w="4968"/>
            <w:vAlign w:val="center"/>
          </w:tcPr>
          <w:p>
            <w:r>
              <w:t>GST</w:t>
            </w:r>
          </w:p>
        </w:tc>
        <w:tc>
          <w:tcPr>
            <w:tcW w:type="dxa" w:w="4968"/>
            <w:vAlign w:val="center"/>
          </w:tcPr>
          <w:p>
            <w:r>
              <w:t>12% (CGST 6% + SGST 6%)</w:t>
            </w:r>
          </w:p>
        </w:tc>
      </w:tr>
      <w:tr>
        <w:tc>
          <w:tcPr>
            <w:tcW w:type="dxa" w:w="4968"/>
            <w:vAlign w:val="center"/>
          </w:tcPr>
          <w:p>
            <w:r>
              <w:t>Sale Quantity</w:t>
            </w:r>
          </w:p>
        </w:tc>
        <w:tc>
          <w:tcPr>
            <w:tcW w:type="dxa" w:w="4968"/>
            <w:vAlign w:val="center"/>
          </w:tcPr>
          <w:p>
            <w:r>
              <w:t>2 Strips</w:t>
            </w:r>
          </w:p>
        </w:tc>
      </w:tr>
      <w:tr>
        <w:tc>
          <w:tcPr>
            <w:tcW w:type="dxa" w:w="4968"/>
            <w:vAlign w:val="center"/>
          </w:tcPr>
          <w:p>
            <w:r>
              <w:t>Customer</w:t>
            </w:r>
          </w:p>
        </w:tc>
        <w:tc>
          <w:tcPr>
            <w:tcW w:type="dxa" w:w="4968"/>
            <w:vAlign w:val="center"/>
          </w:tcPr>
          <w:p>
            <w:r>
              <w:t>Karthik Sundaram</w:t>
            </w:r>
          </w:p>
        </w:tc>
      </w:tr>
      <w:tr>
        <w:tc>
          <w:tcPr>
            <w:tcW w:type="dxa" w:w="4968"/>
            <w:vAlign w:val="center"/>
          </w:tcPr>
          <w:p>
            <w:r>
              <w:t>Payment</w:t>
            </w:r>
          </w:p>
        </w:tc>
        <w:tc>
          <w:tcPr>
            <w:tcW w:type="dxa" w:w="4968"/>
            <w:vAlign w:val="center"/>
          </w:tcPr>
          <w:p>
            <w:r>
              <w:t>UPI</w:t>
            </w:r>
          </w:p>
        </w:tc>
      </w:tr>
    </w:tbl>
    <w:p>
      <w:pPr>
        <w:pStyle w:val="Heading1"/>
      </w:pPr>
      <w:r>
        <w:t>3. Overall Process Flow</w:t>
      </w:r>
    </w:p>
    <w:p>
      <w:pPr>
        <w:spacing w:before="60" w:after="120"/>
        <w:ind w:left="360"/>
      </w:pPr>
      <w:r>
        <w:rPr>
          <w:rFonts w:ascii="Consolas" w:hAnsi="Consolas"/>
          <w:sz w:val="17"/>
        </w:rPr>
        <w:t>Business Admin / Manager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Business Studio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+--&gt; Create Branch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+--&gt; Add Supplier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+--&gt; Add Salt Composition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+--&gt; Add Medicine / SKU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Purchase Order Creation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PO Approval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GRN Receiving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+--&gt; Batch</w:t>
        <w:br/>
      </w:r>
      <w:r>
        <w:rPr>
          <w:rFonts w:ascii="Consolas" w:hAnsi="Consolas"/>
          <w:sz w:val="17"/>
        </w:rPr>
        <w:t xml:space="preserve">        +--&gt; Manufacturing Date</w:t>
        <w:br/>
      </w:r>
      <w:r>
        <w:rPr>
          <w:rFonts w:ascii="Consolas" w:hAnsi="Consolas"/>
          <w:sz w:val="17"/>
        </w:rPr>
        <w:t xml:space="preserve">        +--&gt; Expiry Date</w:t>
        <w:br/>
      </w:r>
      <w:r>
        <w:rPr>
          <w:rFonts w:ascii="Consolas" w:hAnsi="Consolas"/>
          <w:sz w:val="17"/>
        </w:rPr>
        <w:t xml:space="preserve">        +--&gt; Accepted Quantity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Stock Ledger (+200)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Purchase Invoice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+--&gt; PO Match</w:t>
        <w:br/>
      </w:r>
      <w:r>
        <w:rPr>
          <w:rFonts w:ascii="Consolas" w:hAnsi="Consolas"/>
          <w:sz w:val="17"/>
        </w:rPr>
        <w:t xml:space="preserve">        +--&gt; GRN Match</w:t>
        <w:br/>
      </w:r>
      <w:r>
        <w:rPr>
          <w:rFonts w:ascii="Consolas" w:hAnsi="Consolas"/>
          <w:sz w:val="17"/>
        </w:rPr>
        <w:t xml:space="preserve">        +--&gt; Invoice Match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POS Counter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+--&gt; Customer</w:t>
        <w:br/>
      </w:r>
      <w:r>
        <w:rPr>
          <w:rFonts w:ascii="Consolas" w:hAnsi="Consolas"/>
          <w:sz w:val="17"/>
        </w:rPr>
        <w:t xml:space="preserve">        +--&gt; Doctor Rx</w:t>
        <w:br/>
      </w:r>
      <w:r>
        <w:rPr>
          <w:rFonts w:ascii="Consolas" w:hAnsi="Consolas"/>
          <w:sz w:val="17"/>
        </w:rPr>
        <w:t xml:space="preserve">        +--&gt; Medicine / Batch</w:t>
        <w:br/>
      </w:r>
      <w:r>
        <w:rPr>
          <w:rFonts w:ascii="Consolas" w:hAnsi="Consolas"/>
          <w:sz w:val="17"/>
        </w:rPr>
        <w:t xml:space="preserve">        +--&gt; Quantity</w:t>
        <w:br/>
      </w:r>
      <w:r>
        <w:rPr>
          <w:rFonts w:ascii="Consolas" w:hAnsi="Consolas"/>
          <w:sz w:val="17"/>
        </w:rPr>
        <w:t xml:space="preserve">        +--&gt; Payment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Sales Invoice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+--&gt; Stock Ledger (-2)</w:t>
        <w:br/>
      </w:r>
      <w:r>
        <w:rPr>
          <w:rFonts w:ascii="Consolas" w:hAnsi="Consolas"/>
          <w:sz w:val="17"/>
        </w:rPr>
        <w:t xml:space="preserve">        +--&gt; Thermal Receipt</w:t>
        <w:br/>
      </w:r>
      <w:r>
        <w:rPr>
          <w:rFonts w:ascii="Consolas" w:hAnsi="Consolas"/>
          <w:sz w:val="17"/>
        </w:rPr>
        <w:t xml:space="preserve">        +--&gt; General Ledger</w:t>
        <w:br/>
      </w:r>
      <w:r>
        <w:rPr>
          <w:rFonts w:ascii="Consolas" w:hAnsi="Consolas"/>
          <w:sz w:val="17"/>
        </w:rPr>
        <w:t xml:space="preserve">        +--&gt; GST Reconciliation</w:t>
      </w:r>
    </w:p>
    <w:p>
      <w:pPr>
        <w:pStyle w:val="Heading1"/>
      </w:pPr>
      <w:r>
        <w:t>4. End-to-End Sequence</w:t>
      </w:r>
    </w:p>
    <w:p>
      <w:pPr>
        <w:spacing w:before="60" w:after="120"/>
        <w:ind w:left="360"/>
      </w:pPr>
      <w:r>
        <w:rPr>
          <w:rFonts w:ascii="Consolas" w:hAnsi="Consolas"/>
          <w:sz w:val="17"/>
        </w:rPr>
        <w:t>sequenceDiagram</w:t>
        <w:br/>
      </w:r>
      <w:r>
        <w:rPr>
          <w:rFonts w:ascii="Consolas" w:hAnsi="Consolas"/>
          <w:sz w:val="17"/>
        </w:rPr>
        <w:t xml:space="preserve">    autonumber</w:t>
        <w:br/>
      </w:r>
      <w:r>
        <w:rPr>
          <w:rFonts w:ascii="Consolas" w:hAnsi="Consolas"/>
          <w:sz w:val="17"/>
        </w:rPr>
        <w:t xml:space="preserve">    actor Admin as Business Admin / Manager</w:t>
        <w:br/>
      </w:r>
      <w:r>
        <w:rPr>
          <w:rFonts w:ascii="Consolas" w:hAnsi="Consolas"/>
          <w:sz w:val="17"/>
        </w:rPr>
        <w:t xml:space="preserve">    actor Cashier as POS Cashier / Pharmacist</w:t>
        <w:br/>
      </w:r>
      <w:r>
        <w:rPr>
          <w:rFonts w:ascii="Consolas" w:hAnsi="Consolas"/>
          <w:sz w:val="17"/>
        </w:rPr>
        <w:t xml:space="preserve">    participant UI as Enterprise Web UI</w:t>
        <w:br/>
      </w:r>
      <w:r>
        <w:rPr>
          <w:rFonts w:ascii="Consolas" w:hAnsi="Consolas"/>
          <w:sz w:val="17"/>
        </w:rPr>
        <w:t xml:space="preserve">    participant DB as PostgreSQL Database (crestflow)</w:t>
        <w:br/>
      </w:r>
      <w:r>
        <w:rPr>
          <w:rFonts w:ascii="Consolas" w:hAnsi="Consolas"/>
          <w:sz w:val="17"/>
        </w:rPr>
        <w:t xml:space="preserve">    participant POS as Retail POS Billing Counter</w:t>
        <w:br/>
      </w:r>
      <w:r>
        <w:rPr>
          <w:rFonts w:ascii="Consolas" w:hAnsi="Consolas"/>
          <w:sz w:val="17"/>
        </w:rPr>
        <w:t xml:space="preserve">    participant Printer as 80mm Thermal Printer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Note over Admin,DB: PHASE 1 - Enterprise Setup &amp; Catalog Masters</w:t>
        <w:br/>
      </w:r>
      <w:r>
        <w:rPr>
          <w:rFonts w:ascii="Consolas" w:hAnsi="Consolas"/>
          <w:sz w:val="17"/>
        </w:rPr>
        <w:t xml:space="preserve">    Admin-&gt;&gt;UI: Setup Branch LOC-TNAGAR-01</w:t>
        <w:br/>
      </w:r>
      <w:r>
        <w:rPr>
          <w:rFonts w:ascii="Consolas" w:hAnsi="Consolas"/>
          <w:sz w:val="17"/>
        </w:rPr>
        <w:t xml:space="preserve">    Admin-&gt;&gt;UI: Add Supplier with Drug Licenses</w:t>
        <w:br/>
      </w:r>
      <w:r>
        <w:rPr>
          <w:rFonts w:ascii="Consolas" w:hAnsi="Consolas"/>
          <w:sz w:val="17"/>
        </w:rPr>
        <w:t xml:space="preserve">    Admin-&gt;&gt;UI: Add Medicine with Salt and 12% GST</w:t>
        <w:br/>
      </w:r>
      <w:r>
        <w:rPr>
          <w:rFonts w:ascii="Consolas" w:hAnsi="Consolas"/>
          <w:sz w:val="17"/>
        </w:rPr>
        <w:t xml:space="preserve">    UI-&gt;&gt;DB: Insert branch, supplier and item master data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Note over Admin,DB: PHASE 2 - Procurement &amp; Receiving</w:t>
        <w:br/>
      </w:r>
      <w:r>
        <w:rPr>
          <w:rFonts w:ascii="Consolas" w:hAnsi="Consolas"/>
          <w:sz w:val="17"/>
        </w:rPr>
        <w:t xml:space="preserve">    Admin-&gt;&gt;UI: Create PO-2026-001</w:t>
        <w:br/>
      </w:r>
      <w:r>
        <w:rPr>
          <w:rFonts w:ascii="Consolas" w:hAnsi="Consolas"/>
          <w:sz w:val="17"/>
        </w:rPr>
        <w:t xml:space="preserve">    UI-&gt;&gt;DB: Insert PO header and lines</w:t>
        <w:br/>
      </w:r>
      <w:r>
        <w:rPr>
          <w:rFonts w:ascii="Consolas" w:hAnsi="Consolas"/>
          <w:sz w:val="17"/>
        </w:rPr>
        <w:t xml:space="preserve">    Admin-&gt;&gt;UI: Approve PO</w:t>
        <w:br/>
      </w:r>
      <w:r>
        <w:rPr>
          <w:rFonts w:ascii="Consolas" w:hAnsi="Consolas"/>
          <w:sz w:val="17"/>
        </w:rPr>
        <w:t xml:space="preserve">    UI-&gt;&gt;DB: Update PO status to APPROVED</w:t>
        <w:br/>
      </w:r>
      <w:r>
        <w:rPr>
          <w:rFonts w:ascii="Consolas" w:hAnsi="Consolas"/>
          <w:sz w:val="17"/>
        </w:rPr>
        <w:t xml:space="preserve">    Admin-&gt;&gt;UI: Post GRN-2026-001</w:t>
        <w:br/>
      </w:r>
      <w:r>
        <w:rPr>
          <w:rFonts w:ascii="Consolas" w:hAnsi="Consolas"/>
          <w:sz w:val="17"/>
        </w:rPr>
        <w:t xml:space="preserve">    UI-&gt;&gt;DB: Insert GRN and stock ledger entry</w:t>
        <w:br/>
      </w:r>
      <w:r>
        <w:rPr>
          <w:rFonts w:ascii="Consolas" w:hAnsi="Consolas"/>
          <w:sz w:val="17"/>
        </w:rPr>
        <w:t xml:space="preserve">    Admin-&gt;&gt;UI: Post supplier invoice</w:t>
        <w:br/>
      </w:r>
      <w:r>
        <w:rPr>
          <w:rFonts w:ascii="Consolas" w:hAnsi="Consolas"/>
          <w:sz w:val="17"/>
        </w:rPr>
        <w:t xml:space="preserve">    UI-&gt;&gt;DB: Insert purchase invoice and AP entry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Note over Cashier,Printer: PHASE 3 - Retail POS</w:t>
        <w:br/>
      </w:r>
      <w:r>
        <w:rPr>
          <w:rFonts w:ascii="Consolas" w:hAnsi="Consolas"/>
          <w:sz w:val="17"/>
        </w:rPr>
        <w:t xml:space="preserve">    Cashier-&gt;&gt;POS: Select customer and Doctor Rx</w:t>
        <w:br/>
      </w:r>
      <w:r>
        <w:rPr>
          <w:rFonts w:ascii="Consolas" w:hAnsi="Consolas"/>
          <w:sz w:val="17"/>
        </w:rPr>
        <w:t xml:space="preserve">    Cashier-&gt;&gt;POS: Scan medicine</w:t>
        <w:br/>
      </w:r>
      <w:r>
        <w:rPr>
          <w:rFonts w:ascii="Consolas" w:hAnsi="Consolas"/>
          <w:sz w:val="17"/>
        </w:rPr>
        <w:t xml:space="preserve">    Cashier-&gt;&gt;POS: Enter quantity and collect UPI payment</w:t>
        <w:br/>
      </w:r>
      <w:r>
        <w:rPr>
          <w:rFonts w:ascii="Consolas" w:hAnsi="Consolas"/>
          <w:sz w:val="17"/>
        </w:rPr>
        <w:t xml:space="preserve">    POS-&gt;&gt;DB: Insert sales invoice and stock deduction</w:t>
        <w:br/>
      </w:r>
      <w:r>
        <w:rPr>
          <w:rFonts w:ascii="Consolas" w:hAnsi="Consolas"/>
          <w:sz w:val="17"/>
        </w:rPr>
        <w:t xml:space="preserve">    POS-&gt;&gt;Printer: Print 80mm ESC/POS receipt</w:t>
      </w:r>
    </w:p>
    <w:p>
      <w:pPr>
        <w:pStyle w:val="Heading1"/>
      </w:pPr>
      <w:r>
        <w:t>5. Phase 1 - Branch Registration</w:t>
      </w:r>
    </w:p>
    <w:p>
      <w:pPr>
        <w:pStyle w:val="Heading2"/>
      </w:pPr>
      <w:r>
        <w:t>5.1 Register the Store Location</w:t>
      </w:r>
    </w:p>
    <w:p>
      <w:r>
        <w:t>Navigation: Enterprise Management → Business Studio → Branches</w:t>
      </w:r>
    </w:p>
    <w:p>
      <w:pPr>
        <w:pStyle w:val="ListBullet"/>
      </w:pPr>
      <w:r>
        <w:t>Branch Name: JJ Pharmacy - T. Nagar Flagship Store</w:t>
      </w:r>
    </w:p>
    <w:p>
      <w:pPr>
        <w:pStyle w:val="ListBullet"/>
      </w:pPr>
      <w:r>
        <w:t>Branch Code: LOC-TNAGAR-01</w:t>
      </w:r>
    </w:p>
    <w:p>
      <w:pPr>
        <w:pStyle w:val="ListBullet"/>
      </w:pPr>
      <w:r>
        <w:t>Location Type: Retail Pharmacy Counter</w:t>
      </w:r>
    </w:p>
    <w:p>
      <w:pPr>
        <w:pStyle w:val="ListBullet"/>
      </w:pPr>
      <w:r>
        <w:t>Address: 12 Usman Road, T. Nagar, Chennai - 600017</w:t>
      </w:r>
    </w:p>
    <w:p>
      <w:pPr>
        <w:pStyle w:val="ListBullet"/>
      </w:pPr>
      <w:r>
        <w:t>Is Head Office: Yes</w:t>
      </w:r>
    </w:p>
    <w:p>
      <w:r>
        <w:t>Action: Click Save Branch.</w:t>
      </w:r>
    </w:p>
    <w:p>
      <w:r>
        <w:t>Database operation:</w:t>
      </w:r>
    </w:p>
    <w:p>
      <w:pPr>
        <w:spacing w:before="60" w:after="120"/>
        <w:ind w:left="360"/>
      </w:pPr>
      <w:r>
        <w:rPr>
          <w:rFonts w:ascii="Consolas" w:hAnsi="Consolas"/>
          <w:sz w:val="17"/>
        </w:rPr>
        <w:t>INSERT INTO crestflow.location_master</w:t>
        <w:br/>
      </w:r>
      <w:r>
        <w:rPr>
          <w:rFonts w:ascii="Consolas" w:hAnsi="Consolas"/>
          <w:sz w:val="17"/>
        </w:rPr>
        <w:t>(id, company_id, location_name, location_code, is_head_office)</w:t>
        <w:br/>
      </w:r>
      <w:r>
        <w:rPr>
          <w:rFonts w:ascii="Consolas" w:hAnsi="Consolas"/>
          <w:sz w:val="17"/>
        </w:rPr>
        <w:t>VALUES</w:t>
        <w:br/>
      </w:r>
      <w:r>
        <w:rPr>
          <w:rFonts w:ascii="Consolas" w:hAnsi="Consolas"/>
          <w:sz w:val="17"/>
        </w:rPr>
        <w:t>('LOC-001', 'C00001', 'JJ Pharmacy - T. Nagar Flagship Store',</w:t>
        <w:br/>
      </w:r>
      <w:r>
        <w:rPr>
          <w:rFonts w:ascii="Consolas" w:hAnsi="Consolas"/>
          <w:sz w:val="17"/>
        </w:rPr>
        <w:t xml:space="preserve"> 'LOC-TNAGAR-01', TRUE);</w:t>
      </w:r>
    </w:p>
    <w:p>
      <w:r>
        <w:t>Result: The branch is created and can be selected as the receiving and selling location.</w:t>
      </w:r>
    </w:p>
    <w:p>
      <w:pPr>
        <w:pStyle w:val="Heading1"/>
      </w:pPr>
      <w:r>
        <w:t>6. Phase 2 - Supplier Onboarding</w:t>
      </w:r>
    </w:p>
    <w:p>
      <w:pPr>
        <w:pStyle w:val="Heading2"/>
      </w:pPr>
      <w:r>
        <w:t>6.1 Register the Pharmaceutical Distributor</w:t>
      </w:r>
    </w:p>
    <w:p>
      <w:r>
        <w:t>Navigation: Parties &amp; HR → Party &amp; HR Studio → Supplier</w:t>
      </w:r>
    </w:p>
    <w:p>
      <w:pPr>
        <w:pStyle w:val="ListBullet"/>
      </w:pPr>
      <w:r>
        <w:t>Supplier Name: Medplus Wholesale Pharma Distributor Ltd</w:t>
      </w:r>
    </w:p>
    <w:p>
      <w:pPr>
        <w:pStyle w:val="ListBullet"/>
      </w:pPr>
      <w:r>
        <w:t>Supplier Code: SUP-MEDPLUS-01</w:t>
      </w:r>
    </w:p>
    <w:p>
      <w:pPr>
        <w:pStyle w:val="ListBullet"/>
      </w:pPr>
      <w:r>
        <w:t>Contact Person: Rajesh Sharma</w:t>
      </w:r>
    </w:p>
    <w:p>
      <w:pPr>
        <w:pStyle w:val="ListBullet"/>
      </w:pPr>
      <w:r>
        <w:t>Mobile: 9876543210</w:t>
      </w:r>
    </w:p>
    <w:p>
      <w:pPr>
        <w:pStyle w:val="ListBullet"/>
      </w:pPr>
      <w:r>
        <w:t>Drug License No: DL-20B-9988 / DL-21B-9989</w:t>
      </w:r>
    </w:p>
    <w:p>
      <w:pPr>
        <w:pStyle w:val="ListBullet"/>
      </w:pPr>
      <w:r>
        <w:t>GSTIN: 33BBBBB1111B2Z4</w:t>
      </w:r>
    </w:p>
    <w:p>
      <w:pPr>
        <w:pStyle w:val="ListBullet"/>
      </w:pPr>
      <w:r>
        <w:t>Credit Limit: ₹5,00,000.00</w:t>
      </w:r>
    </w:p>
    <w:p>
      <w:pPr>
        <w:pStyle w:val="ListBullet"/>
      </w:pPr>
      <w:r>
        <w:t>Payment Terms: Net 30 Days</w:t>
      </w:r>
    </w:p>
    <w:p>
      <w:pPr>
        <w:pStyle w:val="ListBullet"/>
      </w:pPr>
      <w:r>
        <w:t>Bank Details: HDFC Bank - A/C 50200012345678, IFSC HDFC0000123</w:t>
      </w:r>
    </w:p>
    <w:p>
      <w:r>
        <w:t>Action: Click Create Supplier Record.</w:t>
      </w:r>
    </w:p>
    <w:p>
      <w:pPr>
        <w:spacing w:before="60" w:after="120"/>
        <w:ind w:left="360"/>
      </w:pPr>
      <w:r>
        <w:rPr>
          <w:rFonts w:ascii="Consolas" w:hAnsi="Consolas"/>
          <w:sz w:val="17"/>
        </w:rPr>
        <w:t>INSERT INTO crestflow.supplier_master</w:t>
        <w:br/>
      </w:r>
      <w:r>
        <w:rPr>
          <w:rFonts w:ascii="Consolas" w:hAnsi="Consolas"/>
          <w:sz w:val="17"/>
        </w:rPr>
        <w:t>(id, company_id, supplier_code, supplier_name, gstin,</w:t>
        <w:br/>
      </w:r>
      <w:r>
        <w:rPr>
          <w:rFonts w:ascii="Consolas" w:hAnsi="Consolas"/>
          <w:sz w:val="17"/>
        </w:rPr>
        <w:t xml:space="preserve"> payment_terms, credit_limit)</w:t>
        <w:br/>
      </w:r>
      <w:r>
        <w:rPr>
          <w:rFonts w:ascii="Consolas" w:hAnsi="Consolas"/>
          <w:sz w:val="17"/>
        </w:rPr>
        <w:t>VALUES</w:t>
        <w:br/>
      </w:r>
      <w:r>
        <w:rPr>
          <w:rFonts w:ascii="Consolas" w:hAnsi="Consolas"/>
          <w:sz w:val="17"/>
        </w:rPr>
        <w:t>('SUP-001', 'C00001', 'SUP-MEDPLUS-01',</w:t>
        <w:br/>
      </w:r>
      <w:r>
        <w:rPr>
          <w:rFonts w:ascii="Consolas" w:hAnsi="Consolas"/>
          <w:sz w:val="17"/>
        </w:rPr>
        <w:t xml:space="preserve"> 'Medplus Wholesale Pharma Distributor Ltd',</w:t>
        <w:br/>
      </w:r>
      <w:r>
        <w:rPr>
          <w:rFonts w:ascii="Consolas" w:hAnsi="Consolas"/>
          <w:sz w:val="17"/>
        </w:rPr>
        <w:t xml:space="preserve"> '33BBBBB1111B2Z4', 'Net 30 Days', 500000.00);</w:t>
      </w:r>
    </w:p>
    <w:p>
      <w:r>
        <w:t>Result: The supplier becomes available for purchase transactions and PO creation.</w:t>
      </w:r>
    </w:p>
    <w:p>
      <w:pPr>
        <w:pStyle w:val="Heading1"/>
      </w:pPr>
      <w:r>
        <w:t>7. Phase 3 - Medicine and Salt Composition Setup</w:t>
      </w:r>
    </w:p>
    <w:p>
      <w:pPr>
        <w:pStyle w:val="Heading2"/>
      </w:pPr>
      <w:r>
        <w:t>7.1 Create the Salt Composition</w:t>
      </w:r>
    </w:p>
    <w:p>
      <w:r>
        <w:t>Navigation: Pharmacy Studio → Salt Compositions</w:t>
      </w:r>
    </w:p>
    <w:p>
      <w:pPr>
        <w:pStyle w:val="ListBullet"/>
      </w:pPr>
      <w:r>
        <w:t>Composition Name: Amoxicillin 500mg + Potassium Clavulanate 125mg</w:t>
      </w:r>
    </w:p>
    <w:p>
      <w:pPr>
        <w:pStyle w:val="ListBullet"/>
      </w:pPr>
      <w:r>
        <w:t>Therapeutic Class: Broad Spectrum Antibiotic</w:t>
      </w:r>
    </w:p>
    <w:p>
      <w:pPr>
        <w:pStyle w:val="ListBullet"/>
      </w:pPr>
      <w:r>
        <w:t>Schedule Flag: Schedule H Drug (Prescription Mandatory)</w:t>
      </w:r>
    </w:p>
    <w:p>
      <w:r>
        <w:t>Action: Click Save Salt Composition.</w:t>
      </w:r>
    </w:p>
    <w:p>
      <w:pPr>
        <w:pStyle w:val="Heading2"/>
      </w:pPr>
      <w:r>
        <w:t>7.2 Create the Medicine SKU</w:t>
      </w:r>
    </w:p>
    <w:p>
      <w:r>
        <w:t>Navigation: Catalog &amp; Products → Product Studio</w:t>
      </w:r>
    </w:p>
    <w:p>
      <w:pPr>
        <w:pStyle w:val="ListBullet"/>
      </w:pPr>
      <w:r>
        <w:t>Item Name: Augmentin 625 Duo Tablet</w:t>
      </w:r>
    </w:p>
    <w:p>
      <w:pPr>
        <w:pStyle w:val="ListBullet"/>
      </w:pPr>
      <w:r>
        <w:t>Composition: Amoxicillin 500mg + Potassium Clavulanate 125mg</w:t>
      </w:r>
    </w:p>
    <w:p>
      <w:pPr>
        <w:pStyle w:val="ListBullet"/>
      </w:pPr>
      <w:r>
        <w:t>Category: Prescription Antibiotics</w:t>
      </w:r>
    </w:p>
    <w:p>
      <w:pPr>
        <w:pStyle w:val="ListBullet"/>
      </w:pPr>
      <w:r>
        <w:t>Brand: GSK</w:t>
      </w:r>
    </w:p>
    <w:p>
      <w:pPr>
        <w:pStyle w:val="ListBullet"/>
      </w:pPr>
      <w:r>
        <w:t>Unit: Strip of 10s (STRIP)</w:t>
      </w:r>
    </w:p>
    <w:p>
      <w:pPr>
        <w:pStyle w:val="ListBullet"/>
      </w:pPr>
      <w:r>
        <w:t>HSN Code: 30041010</w:t>
      </w:r>
    </w:p>
    <w:p>
      <w:pPr>
        <w:pStyle w:val="ListBullet"/>
      </w:pPr>
      <w:r>
        <w:t>Tax Slab: 12% GST (CGST 6% + SGST 6%)</w:t>
      </w:r>
    </w:p>
    <w:p>
      <w:pPr>
        <w:pStyle w:val="ListBullet"/>
      </w:pPr>
      <w:r>
        <w:t>Barcode: 8901034509123</w:t>
      </w:r>
    </w:p>
    <w:p>
      <w:pPr>
        <w:pStyle w:val="ListBullet"/>
      </w:pPr>
      <w:r>
        <w:t>Purchase Rate: ₹145.00</w:t>
      </w:r>
    </w:p>
    <w:p>
      <w:pPr>
        <w:pStyle w:val="ListBullet"/>
      </w:pPr>
      <w:r>
        <w:t>Retail Selling Price: ₹190.00</w:t>
      </w:r>
    </w:p>
    <w:p>
      <w:pPr>
        <w:pStyle w:val="ListBullet"/>
      </w:pPr>
      <w:r>
        <w:t>MRP: ₹201.71</w:t>
      </w:r>
    </w:p>
    <w:p>
      <w:pPr>
        <w:pStyle w:val="ListBullet"/>
      </w:pPr>
      <w:r>
        <w:t>Track Batch &amp; Expiry: Enabled</w:t>
      </w:r>
    </w:p>
    <w:p>
      <w:pPr>
        <w:pStyle w:val="ListBullet"/>
      </w:pPr>
      <w:r>
        <w:t>Schedule H Prescription Drug: Enabled</w:t>
      </w:r>
    </w:p>
    <w:p>
      <w:pPr>
        <w:spacing w:before="60" w:after="120"/>
        <w:ind w:left="360"/>
      </w:pPr>
      <w:r>
        <w:rPr>
          <w:rFonts w:ascii="Consolas" w:hAnsi="Consolas"/>
          <w:sz w:val="17"/>
        </w:rPr>
        <w:t>INSERT INTO crestflow.item_master</w:t>
        <w:br/>
      </w:r>
      <w:r>
        <w:rPr>
          <w:rFonts w:ascii="Consolas" w:hAnsi="Consolas"/>
          <w:sz w:val="17"/>
        </w:rPr>
        <w:t>(id, company_id, item_code, item_name, hsn_code,</w:t>
        <w:br/>
      </w:r>
      <w:r>
        <w:rPr>
          <w:rFonts w:ascii="Consolas" w:hAnsi="Consolas"/>
          <w:sz w:val="17"/>
        </w:rPr>
        <w:t xml:space="preserve"> purchase_rate, selling_price, mrp, is_schedule_h, track_batch)</w:t>
        <w:br/>
      </w:r>
      <w:r>
        <w:rPr>
          <w:rFonts w:ascii="Consolas" w:hAnsi="Consolas"/>
          <w:sz w:val="17"/>
        </w:rPr>
        <w:t>VALUES</w:t>
        <w:br/>
      </w:r>
      <w:r>
        <w:rPr>
          <w:rFonts w:ascii="Consolas" w:hAnsi="Consolas"/>
          <w:sz w:val="17"/>
        </w:rPr>
        <w:t>('ITM-AUG-625', 'C00001', 'AUG625DUO',</w:t>
        <w:br/>
      </w:r>
      <w:r>
        <w:rPr>
          <w:rFonts w:ascii="Consolas" w:hAnsi="Consolas"/>
          <w:sz w:val="17"/>
        </w:rPr>
        <w:t xml:space="preserve"> 'Augmentin 625 Duo Tablet', '30041010',</w:t>
        <w:br/>
      </w:r>
      <w:r>
        <w:rPr>
          <w:rFonts w:ascii="Consolas" w:hAnsi="Consolas"/>
          <w:sz w:val="17"/>
        </w:rPr>
        <w:t xml:space="preserve"> 145.00, 190.00, 201.71, TRUE, TRUE);</w:t>
      </w:r>
    </w:p>
    <w:p>
      <w:r>
        <w:t>Result: The medicine is available for procurement and POS billing, with batch/expiry tracking enabled.</w:t>
      </w:r>
    </w:p>
    <w:p>
      <w:pPr>
        <w:pStyle w:val="Heading1"/>
      </w:pPr>
      <w:r>
        <w:t>8. Phase 4 - Purchase Order Creation</w:t>
      </w:r>
    </w:p>
    <w:p>
      <w:pPr>
        <w:pStyle w:val="Heading2"/>
      </w:pPr>
      <w:r>
        <w:t>8.1 Create the PO</w:t>
      </w:r>
    </w:p>
    <w:p>
      <w:r>
        <w:t>Navigation: Procurement Operations → Purchase Order Creation</w:t>
      </w:r>
    </w:p>
    <w:p>
      <w:r>
        <w:t>PO details:</w:t>
      </w:r>
    </w:p>
    <w:p>
      <w:pPr>
        <w:pStyle w:val="ListBullet"/>
      </w:pPr>
      <w:r>
        <w:t>Supplier: Medplus Wholesale Pharma Distributor Ltd</w:t>
      </w:r>
    </w:p>
    <w:p>
      <w:pPr>
        <w:pStyle w:val="ListBullet"/>
      </w:pPr>
      <w:r>
        <w:t>Delivery Branch: JJ Pharmacy - T. Nagar Flagship Store (LOC-TNAGAR-01)</w:t>
      </w:r>
    </w:p>
    <w:p>
      <w:pPr>
        <w:pStyle w:val="ListBullet"/>
      </w:pPr>
      <w:r>
        <w:t>PO Date: 2026-08-10</w:t>
      </w:r>
    </w:p>
    <w:p>
      <w:pPr>
        <w:pStyle w:val="ListBullet"/>
      </w:pPr>
      <w:r>
        <w:t>Expected Delivery: 2026-08-12</w:t>
      </w:r>
    </w:p>
    <w:p>
      <w:pPr>
        <w:pStyle w:val="ListBullet"/>
      </w:pPr>
      <w:r>
        <w:t>Item: Augmentin 625 Duo Tablet</w:t>
      </w:r>
    </w:p>
    <w:p>
      <w:pPr>
        <w:pStyle w:val="ListBullet"/>
      </w:pPr>
      <w:r>
        <w:t>Unit Rate: ₹145.00</w:t>
      </w:r>
    </w:p>
    <w:p>
      <w:pPr>
        <w:pStyle w:val="ListBullet"/>
      </w:pPr>
      <w:r>
        <w:t>Quantity: 200 Strips</w:t>
      </w:r>
    </w:p>
    <w:p>
      <w:pPr>
        <w:pStyle w:val="ListBullet"/>
      </w:pPr>
      <w:r>
        <w:t>GST: 12%</w:t>
      </w:r>
    </w:p>
    <w:p>
      <w:pPr>
        <w:pStyle w:val="Heading2"/>
      </w:pPr>
      <w:r>
        <w:t>8.2 PO Amount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968"/>
            <w:vAlign w:val="center"/>
          </w:tcPr>
          <w:p>
            <w:r>
              <w:t>200 × ₹145.00</w:t>
            </w:r>
          </w:p>
        </w:tc>
        <w:tc>
          <w:tcPr>
            <w:tcW w:type="dxa" w:w="4968"/>
            <w:vAlign w:val="center"/>
          </w:tcPr>
          <w:p>
            <w:r>
              <w:t>₹29,000.00</w:t>
            </w:r>
          </w:p>
        </w:tc>
      </w:tr>
      <w:tr>
        <w:tc>
          <w:tcPr>
            <w:tcW w:type="dxa" w:w="4968"/>
            <w:vAlign w:val="center"/>
          </w:tcPr>
          <w:p>
            <w:r>
              <w:t>CGST 6%</w:t>
            </w:r>
          </w:p>
        </w:tc>
        <w:tc>
          <w:tcPr>
            <w:tcW w:type="dxa" w:w="4968"/>
            <w:vAlign w:val="center"/>
          </w:tcPr>
          <w:p>
            <w:r>
              <w:t>₹1,740.00</w:t>
            </w:r>
          </w:p>
        </w:tc>
      </w:tr>
      <w:tr>
        <w:tc>
          <w:tcPr>
            <w:tcW w:type="dxa" w:w="4968"/>
            <w:vAlign w:val="center"/>
          </w:tcPr>
          <w:p>
            <w:r>
              <w:t>SGST 6%</w:t>
            </w:r>
          </w:p>
        </w:tc>
        <w:tc>
          <w:tcPr>
            <w:tcW w:type="dxa" w:w="4968"/>
            <w:vAlign w:val="center"/>
          </w:tcPr>
          <w:p>
            <w:r>
              <w:t>₹1,740.00</w:t>
            </w:r>
          </w:p>
        </w:tc>
      </w:tr>
      <w:tr>
        <w:tc>
          <w:tcPr>
            <w:tcW w:type="dxa" w:w="4968"/>
            <w:vAlign w:val="center"/>
          </w:tcPr>
          <w:p>
            <w:r>
              <w:t>Total GST</w:t>
            </w:r>
          </w:p>
        </w:tc>
        <w:tc>
          <w:tcPr>
            <w:tcW w:type="dxa" w:w="4968"/>
            <w:vAlign w:val="center"/>
          </w:tcPr>
          <w:p>
            <w:r>
              <w:t>₹3,480.00</w:t>
            </w:r>
          </w:p>
        </w:tc>
      </w:tr>
      <w:tr>
        <w:tc>
          <w:tcPr>
            <w:tcW w:type="dxa" w:w="4968"/>
            <w:vAlign w:val="center"/>
          </w:tcPr>
          <w:p>
            <w:r>
              <w:t>Grand Total</w:t>
            </w:r>
          </w:p>
        </w:tc>
        <w:tc>
          <w:tcPr>
            <w:tcW w:type="dxa" w:w="4968"/>
            <w:vAlign w:val="center"/>
          </w:tcPr>
          <w:p>
            <w:r>
              <w:t>₹32,480.00</w:t>
            </w:r>
          </w:p>
        </w:tc>
      </w:tr>
    </w:tbl>
    <w:p>
      <w:pPr>
        <w:spacing w:before="60" w:after="120"/>
        <w:ind w:left="360"/>
      </w:pPr>
      <w:r>
        <w:rPr>
          <w:rFonts w:ascii="Consolas" w:hAnsi="Consolas"/>
          <w:sz w:val="17"/>
        </w:rPr>
        <w:t>INSERT INTO crestflow.po_header</w:t>
        <w:br/>
      </w:r>
      <w:r>
        <w:rPr>
          <w:rFonts w:ascii="Consolas" w:hAnsi="Consolas"/>
          <w:sz w:val="17"/>
        </w:rPr>
        <w:t>(id, po_number, supplier_id, location_id, total_amount, tax_amount, status)</w:t>
        <w:br/>
      </w:r>
      <w:r>
        <w:rPr>
          <w:rFonts w:ascii="Consolas" w:hAnsi="Consolas"/>
          <w:sz w:val="17"/>
        </w:rPr>
        <w:t>VALUES</w:t>
        <w:br/>
      </w:r>
      <w:r>
        <w:rPr>
          <w:rFonts w:ascii="Consolas" w:hAnsi="Consolas"/>
          <w:sz w:val="17"/>
        </w:rPr>
        <w:t>('PO-001', 'PO-2026-001', 'SUP-001', 'LOC-001',</w:t>
        <w:br/>
      </w:r>
      <w:r>
        <w:rPr>
          <w:rFonts w:ascii="Consolas" w:hAnsi="Consolas"/>
          <w:sz w:val="17"/>
        </w:rPr>
        <w:t xml:space="preserve"> 32480.00, 3480.00, 'DRAFT');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INSERT INTO crestflow.po_line</w:t>
        <w:br/>
      </w:r>
      <w:r>
        <w:rPr>
          <w:rFonts w:ascii="Consolas" w:hAnsi="Consolas"/>
          <w:sz w:val="17"/>
        </w:rPr>
        <w:t>(id, po_id, item_id, quantity, unit_rate, total_amount)</w:t>
        <w:br/>
      </w:r>
      <w:r>
        <w:rPr>
          <w:rFonts w:ascii="Consolas" w:hAnsi="Consolas"/>
          <w:sz w:val="17"/>
        </w:rPr>
        <w:t>VALUES</w:t>
        <w:br/>
      </w:r>
      <w:r>
        <w:rPr>
          <w:rFonts w:ascii="Consolas" w:hAnsi="Consolas"/>
          <w:sz w:val="17"/>
        </w:rPr>
        <w:t>('POL-001', 'PO-001', 'ITM-AUG-625',</w:t>
        <w:br/>
      </w:r>
      <w:r>
        <w:rPr>
          <w:rFonts w:ascii="Consolas" w:hAnsi="Consolas"/>
          <w:sz w:val="17"/>
        </w:rPr>
        <w:t xml:space="preserve"> 200, 145.00, 32480.00);</w:t>
      </w:r>
    </w:p>
    <w:p>
      <w:r>
        <w:t>Result: PO-2026-001 is saved as a draft and is ready for approval.</w:t>
      </w:r>
    </w:p>
    <w:p>
      <w:pPr>
        <w:pStyle w:val="Heading1"/>
      </w:pPr>
      <w:r>
        <w:t>9. Phase 5 - Purchase Order Approval</w:t>
      </w:r>
    </w:p>
    <w:p>
      <w:r>
        <w:t>Navigation: Procurement Operations → PO Access &amp; Approval</w:t>
      </w:r>
    </w:p>
    <w:p>
      <w:pPr>
        <w:pStyle w:val="ListNumber"/>
      </w:pPr>
      <w:r>
        <w:t>Open PO-2026-001.</w:t>
      </w:r>
    </w:p>
    <w:p>
      <w:pPr>
        <w:pStyle w:val="ListNumber"/>
      </w:pPr>
      <w:r>
        <w:t>Review the supplier, rate and total amount.</w:t>
      </w:r>
    </w:p>
    <w:p>
      <w:pPr>
        <w:pStyle w:val="ListNumber"/>
      </w:pPr>
      <w:r>
        <w:t>Enter approval remarks: Stock replenishment authorized for T. Nagar branch.</w:t>
      </w:r>
    </w:p>
    <w:p>
      <w:pPr>
        <w:pStyle w:val="ListNumber"/>
      </w:pPr>
      <w:r>
        <w:t>Click Approve &amp; Release Purchase Order.</w:t>
      </w:r>
    </w:p>
    <w:p>
      <w:pPr>
        <w:spacing w:before="60" w:after="120"/>
        <w:ind w:left="360"/>
      </w:pPr>
      <w:r>
        <w:rPr>
          <w:rFonts w:ascii="Consolas" w:hAnsi="Consolas"/>
          <w:sz w:val="17"/>
        </w:rPr>
        <w:t>UPDATE crestflow.po_header</w:t>
        <w:br/>
      </w:r>
      <w:r>
        <w:rPr>
          <w:rFonts w:ascii="Consolas" w:hAnsi="Consolas"/>
          <w:sz w:val="17"/>
        </w:rPr>
        <w:t>SET status = 'APPROVED',</w:t>
        <w:br/>
      </w:r>
      <w:r>
        <w:rPr>
          <w:rFonts w:ascii="Consolas" w:hAnsi="Consolas"/>
          <w:sz w:val="17"/>
        </w:rPr>
        <w:t xml:space="preserve">    approved_at = CURRENT_TIMESTAMP</w:t>
        <w:br/>
      </w:r>
      <w:r>
        <w:rPr>
          <w:rFonts w:ascii="Consolas" w:hAnsi="Consolas"/>
          <w:sz w:val="17"/>
        </w:rPr>
        <w:t>WHERE po_number = 'PO-2026-001';</w:t>
      </w:r>
    </w:p>
    <w:p>
      <w:r>
        <w:t>Result: The PO status changes to APPROVED and the order can be processed for goods receiving.</w:t>
      </w:r>
    </w:p>
    <w:p>
      <w:pPr>
        <w:pStyle w:val="Heading1"/>
      </w:pPr>
      <w:r>
        <w:t>10. Phase 6 - GRN and Batch Receiving</w:t>
      </w:r>
    </w:p>
    <w:p>
      <w:pPr>
        <w:pStyle w:val="Heading2"/>
      </w:pPr>
      <w:r>
        <w:t>10.1 Receive the Delivery</w:t>
      </w:r>
    </w:p>
    <w:p>
      <w:r>
        <w:t>Navigation: Inventory &amp; Inbound → GRN Receiving</w:t>
      </w:r>
    </w:p>
    <w:p>
      <w:pPr>
        <w:pStyle w:val="ListBullet"/>
      </w:pPr>
      <w:r>
        <w:t>Approved PO: PO-2026-001</w:t>
      </w:r>
    </w:p>
    <w:p>
      <w:pPr>
        <w:pStyle w:val="ListBullet"/>
      </w:pPr>
      <w:r>
        <w:t>Delivery Challan No: CH-8890</w:t>
      </w:r>
    </w:p>
    <w:p>
      <w:pPr>
        <w:pStyle w:val="ListBullet"/>
      </w:pPr>
      <w:r>
        <w:t>Supplier Invoice No: INV-MEDPLUS-7741</w:t>
      </w:r>
    </w:p>
    <w:p>
      <w:pPr>
        <w:pStyle w:val="ListBullet"/>
      </w:pPr>
      <w:r>
        <w:t>Transporter: Blue Dart Express</w:t>
      </w:r>
    </w:p>
    <w:p>
      <w:pPr>
        <w:pStyle w:val="ListBullet"/>
      </w:pPr>
      <w:r>
        <w:t>Received Quantity: 200 Strips</w:t>
      </w:r>
    </w:p>
    <w:p>
      <w:pPr>
        <w:pStyle w:val="ListBullet"/>
      </w:pPr>
      <w:r>
        <w:t>Accepted Quantity: 200 Strips</w:t>
      </w:r>
    </w:p>
    <w:p>
      <w:pPr>
        <w:pStyle w:val="ListBullet"/>
      </w:pPr>
      <w:r>
        <w:t>Damaged Quantity: 0</w:t>
      </w:r>
    </w:p>
    <w:p>
      <w:pPr>
        <w:pStyle w:val="ListBullet"/>
      </w:pPr>
      <w:r>
        <w:t>Batch Number: BATCH-AUG2026-X1</w:t>
      </w:r>
    </w:p>
    <w:p>
      <w:pPr>
        <w:pStyle w:val="ListBullet"/>
      </w:pPr>
      <w:r>
        <w:t>Manufacturing Date: 2026-08-01</w:t>
      </w:r>
    </w:p>
    <w:p>
      <w:pPr>
        <w:pStyle w:val="ListBullet"/>
      </w:pPr>
      <w:r>
        <w:t>Expiry Date: 2028-07-31</w:t>
      </w:r>
    </w:p>
    <w:p>
      <w:pPr>
        <w:pStyle w:val="ListBullet"/>
      </w:pPr>
      <w:r>
        <w:t>Pack MRP: ₹201.71</w:t>
      </w:r>
    </w:p>
    <w:p>
      <w:r>
        <w:t>Action: Click Post Goods Receipt (GRN).</w:t>
      </w:r>
    </w:p>
    <w:p>
      <w:pPr>
        <w:spacing w:before="60" w:after="120"/>
        <w:ind w:left="360"/>
      </w:pPr>
      <w:r>
        <w:rPr>
          <w:rFonts w:ascii="Consolas" w:hAnsi="Consolas"/>
          <w:sz w:val="17"/>
        </w:rPr>
        <w:t>INSERT INTO crestflow.grn_header</w:t>
        <w:br/>
      </w:r>
      <w:r>
        <w:rPr>
          <w:rFonts w:ascii="Consolas" w:hAnsi="Consolas"/>
          <w:sz w:val="17"/>
        </w:rPr>
        <w:t>(id, grn_number, po_id, supplier_id, location_id, challan_no, status)</w:t>
        <w:br/>
      </w:r>
      <w:r>
        <w:rPr>
          <w:rFonts w:ascii="Consolas" w:hAnsi="Consolas"/>
          <w:sz w:val="17"/>
        </w:rPr>
        <w:t>VALUES</w:t>
        <w:br/>
      </w:r>
      <w:r>
        <w:rPr>
          <w:rFonts w:ascii="Consolas" w:hAnsi="Consolas"/>
          <w:sz w:val="17"/>
        </w:rPr>
        <w:t>('GRN-001', 'GRN-2026-001', 'PO-001',</w:t>
        <w:br/>
      </w:r>
      <w:r>
        <w:rPr>
          <w:rFonts w:ascii="Consolas" w:hAnsi="Consolas"/>
          <w:sz w:val="17"/>
        </w:rPr>
        <w:t xml:space="preserve"> 'SUP-001', 'LOC-001', 'CH-8890', 'POSTED');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INSERT INTO crestflow.stock_ledger</w:t>
        <w:br/>
      </w:r>
      <w:r>
        <w:rPr>
          <w:rFonts w:ascii="Consolas" w:hAnsi="Consolas"/>
          <w:sz w:val="17"/>
        </w:rPr>
        <w:t>(id, company_id, location_id, item_id, batch_no, expiry_date,</w:t>
        <w:br/>
      </w:r>
      <w:r>
        <w:rPr>
          <w:rFonts w:ascii="Consolas" w:hAnsi="Consolas"/>
          <w:sz w:val="17"/>
        </w:rPr>
        <w:t xml:space="preserve"> transaction_type, transaction_ref, qty_in, qty_out, balance_qty, unit_cost)</w:t>
        <w:br/>
      </w:r>
      <w:r>
        <w:rPr>
          <w:rFonts w:ascii="Consolas" w:hAnsi="Consolas"/>
          <w:sz w:val="17"/>
        </w:rPr>
        <w:t>VALUES</w:t>
        <w:br/>
      </w:r>
      <w:r>
        <w:rPr>
          <w:rFonts w:ascii="Consolas" w:hAnsi="Consolas"/>
          <w:sz w:val="17"/>
        </w:rPr>
        <w:t>('STK-001', 'C00001', 'LOC-001', 'ITM-AUG-625',</w:t>
        <w:br/>
      </w:r>
      <w:r>
        <w:rPr>
          <w:rFonts w:ascii="Consolas" w:hAnsi="Consolas"/>
          <w:sz w:val="17"/>
        </w:rPr>
        <w:t xml:space="preserve"> 'BATCH-AUG2026-X1', '2028-07-31',</w:t>
        <w:br/>
      </w:r>
      <w:r>
        <w:rPr>
          <w:rFonts w:ascii="Consolas" w:hAnsi="Consolas"/>
          <w:sz w:val="17"/>
        </w:rPr>
        <w:t xml:space="preserve"> 'GRN_INWARD', 'GRN-2026-001', 200.00, 0.00, 200.00, 145.00);</w:t>
      </w:r>
    </w:p>
    <w:p>
      <w:r>
        <w:t>Result: 200 Strips are added to the branch stock under the specified batch and expiry.</w:t>
      </w:r>
    </w:p>
    <w:p>
      <w:pPr>
        <w:pStyle w:val="Heading1"/>
      </w:pPr>
      <w:r>
        <w:t>11. Phase 7 - Purchase Invoice and 3-Way Match</w:t>
      </w:r>
    </w:p>
    <w:p>
      <w:r>
        <w:t>Navigation: Procurement Operations → Purchase Invoices</w:t>
      </w:r>
    </w:p>
    <w:p>
      <w:r>
        <w:t>The purchase invoice is checked against three records: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t>PO</w:t>
            </w:r>
          </w:p>
        </w:tc>
        <w:tc>
          <w:tcPr>
            <w:tcW w:type="dxa" w:w="4968"/>
            <w:vAlign w:val="center"/>
          </w:tcPr>
          <w:p>
            <w:r>
              <w:t>200 Strips @ ₹145.00 + ₹3,480 GST</w:t>
            </w:r>
          </w:p>
        </w:tc>
      </w:tr>
      <w:tr>
        <w:tc>
          <w:tcPr>
            <w:tcW w:type="dxa" w:w="4968"/>
            <w:vAlign w:val="center"/>
          </w:tcPr>
          <w:p>
            <w:r>
              <w:t>GRN</w:t>
            </w:r>
          </w:p>
        </w:tc>
        <w:tc>
          <w:tcPr>
            <w:tcW w:type="dxa" w:w="4968"/>
            <w:vAlign w:val="center"/>
          </w:tcPr>
          <w:p>
            <w:r>
              <w:t>200 Strips received and accepted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Supplier Invoice</w:t>
            </w:r>
          </w:p>
        </w:tc>
        <w:tc>
          <w:tcPr>
            <w:tcW w:type="dxa" w:w="4968"/>
            <w:vAlign w:val="center"/>
          </w:tcPr>
          <w:p>
            <w:r>
              <w:t>INV-MEDPLUS-7741 for ₹32,480.00</w:t>
            </w:r>
          </w:p>
        </w:tc>
      </w:tr>
      <w:tr>
        <w:tc>
          <w:tcPr>
            <w:tcW w:type="dxa" w:w="4968"/>
            <w:vAlign w:val="center"/>
          </w:tcPr>
          <w:p>
            <w:r>
              <w:t>Variance</w:t>
            </w:r>
          </w:p>
        </w:tc>
        <w:tc>
          <w:tcPr>
            <w:tcW w:type="dxa" w:w="4968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4968"/>
            <w:vAlign w:val="center"/>
          </w:tcPr>
          <w:p>
            <w:r>
              <w:t>Match Status</w:t>
            </w:r>
          </w:p>
        </w:tc>
        <w:tc>
          <w:tcPr>
            <w:tcW w:type="dxa" w:w="4968"/>
            <w:vAlign w:val="center"/>
          </w:tcPr>
          <w:p>
            <w:r>
              <w:t>MATCHED</w:t>
            </w:r>
          </w:p>
        </w:tc>
      </w:tr>
    </w:tbl>
    <w:p>
      <w:pPr>
        <w:pStyle w:val="ListNumber"/>
      </w:pPr>
      <w:r>
        <w:t>Select PO-2026-001.</w:t>
      </w:r>
    </w:p>
    <w:p>
      <w:pPr>
        <w:pStyle w:val="ListNumber"/>
      </w:pPr>
      <w:r>
        <w:t>Select GRN-2026-001.</w:t>
      </w:r>
    </w:p>
    <w:p>
      <w:pPr>
        <w:pStyle w:val="ListNumber"/>
      </w:pPr>
      <w:r>
        <w:t>Enter supplier invoice number INV-MEDPLUS-7741.</w:t>
      </w:r>
    </w:p>
    <w:p>
      <w:pPr>
        <w:pStyle w:val="ListNumber"/>
      </w:pPr>
      <w:r>
        <w:t>Confirm the billed amount of ₹32,480.00.</w:t>
      </w:r>
    </w:p>
    <w:p>
      <w:pPr>
        <w:pStyle w:val="ListNumber"/>
      </w:pPr>
      <w:r>
        <w:t>Run the 3-way match.</w:t>
      </w:r>
    </w:p>
    <w:p>
      <w:pPr>
        <w:pStyle w:val="ListNumber"/>
      </w:pPr>
      <w:r>
        <w:t>Confirm and post the purchase invoice.</w:t>
      </w:r>
    </w:p>
    <w:p>
      <w:r>
        <w:t>Result: The supplier payable is recorded with Net 30 payment terms.</w:t>
      </w:r>
    </w:p>
    <w:p>
      <w:pPr>
        <w:pStyle w:val="Heading1"/>
      </w:pPr>
      <w:r>
        <w:t>12. Phase 8 - POS Retail Billing and Prescription Validation</w:t>
      </w:r>
    </w:p>
    <w:p>
      <w:pPr>
        <w:pStyle w:val="Heading2"/>
      </w:pPr>
      <w:r>
        <w:t>12.1 Start the POS Transaction</w:t>
      </w:r>
    </w:p>
    <w:p>
      <w:r>
        <w:t>Navigation: Pharmacy Operations → Retail POS Counter</w:t>
      </w:r>
    </w:p>
    <w:p>
      <w:pPr>
        <w:pStyle w:val="ListBullet"/>
      </w:pPr>
      <w:r>
        <w:t>Customer: Karthik Sundaram (9840123456)</w:t>
      </w:r>
    </w:p>
    <w:p>
      <w:pPr>
        <w:pStyle w:val="ListBullet"/>
      </w:pPr>
      <w:r>
        <w:t>Doctor: Dr. A. R. Sharma, MD</w:t>
      </w:r>
    </w:p>
    <w:p>
      <w:pPr>
        <w:pStyle w:val="ListBullet"/>
      </w:pPr>
      <w:r>
        <w:t>Doctor Registration No: MCI-TN-45892</w:t>
      </w:r>
    </w:p>
    <w:p>
      <w:pPr>
        <w:pStyle w:val="ListBullet"/>
      </w:pPr>
      <w:r>
        <w:t>Clinic: Apollo Clinic, Chennai</w:t>
      </w:r>
    </w:p>
    <w:p>
      <w:pPr>
        <w:pStyle w:val="ListBullet"/>
      </w:pPr>
      <w:r>
        <w:t>Medicine: Augmentin 625 Duo Tablet</w:t>
      </w:r>
    </w:p>
    <w:p>
      <w:pPr>
        <w:pStyle w:val="ListBullet"/>
      </w:pPr>
      <w:r>
        <w:t>Barcode: 8901034509123</w:t>
      </w:r>
    </w:p>
    <w:p>
      <w:pPr>
        <w:pStyle w:val="ListBullet"/>
      </w:pPr>
      <w:r>
        <w:t>Sale Quantity: 2 Strips</w:t>
      </w:r>
    </w:p>
    <w:p>
      <w:r>
        <w:t>Because the item is configured as a Schedule H prescription drug, the POS flow prompts the cashier/pharmacist for the Doctor Prescription information before completing the sale.</w:t>
      </w:r>
    </w:p>
    <w:p>
      <w:r>
        <w:t>For batch selection, the example uses the earliest-expiring available batch, BATCH-AUG2026-X1, with expiry 2028-07-31.</w:t>
      </w:r>
    </w:p>
    <w:p>
      <w:pPr>
        <w:pStyle w:val="Heading2"/>
      </w:pPr>
      <w:r>
        <w:t>12.2 Retail Bill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12"/>
            <w:vAlign w:val="center"/>
          </w:tcPr>
          <w:p>
            <w:r>
              <w:t>Subtotal</w:t>
            </w:r>
          </w:p>
        </w:tc>
        <w:tc>
          <w:tcPr>
            <w:tcW w:type="dxa" w:w="3312"/>
            <w:vAlign w:val="center"/>
          </w:tcPr>
          <w:p>
            <w:r>
              <w:t>2 × ₹190.00</w:t>
            </w:r>
          </w:p>
        </w:tc>
        <w:tc>
          <w:tcPr>
            <w:tcW w:type="dxa" w:w="3312"/>
            <w:vAlign w:val="center"/>
          </w:tcPr>
          <w:p>
            <w:r>
              <w:t>₹380.00</w:t>
            </w:r>
          </w:p>
        </w:tc>
      </w:tr>
      <w:tr>
        <w:tc>
          <w:tcPr>
            <w:tcW w:type="dxa" w:w="3312"/>
            <w:vAlign w:val="center"/>
          </w:tcPr>
          <w:p>
            <w:r>
              <w:t>CGST</w:t>
            </w:r>
          </w:p>
        </w:tc>
        <w:tc>
          <w:tcPr>
            <w:tcW w:type="dxa" w:w="3312"/>
            <w:vAlign w:val="center"/>
          </w:tcPr>
          <w:p>
            <w:r>
              <w:t>₹380.00 × 6%</w:t>
            </w:r>
          </w:p>
        </w:tc>
        <w:tc>
          <w:tcPr>
            <w:tcW w:type="dxa" w:w="3312"/>
            <w:vAlign w:val="center"/>
          </w:tcPr>
          <w:p>
            <w:r>
              <w:t>₹22.80</w:t>
            </w:r>
          </w:p>
        </w:tc>
      </w:tr>
      <w:tr>
        <w:tc>
          <w:tcPr>
            <w:tcW w:type="dxa" w:w="3312"/>
            <w:vAlign w:val="center"/>
          </w:tcPr>
          <w:p>
            <w:r>
              <w:t>SGST</w:t>
            </w:r>
          </w:p>
        </w:tc>
        <w:tc>
          <w:tcPr>
            <w:tcW w:type="dxa" w:w="3312"/>
            <w:vAlign w:val="center"/>
          </w:tcPr>
          <w:p>
            <w:r>
              <w:t>₹380.00 × 6%</w:t>
            </w:r>
          </w:p>
        </w:tc>
        <w:tc>
          <w:tcPr>
            <w:tcW w:type="dxa" w:w="3312"/>
            <w:vAlign w:val="center"/>
          </w:tcPr>
          <w:p>
            <w:r>
              <w:t>₹22.80</w:t>
            </w:r>
          </w:p>
        </w:tc>
      </w:tr>
      <w:tr>
        <w:tc>
          <w:tcPr>
            <w:tcW w:type="dxa" w:w="3312"/>
            <w:vAlign w:val="center"/>
          </w:tcPr>
          <w:p>
            <w:r>
              <w:t>Total GST</w:t>
            </w:r>
          </w:p>
        </w:tc>
        <w:tc>
          <w:tcPr>
            <w:tcW w:type="dxa" w:w="3312"/>
            <w:vAlign w:val="center"/>
          </w:tcPr>
          <w:p>
            <w:r>
              <w:t>₹22.80 + ₹22.80</w:t>
            </w:r>
          </w:p>
        </w:tc>
        <w:tc>
          <w:tcPr>
            <w:tcW w:type="dxa" w:w="3312"/>
            <w:vAlign w:val="center"/>
          </w:tcPr>
          <w:p>
            <w:r>
              <w:t>₹45.60</w:t>
            </w:r>
          </w:p>
        </w:tc>
      </w:tr>
      <w:tr>
        <w:tc>
          <w:tcPr>
            <w:tcW w:type="dxa" w:w="3312"/>
            <w:vAlign w:val="center"/>
          </w:tcPr>
          <w:p>
            <w:r>
              <w:t>Gross Total</w:t>
            </w:r>
          </w:p>
        </w:tc>
        <w:tc>
          <w:tcPr>
            <w:tcW w:type="dxa" w:w="3312"/>
            <w:vAlign w:val="center"/>
          </w:tcPr>
          <w:p>
            <w:r>
              <w:t>₹380.00 + ₹45.60</w:t>
            </w:r>
          </w:p>
        </w:tc>
        <w:tc>
          <w:tcPr>
            <w:tcW w:type="dxa" w:w="3312"/>
            <w:vAlign w:val="center"/>
          </w:tcPr>
          <w:p>
            <w:r>
              <w:t>₹425.60</w:t>
            </w:r>
          </w:p>
        </w:tc>
      </w:tr>
      <w:tr>
        <w:tc>
          <w:tcPr>
            <w:tcW w:type="dxa" w:w="3312"/>
            <w:vAlign w:val="center"/>
          </w:tcPr>
          <w:p>
            <w:r>
              <w:t>Round-Off</w:t>
            </w:r>
          </w:p>
        </w:tc>
        <w:tc>
          <w:tcPr>
            <w:tcW w:type="dxa" w:w="3312"/>
            <w:vAlign w:val="center"/>
          </w:tcPr>
          <w:p>
            <w:r>
              <w:t>Adjustment</w:t>
            </w:r>
          </w:p>
        </w:tc>
        <w:tc>
          <w:tcPr>
            <w:tcW w:type="dxa" w:w="3312"/>
            <w:vAlign w:val="center"/>
          </w:tcPr>
          <w:p>
            <w:r>
              <w:t>+₹0.40</w:t>
            </w:r>
          </w:p>
        </w:tc>
      </w:tr>
      <w:tr>
        <w:tc>
          <w:tcPr>
            <w:tcW w:type="dxa" w:w="3312"/>
            <w:vAlign w:val="center"/>
          </w:tcPr>
          <w:p>
            <w:r>
              <w:t>Net Payable</w:t>
            </w:r>
          </w:p>
        </w:tc>
        <w:tc>
          <w:tcPr>
            <w:tcW w:type="dxa" w:w="3312"/>
            <w:vAlign w:val="center"/>
          </w:tcPr>
          <w:p>
            <w:r>
              <w:t>₹425.60 + ₹0.40</w:t>
            </w:r>
          </w:p>
        </w:tc>
        <w:tc>
          <w:tcPr>
            <w:tcW w:type="dxa" w:w="3312"/>
            <w:vAlign w:val="center"/>
          </w:tcPr>
          <w:p>
            <w:r>
              <w:t>₹426.00</w:t>
            </w:r>
          </w:p>
        </w:tc>
      </w:tr>
    </w:tbl>
    <w:p>
      <w:pPr>
        <w:pStyle w:val="Heading2"/>
      </w:pPr>
      <w:r>
        <w:t>12.3 Payment and Stock Deduction</w:t>
      </w:r>
    </w:p>
    <w:p>
      <w:r>
        <w:t>Payment Method: UPI / QR Code</w:t>
      </w:r>
    </w:p>
    <w:p>
      <w:r>
        <w:t>Payment Amount: ₹426.00</w:t>
      </w:r>
    </w:p>
    <w:p>
      <w:r>
        <w:t>Transaction Reference: UPI-RR-90812399</w:t>
      </w:r>
    </w:p>
    <w:p>
      <w:pPr>
        <w:spacing w:before="60" w:after="120"/>
        <w:ind w:left="360"/>
      </w:pPr>
      <w:r>
        <w:rPr>
          <w:rFonts w:ascii="Consolas" w:hAnsi="Consolas"/>
          <w:sz w:val="17"/>
        </w:rPr>
        <w:t>INSERT INTO crestflow.sales_invoice</w:t>
        <w:br/>
      </w:r>
      <w:r>
        <w:rPr>
          <w:rFonts w:ascii="Consolas" w:hAnsi="Consolas"/>
          <w:sz w:val="17"/>
        </w:rPr>
        <w:t>(id, invoice_no, customer_id, doctor_name, doctor_reg_no,</w:t>
        <w:br/>
      </w:r>
      <w:r>
        <w:rPr>
          <w:rFonts w:ascii="Consolas" w:hAnsi="Consolas"/>
          <w:sz w:val="17"/>
        </w:rPr>
        <w:t xml:space="preserve"> subtotal, tax_amount, round_off, total_amount, payment_mode)</w:t>
        <w:br/>
      </w:r>
      <w:r>
        <w:rPr>
          <w:rFonts w:ascii="Consolas" w:hAnsi="Consolas"/>
          <w:sz w:val="17"/>
        </w:rPr>
        <w:t>VALUES</w:t>
        <w:br/>
      </w:r>
      <w:r>
        <w:rPr>
          <w:rFonts w:ascii="Consolas" w:hAnsi="Consolas"/>
          <w:sz w:val="17"/>
        </w:rPr>
        <w:t>('INV-001', 'INV-20260812-001', 'CUST-001',</w:t>
        <w:br/>
      </w:r>
      <w:r>
        <w:rPr>
          <w:rFonts w:ascii="Consolas" w:hAnsi="Consolas"/>
          <w:sz w:val="17"/>
        </w:rPr>
        <w:t xml:space="preserve"> 'Dr. A. R. Sharma, MD', 'MCI-TN-45892',</w:t>
        <w:br/>
      </w:r>
      <w:r>
        <w:rPr>
          <w:rFonts w:ascii="Consolas" w:hAnsi="Consolas"/>
          <w:sz w:val="17"/>
        </w:rPr>
        <w:t xml:space="preserve"> 380.00, 45.60, 0.40, 426.00, 'UPI');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INSERT INTO crestflow.stock_ledger</w:t>
        <w:br/>
      </w:r>
      <w:r>
        <w:rPr>
          <w:rFonts w:ascii="Consolas" w:hAnsi="Consolas"/>
          <w:sz w:val="17"/>
        </w:rPr>
        <w:t>(id, company_id, location_id, item_id, batch_no, expiry_date,</w:t>
        <w:br/>
      </w:r>
      <w:r>
        <w:rPr>
          <w:rFonts w:ascii="Consolas" w:hAnsi="Consolas"/>
          <w:sz w:val="17"/>
        </w:rPr>
        <w:t xml:space="preserve"> transaction_type, transaction_ref, qty_in, qty_out, balance_qty, unit_cost)</w:t>
        <w:br/>
      </w:r>
      <w:r>
        <w:rPr>
          <w:rFonts w:ascii="Consolas" w:hAnsi="Consolas"/>
          <w:sz w:val="17"/>
        </w:rPr>
        <w:t>VALUES</w:t>
        <w:br/>
      </w:r>
      <w:r>
        <w:rPr>
          <w:rFonts w:ascii="Consolas" w:hAnsi="Consolas"/>
          <w:sz w:val="17"/>
        </w:rPr>
        <w:t>('STK-002', 'C00001', 'LOC-001', 'ITM-AUG-625',</w:t>
        <w:br/>
      </w:r>
      <w:r>
        <w:rPr>
          <w:rFonts w:ascii="Consolas" w:hAnsi="Consolas"/>
          <w:sz w:val="17"/>
        </w:rPr>
        <w:t xml:space="preserve"> 'BATCH-AUG2026-X1', '2028-07-31',</w:t>
        <w:br/>
      </w:r>
      <w:r>
        <w:rPr>
          <w:rFonts w:ascii="Consolas" w:hAnsi="Consolas"/>
          <w:sz w:val="17"/>
        </w:rPr>
        <w:t xml:space="preserve"> 'POS_SALE', 'INV-20260812-001',</w:t>
        <w:br/>
      </w:r>
      <w:r>
        <w:rPr>
          <w:rFonts w:ascii="Consolas" w:hAnsi="Consolas"/>
          <w:sz w:val="17"/>
        </w:rPr>
        <w:t xml:space="preserve"> 0.00, 2.00, 198.00, 145.00);</w:t>
      </w:r>
    </w:p>
    <w:p>
      <w:r>
        <w:t>Result: The sale is completed and available stock changes from 200 to 198 Strips.</w:t>
      </w:r>
    </w:p>
    <w:p>
      <w:pPr>
        <w:pStyle w:val="Heading1"/>
      </w:pPr>
      <w:r>
        <w:t>13. Phase 9 - 80mm ESC/POS Receipt</w:t>
      </w:r>
    </w:p>
    <w:p>
      <w:r>
        <w:t>After the bill is completed, the desktop printing service (ThermalPrintService) sends the formatted receipt to the 80mm thermal printer.</w:t>
      </w:r>
    </w:p>
    <w:p>
      <w:pPr>
        <w:spacing w:before="60" w:after="120"/>
        <w:ind w:left="360"/>
      </w:pPr>
      <w:r>
        <w:rPr>
          <w:rFonts w:ascii="Consolas" w:hAnsi="Consolas"/>
          <w:sz w:val="17"/>
        </w:rPr>
        <w:t>================================================</w:t>
        <w:br/>
      </w:r>
      <w:r>
        <w:rPr>
          <w:rFonts w:ascii="Consolas" w:hAnsi="Consolas"/>
          <w:sz w:val="17"/>
        </w:rPr>
        <w:t xml:space="preserve">            JJ PHARMACY PVT LTD</w:t>
        <w:br/>
      </w:r>
      <w:r>
        <w:rPr>
          <w:rFonts w:ascii="Consolas" w:hAnsi="Consolas"/>
          <w:sz w:val="17"/>
        </w:rPr>
        <w:t xml:space="preserve">     T. Nagar Flagship Store - Counter 01</w:t>
        <w:br/>
      </w:r>
      <w:r>
        <w:rPr>
          <w:rFonts w:ascii="Consolas" w:hAnsi="Consolas"/>
          <w:sz w:val="17"/>
        </w:rPr>
        <w:t xml:space="preserve">       12 Usman Road, T. Nagar, Chennai</w:t>
        <w:br/>
      </w:r>
      <w:r>
        <w:rPr>
          <w:rFonts w:ascii="Consolas" w:hAnsi="Consolas"/>
          <w:sz w:val="17"/>
        </w:rPr>
        <w:t xml:space="preserve">  Phone: +91 44 2345 6789 | GSTIN: 33AAAAA0000A1Z5</w:t>
        <w:br/>
      </w:r>
      <w:r>
        <w:rPr>
          <w:rFonts w:ascii="Consolas" w:hAnsi="Consolas"/>
          <w:sz w:val="17"/>
        </w:rPr>
        <w:t xml:space="preserve">  DL: DL-20B-1452 / DL-21B-1453</w:t>
        <w:br/>
      </w:r>
      <w:r>
        <w:rPr>
          <w:rFonts w:ascii="Consolas" w:hAnsi="Consolas"/>
          <w:sz w:val="17"/>
        </w:rPr>
        <w:t>================================================</w:t>
        <w:br/>
      </w:r>
      <w:r>
        <w:rPr>
          <w:rFonts w:ascii="Consolas" w:hAnsi="Consolas"/>
          <w:sz w:val="17"/>
        </w:rPr>
        <w:t>Invoice No: INV-20260812-001     Date: 12-08-2026 14:22</w:t>
        <w:br/>
      </w:r>
      <w:r>
        <w:rPr>
          <w:rFonts w:ascii="Consolas" w:hAnsi="Consolas"/>
          <w:sz w:val="17"/>
        </w:rPr>
        <w:t>Cashier: Priya Raman (Reg: TN-PH-4401)</w:t>
        <w:br/>
      </w:r>
      <w:r>
        <w:rPr>
          <w:rFonts w:ascii="Consolas" w:hAnsi="Consolas"/>
          <w:sz w:val="17"/>
        </w:rPr>
        <w:t>Patient: Karthik Sundaram (+91 9840123456)</w:t>
        <w:br/>
      </w:r>
      <w:r>
        <w:rPr>
          <w:rFonts w:ascii="Consolas" w:hAnsi="Consolas"/>
          <w:sz w:val="17"/>
        </w:rPr>
        <w:t>Doctor : Dr. A. R. Sharma, MD (Reg: MCI-TN-45892)</w:t>
        <w:br/>
      </w:r>
      <w:r>
        <w:rPr>
          <w:rFonts w:ascii="Consolas" w:hAnsi="Consolas"/>
          <w:sz w:val="17"/>
        </w:rPr>
        <w:t>------------------------------------------------</w:t>
        <w:br/>
      </w:r>
      <w:r>
        <w:rPr>
          <w:rFonts w:ascii="Consolas" w:hAnsi="Consolas"/>
          <w:sz w:val="17"/>
        </w:rPr>
        <w:t>Item                Batch / Exp   Qty   Rate   Amt(₹)</w:t>
        <w:br/>
      </w:r>
      <w:r>
        <w:rPr>
          <w:rFonts w:ascii="Consolas" w:hAnsi="Consolas"/>
          <w:sz w:val="17"/>
        </w:rPr>
        <w:t>------------------------------------------------</w:t>
        <w:br/>
      </w:r>
      <w:r>
        <w:rPr>
          <w:rFonts w:ascii="Consolas" w:hAnsi="Consolas"/>
          <w:sz w:val="17"/>
        </w:rPr>
        <w:t>Augmentin 625 Duo   AUG2026-X1      2  190.00  380.00</w:t>
        <w:br/>
      </w:r>
      <w:r>
        <w:rPr>
          <w:rFonts w:ascii="Consolas" w:hAnsi="Consolas"/>
          <w:sz w:val="17"/>
        </w:rPr>
        <w:t>(Amox+Clav 625mg)   Exp:07/2028</w:t>
        <w:br/>
      </w:r>
      <w:r>
        <w:rPr>
          <w:rFonts w:ascii="Consolas" w:hAnsi="Consolas"/>
          <w:sz w:val="17"/>
        </w:rPr>
        <w:t>------------------------------------------------</w:t>
        <w:br/>
      </w:r>
      <w:r>
        <w:rPr>
          <w:rFonts w:ascii="Consolas" w:hAnsi="Consolas"/>
          <w:sz w:val="17"/>
        </w:rPr>
        <w:t>Subtotal:                               ₹380.00</w:t>
        <w:br/>
      </w:r>
      <w:r>
        <w:rPr>
          <w:rFonts w:ascii="Consolas" w:hAnsi="Consolas"/>
          <w:sz w:val="17"/>
        </w:rPr>
        <w:t>CGST 6.0%:                               ₹22.80</w:t>
        <w:br/>
      </w:r>
      <w:r>
        <w:rPr>
          <w:rFonts w:ascii="Consolas" w:hAnsi="Consolas"/>
          <w:sz w:val="17"/>
        </w:rPr>
        <w:t>SGST 6.0%:                               ₹22.80</w:t>
        <w:br/>
      </w:r>
      <w:r>
        <w:rPr>
          <w:rFonts w:ascii="Consolas" w:hAnsi="Consolas"/>
          <w:sz w:val="17"/>
        </w:rPr>
        <w:t>Round Off:                                +₹0.40</w:t>
        <w:br/>
      </w:r>
      <w:r>
        <w:rPr>
          <w:rFonts w:ascii="Consolas" w:hAnsi="Consolas"/>
          <w:sz w:val="17"/>
        </w:rPr>
        <w:t>------------------------------------------------</w:t>
        <w:br/>
      </w:r>
      <w:r>
        <w:rPr>
          <w:rFonts w:ascii="Consolas" w:hAnsi="Consolas"/>
          <w:sz w:val="17"/>
        </w:rPr>
        <w:t>NET TOTAL:                              ₹426.00</w:t>
        <w:br/>
      </w:r>
      <w:r>
        <w:rPr>
          <w:rFonts w:ascii="Consolas" w:hAnsi="Consolas"/>
          <w:sz w:val="17"/>
        </w:rPr>
        <w:t>PAID VIA UPI (Ref: 90812399):           ₹426.00</w:t>
        <w:br/>
      </w:r>
      <w:r>
        <w:rPr>
          <w:rFonts w:ascii="Consolas" w:hAnsi="Consolas"/>
          <w:sz w:val="17"/>
        </w:rPr>
        <w:t>Change Due:                               ₹0.00</w:t>
        <w:br/>
      </w:r>
      <w:r>
        <w:rPr>
          <w:rFonts w:ascii="Consolas" w:hAnsi="Consolas"/>
          <w:sz w:val="17"/>
        </w:rPr>
        <w:t>------------------------------------------------</w:t>
        <w:br/>
      </w:r>
      <w:r>
        <w:rPr>
          <w:rFonts w:ascii="Consolas" w:hAnsi="Consolas"/>
          <w:sz w:val="17"/>
        </w:rPr>
        <w:t>Tax Breakdown:</w:t>
        <w:br/>
      </w:r>
      <w:r>
        <w:rPr>
          <w:rFonts w:ascii="Consolas" w:hAnsi="Consolas"/>
          <w:sz w:val="17"/>
        </w:rPr>
        <w:t>Tax Rate   Taxable Amt   CGST(6%)   SGST(6%)   Total Tax</w:t>
        <w:br/>
      </w:r>
      <w:r>
        <w:rPr>
          <w:rFonts w:ascii="Consolas" w:hAnsi="Consolas"/>
          <w:sz w:val="17"/>
        </w:rPr>
        <w:t>12.0%        ₹380.00      ₹22.80     ₹22.80     ₹45.60</w:t>
        <w:br/>
      </w:r>
      <w:r>
        <w:rPr>
          <w:rFonts w:ascii="Consolas" w:hAnsi="Consolas"/>
          <w:sz w:val="17"/>
        </w:rPr>
        <w:t>================================================</w:t>
        <w:br/>
      </w:r>
      <w:r>
        <w:rPr>
          <w:rFonts w:ascii="Consolas" w:hAnsi="Consolas"/>
          <w:sz w:val="17"/>
        </w:rPr>
        <w:t xml:space="preserve">   * SCHEDULE H PRESCRIPTION WARNING *</w:t>
        <w:br/>
      </w:r>
      <w:r>
        <w:rPr>
          <w:rFonts w:ascii="Consolas" w:hAnsi="Consolas"/>
          <w:sz w:val="17"/>
        </w:rPr>
        <w:t xml:space="preserve">  To be sold by retail on the prescription of a</w:t>
        <w:br/>
      </w:r>
      <w:r>
        <w:rPr>
          <w:rFonts w:ascii="Consolas" w:hAnsi="Consolas"/>
          <w:sz w:val="17"/>
        </w:rPr>
        <w:t xml:space="preserve">   Registered Medical Practitioner only.</w:t>
        <w:br/>
      </w:r>
      <w:r>
        <w:rPr>
          <w:rFonts w:ascii="Consolas" w:hAnsi="Consolas"/>
          <w:sz w:val="17"/>
        </w:rPr>
        <w:t xml:space="preserve"> Complete the prescribed course. Keep out of reach of children.</w:t>
        <w:br/>
      </w:r>
      <w:r>
        <w:rPr>
          <w:rFonts w:ascii="Consolas" w:hAnsi="Consolas"/>
          <w:sz w:val="17"/>
        </w:rPr>
        <w:t>================================================</w:t>
        <w:br/>
      </w:r>
      <w:r>
        <w:rPr>
          <w:rFonts w:ascii="Consolas" w:hAnsi="Consolas"/>
          <w:sz w:val="17"/>
        </w:rPr>
        <w:t xml:space="preserve">         Thank You! Get Well Soon!</w:t>
        <w:br/>
      </w:r>
      <w:r>
        <w:rPr>
          <w:rFonts w:ascii="Consolas" w:hAnsi="Consolas"/>
          <w:sz w:val="17"/>
        </w:rPr>
        <w:t>================================================</w:t>
      </w:r>
    </w:p>
    <w:p>
      <w:pPr>
        <w:pStyle w:val="Heading1"/>
      </w:pPr>
      <w:r>
        <w:t>14. Phase 10 - Accounting and GST</w:t>
      </w:r>
    </w:p>
    <w:p>
      <w:pPr>
        <w:pStyle w:val="Heading2"/>
      </w:pPr>
      <w:r>
        <w:t>14.1 Purchase Journal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Account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Debit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Credit</w:t>
            </w:r>
          </w:p>
        </w:tc>
      </w:tr>
      <w:tr>
        <w:tc>
          <w:tcPr>
            <w:tcW w:type="dxa" w:w="2484"/>
            <w:vAlign w:val="center"/>
          </w:tcPr>
          <w:p>
            <w:r>
              <w:t>Inventory Asset Account</w:t>
            </w:r>
          </w:p>
        </w:tc>
        <w:tc>
          <w:tcPr>
            <w:tcW w:type="dxa" w:w="2484"/>
            <w:vAlign w:val="center"/>
          </w:tcPr>
          <w:p>
            <w:r>
              <w:t>Asset</w:t>
            </w:r>
          </w:p>
        </w:tc>
        <w:tc>
          <w:tcPr>
            <w:tcW w:type="dxa" w:w="2484"/>
            <w:vAlign w:val="center"/>
          </w:tcPr>
          <w:p>
            <w:r>
              <w:t>₹29,000.00</w:t>
            </w:r>
          </w:p>
        </w:tc>
        <w:tc>
          <w:tcPr>
            <w:tcW w:type="dxa" w:w="2484"/>
            <w:vAlign w:val="center"/>
          </w:tcPr>
          <w:p>
            <w:r>
              <w:t>—</w:t>
            </w:r>
          </w:p>
        </w:tc>
      </w:tr>
      <w:tr>
        <w:tc>
          <w:tcPr>
            <w:tcW w:type="dxa" w:w="2484"/>
            <w:vAlign w:val="center"/>
          </w:tcPr>
          <w:p>
            <w:r>
              <w:t>Input CGST Account</w:t>
            </w:r>
          </w:p>
        </w:tc>
        <w:tc>
          <w:tcPr>
            <w:tcW w:type="dxa" w:w="2484"/>
            <w:vAlign w:val="center"/>
          </w:tcPr>
          <w:p>
            <w:r>
              <w:t>Asset / ITC</w:t>
            </w:r>
          </w:p>
        </w:tc>
        <w:tc>
          <w:tcPr>
            <w:tcW w:type="dxa" w:w="2484"/>
            <w:vAlign w:val="center"/>
          </w:tcPr>
          <w:p>
            <w:r>
              <w:t>₹1,740.00</w:t>
            </w:r>
          </w:p>
        </w:tc>
        <w:tc>
          <w:tcPr>
            <w:tcW w:type="dxa" w:w="2484"/>
            <w:vAlign w:val="center"/>
          </w:tcPr>
          <w:p>
            <w:r>
              <w:t>—</w:t>
            </w:r>
          </w:p>
        </w:tc>
      </w:tr>
      <w:tr>
        <w:tc>
          <w:tcPr>
            <w:tcW w:type="dxa" w:w="2484"/>
            <w:vAlign w:val="center"/>
          </w:tcPr>
          <w:p>
            <w:r>
              <w:t>Input SGST Account</w:t>
            </w:r>
          </w:p>
        </w:tc>
        <w:tc>
          <w:tcPr>
            <w:tcW w:type="dxa" w:w="2484"/>
            <w:vAlign w:val="center"/>
          </w:tcPr>
          <w:p>
            <w:r>
              <w:t>Asset / ITC</w:t>
            </w:r>
          </w:p>
        </w:tc>
        <w:tc>
          <w:tcPr>
            <w:tcW w:type="dxa" w:w="2484"/>
            <w:vAlign w:val="center"/>
          </w:tcPr>
          <w:p>
            <w:r>
              <w:t>₹1,740.00</w:t>
            </w:r>
          </w:p>
        </w:tc>
        <w:tc>
          <w:tcPr>
            <w:tcW w:type="dxa" w:w="2484"/>
            <w:vAlign w:val="center"/>
          </w:tcPr>
          <w:p>
            <w:r>
              <w:t>—</w:t>
            </w:r>
          </w:p>
        </w:tc>
      </w:tr>
      <w:tr>
        <w:tc>
          <w:tcPr>
            <w:tcW w:type="dxa" w:w="2484"/>
            <w:vAlign w:val="center"/>
          </w:tcPr>
          <w:p>
            <w:r>
              <w:t>Accounts Payable - Medplus Wholesale</w:t>
            </w:r>
          </w:p>
        </w:tc>
        <w:tc>
          <w:tcPr>
            <w:tcW w:type="dxa" w:w="2484"/>
            <w:vAlign w:val="center"/>
          </w:tcPr>
          <w:p>
            <w:r>
              <w:t>Liability</w:t>
            </w:r>
          </w:p>
        </w:tc>
        <w:tc>
          <w:tcPr>
            <w:tcW w:type="dxa" w:w="2484"/>
            <w:vAlign w:val="center"/>
          </w:tcPr>
          <w:p>
            <w:r>
              <w:t>—</w:t>
            </w:r>
          </w:p>
        </w:tc>
        <w:tc>
          <w:tcPr>
            <w:tcW w:type="dxa" w:w="2484"/>
            <w:vAlign w:val="center"/>
          </w:tcPr>
          <w:p>
            <w:r>
              <w:t>₹32,480.00</w:t>
            </w:r>
          </w:p>
        </w:tc>
      </w:tr>
    </w:tbl>
    <w:p>
      <w:pPr>
        <w:pStyle w:val="Heading2"/>
      </w:pPr>
      <w:r>
        <w:t>14.2 POS Sales Journal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Account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Debit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Credit</w:t>
            </w:r>
          </w:p>
        </w:tc>
      </w:tr>
      <w:tr>
        <w:tc>
          <w:tcPr>
            <w:tcW w:type="dxa" w:w="2484"/>
            <w:vAlign w:val="center"/>
          </w:tcPr>
          <w:p>
            <w:r>
              <w:t>Bank / UPI Settlement Account</w:t>
            </w:r>
          </w:p>
        </w:tc>
        <w:tc>
          <w:tcPr>
            <w:tcW w:type="dxa" w:w="2484"/>
            <w:vAlign w:val="center"/>
          </w:tcPr>
          <w:p>
            <w:r>
              <w:t>Asset</w:t>
            </w:r>
          </w:p>
        </w:tc>
        <w:tc>
          <w:tcPr>
            <w:tcW w:type="dxa" w:w="2484"/>
            <w:vAlign w:val="center"/>
          </w:tcPr>
          <w:p>
            <w:r>
              <w:t>₹426.00</w:t>
            </w:r>
          </w:p>
        </w:tc>
        <w:tc>
          <w:tcPr>
            <w:tcW w:type="dxa" w:w="2484"/>
            <w:vAlign w:val="center"/>
          </w:tcPr>
          <w:p>
            <w:r>
              <w:t>—</w:t>
            </w:r>
          </w:p>
        </w:tc>
      </w:tr>
      <w:tr>
        <w:tc>
          <w:tcPr>
            <w:tcW w:type="dxa" w:w="2484"/>
            <w:vAlign w:val="center"/>
          </w:tcPr>
          <w:p>
            <w:r>
              <w:t>Retail Sales Revenue Account</w:t>
            </w:r>
          </w:p>
        </w:tc>
        <w:tc>
          <w:tcPr>
            <w:tcW w:type="dxa" w:w="2484"/>
            <w:vAlign w:val="center"/>
          </w:tcPr>
          <w:p>
            <w:r>
              <w:t>Revenue</w:t>
            </w:r>
          </w:p>
        </w:tc>
        <w:tc>
          <w:tcPr>
            <w:tcW w:type="dxa" w:w="2484"/>
            <w:vAlign w:val="center"/>
          </w:tcPr>
          <w:p>
            <w:r>
              <w:t>—</w:t>
            </w:r>
          </w:p>
        </w:tc>
        <w:tc>
          <w:tcPr>
            <w:tcW w:type="dxa" w:w="2484"/>
            <w:vAlign w:val="center"/>
          </w:tcPr>
          <w:p>
            <w:r>
              <w:t>₹380.00</w:t>
            </w:r>
          </w:p>
        </w:tc>
      </w:tr>
      <w:tr>
        <w:tc>
          <w:tcPr>
            <w:tcW w:type="dxa" w:w="2484"/>
            <w:vAlign w:val="center"/>
          </w:tcPr>
          <w:p>
            <w:r>
              <w:t>Output CGST Payable</w:t>
            </w:r>
          </w:p>
        </w:tc>
        <w:tc>
          <w:tcPr>
            <w:tcW w:type="dxa" w:w="2484"/>
            <w:vAlign w:val="center"/>
          </w:tcPr>
          <w:p>
            <w:r>
              <w:t>Liability</w:t>
            </w:r>
          </w:p>
        </w:tc>
        <w:tc>
          <w:tcPr>
            <w:tcW w:type="dxa" w:w="2484"/>
            <w:vAlign w:val="center"/>
          </w:tcPr>
          <w:p>
            <w:r>
              <w:t>—</w:t>
            </w:r>
          </w:p>
        </w:tc>
        <w:tc>
          <w:tcPr>
            <w:tcW w:type="dxa" w:w="2484"/>
            <w:vAlign w:val="center"/>
          </w:tcPr>
          <w:p>
            <w:r>
              <w:t>₹22.80</w:t>
            </w:r>
          </w:p>
        </w:tc>
      </w:tr>
      <w:tr>
        <w:tc>
          <w:tcPr>
            <w:tcW w:type="dxa" w:w="2484"/>
            <w:vAlign w:val="center"/>
          </w:tcPr>
          <w:p>
            <w:r>
              <w:t>Output SGST Payable</w:t>
            </w:r>
          </w:p>
        </w:tc>
        <w:tc>
          <w:tcPr>
            <w:tcW w:type="dxa" w:w="2484"/>
            <w:vAlign w:val="center"/>
          </w:tcPr>
          <w:p>
            <w:r>
              <w:t>Liability</w:t>
            </w:r>
          </w:p>
        </w:tc>
        <w:tc>
          <w:tcPr>
            <w:tcW w:type="dxa" w:w="2484"/>
            <w:vAlign w:val="center"/>
          </w:tcPr>
          <w:p>
            <w:r>
              <w:t>—</w:t>
            </w:r>
          </w:p>
        </w:tc>
        <w:tc>
          <w:tcPr>
            <w:tcW w:type="dxa" w:w="2484"/>
            <w:vAlign w:val="center"/>
          </w:tcPr>
          <w:p>
            <w:r>
              <w:t>₹22.80</w:t>
            </w:r>
          </w:p>
        </w:tc>
      </w:tr>
      <w:tr>
        <w:tc>
          <w:tcPr>
            <w:tcW w:type="dxa" w:w="2484"/>
            <w:vAlign w:val="center"/>
          </w:tcPr>
          <w:p>
            <w:r>
              <w:t>Round-Off Difference Account</w:t>
            </w:r>
          </w:p>
        </w:tc>
        <w:tc>
          <w:tcPr>
            <w:tcW w:type="dxa" w:w="2484"/>
            <w:vAlign w:val="center"/>
          </w:tcPr>
          <w:p>
            <w:r>
              <w:t>Expense / Income</w:t>
            </w:r>
          </w:p>
        </w:tc>
        <w:tc>
          <w:tcPr>
            <w:tcW w:type="dxa" w:w="2484"/>
            <w:vAlign w:val="center"/>
          </w:tcPr>
          <w:p>
            <w:r>
              <w:t>—</w:t>
            </w:r>
          </w:p>
        </w:tc>
        <w:tc>
          <w:tcPr>
            <w:tcW w:type="dxa" w:w="2484"/>
            <w:vAlign w:val="center"/>
          </w:tcPr>
          <w:p>
            <w:r>
              <w:t>₹0.40</w:t>
            </w:r>
          </w:p>
        </w:tc>
      </w:tr>
    </w:tbl>
    <w:p>
      <w:r>
        <w:t>The example records the above entries as the automated accounting result of the purchase and sale.</w:t>
      </w:r>
    </w:p>
    <w:p>
      <w:pPr>
        <w:pStyle w:val="Heading2"/>
      </w:pPr>
      <w:r>
        <w:t>14.3 GST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GST Item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968"/>
            <w:vAlign w:val="center"/>
          </w:tcPr>
          <w:p>
            <w:r>
              <w:t>GSTR-1 taxable B2C sales</w:t>
            </w:r>
          </w:p>
        </w:tc>
        <w:tc>
          <w:tcPr>
            <w:tcW w:type="dxa" w:w="4968"/>
            <w:vAlign w:val="center"/>
          </w:tcPr>
          <w:p>
            <w:r>
              <w:t>₹380.00</w:t>
            </w:r>
          </w:p>
        </w:tc>
      </w:tr>
      <w:tr>
        <w:tc>
          <w:tcPr>
            <w:tcW w:type="dxa" w:w="4968"/>
            <w:vAlign w:val="center"/>
          </w:tcPr>
          <w:p>
            <w:r>
              <w:t>Output GST</w:t>
            </w:r>
          </w:p>
        </w:tc>
        <w:tc>
          <w:tcPr>
            <w:tcW w:type="dxa" w:w="4968"/>
            <w:vAlign w:val="center"/>
          </w:tcPr>
          <w:p>
            <w:r>
              <w:t>₹45.60</w:t>
            </w:r>
          </w:p>
        </w:tc>
      </w:tr>
      <w:tr>
        <w:tc>
          <w:tcPr>
            <w:tcW w:type="dxa" w:w="4968"/>
            <w:vAlign w:val="center"/>
          </w:tcPr>
          <w:p>
            <w:r>
              <w:t>Input Tax Credit</w:t>
            </w:r>
          </w:p>
        </w:tc>
        <w:tc>
          <w:tcPr>
            <w:tcW w:type="dxa" w:w="4968"/>
            <w:vAlign w:val="center"/>
          </w:tcPr>
          <w:p>
            <w:r>
              <w:t>₹3,480.00</w:t>
            </w:r>
          </w:p>
        </w:tc>
      </w:tr>
      <w:tr>
        <w:tc>
          <w:tcPr>
            <w:tcW w:type="dxa" w:w="4968"/>
            <w:vAlign w:val="center"/>
          </w:tcPr>
          <w:p>
            <w:r>
              <w:t>Net Cash Tax Payable</w:t>
            </w:r>
          </w:p>
        </w:tc>
        <w:tc>
          <w:tcPr>
            <w:tcW w:type="dxa" w:w="4968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4968"/>
            <w:vAlign w:val="center"/>
          </w:tcPr>
          <w:p>
            <w:r>
              <w:t>Excess ITC Carried Forward</w:t>
            </w:r>
          </w:p>
        </w:tc>
        <w:tc>
          <w:tcPr>
            <w:tcW w:type="dxa" w:w="4968"/>
            <w:vAlign w:val="center"/>
          </w:tcPr>
          <w:p>
            <w:r>
              <w:t>₹3,434.40</w:t>
            </w:r>
          </w:p>
        </w:tc>
      </w:tr>
    </w:tbl>
    <w:p>
      <w:r>
        <w:t>Navigation: Finance &amp; Accounting → Tax Returns</w:t>
      </w:r>
    </w:p>
    <w:p>
      <w:pPr>
        <w:pStyle w:val="Heading1"/>
      </w:pPr>
      <w:r>
        <w:t>15. Database Operations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Operational Action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Tables Affected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Operation</w:t>
            </w:r>
          </w:p>
        </w:tc>
      </w:tr>
      <w:tr>
        <w:tc>
          <w:tcPr>
            <w:tcW w:type="dxa" w:w="2484"/>
            <w:vAlign w:val="center"/>
          </w:tcPr>
          <w:p>
            <w:r>
              <w:t>1</w:t>
            </w:r>
          </w:p>
        </w:tc>
        <w:tc>
          <w:tcPr>
            <w:tcW w:type="dxa" w:w="2484"/>
            <w:vAlign w:val="center"/>
          </w:tcPr>
          <w:p>
            <w:r>
              <w:t>Register Branch</w:t>
            </w:r>
          </w:p>
        </w:tc>
        <w:tc>
          <w:tcPr>
            <w:tcW w:type="dxa" w:w="2484"/>
            <w:vAlign w:val="center"/>
          </w:tcPr>
          <w:p>
            <w:r>
              <w:t>location_master</w:t>
            </w:r>
          </w:p>
        </w:tc>
        <w:tc>
          <w:tcPr>
            <w:tcW w:type="dxa" w:w="2484"/>
            <w:vAlign w:val="center"/>
          </w:tcPr>
          <w:p>
            <w:r>
              <w:t>INSERT</w:t>
            </w:r>
          </w:p>
        </w:tc>
      </w:tr>
      <w:tr>
        <w:tc>
          <w:tcPr>
            <w:tcW w:type="dxa" w:w="2484"/>
            <w:vAlign w:val="center"/>
          </w:tcPr>
          <w:p>
            <w:r>
              <w:t>2</w:t>
            </w:r>
          </w:p>
        </w:tc>
        <w:tc>
          <w:tcPr>
            <w:tcW w:type="dxa" w:w="2484"/>
            <w:vAlign w:val="center"/>
          </w:tcPr>
          <w:p>
            <w:r>
              <w:t>Add Supplier</w:t>
            </w:r>
          </w:p>
        </w:tc>
        <w:tc>
          <w:tcPr>
            <w:tcW w:type="dxa" w:w="2484"/>
            <w:vAlign w:val="center"/>
          </w:tcPr>
          <w:p>
            <w:r>
              <w:t>supplier_master</w:t>
            </w:r>
          </w:p>
        </w:tc>
        <w:tc>
          <w:tcPr>
            <w:tcW w:type="dxa" w:w="2484"/>
            <w:vAlign w:val="center"/>
          </w:tcPr>
          <w:p>
            <w:r>
              <w:t>INSERT</w:t>
            </w:r>
          </w:p>
        </w:tc>
      </w:tr>
      <w:tr>
        <w:tc>
          <w:tcPr>
            <w:tcW w:type="dxa" w:w="2484"/>
            <w:vAlign w:val="center"/>
          </w:tcPr>
          <w:p>
            <w:r>
              <w:t>3</w:t>
            </w:r>
          </w:p>
        </w:tc>
        <w:tc>
          <w:tcPr>
            <w:tcW w:type="dxa" w:w="2484"/>
            <w:vAlign w:val="center"/>
          </w:tcPr>
          <w:p>
            <w:r>
              <w:t>Add Medicine SKU</w:t>
            </w:r>
          </w:p>
        </w:tc>
        <w:tc>
          <w:tcPr>
            <w:tcW w:type="dxa" w:w="2484"/>
            <w:vAlign w:val="center"/>
          </w:tcPr>
          <w:p>
            <w:r>
              <w:t>item_master</w:t>
            </w:r>
          </w:p>
        </w:tc>
        <w:tc>
          <w:tcPr>
            <w:tcW w:type="dxa" w:w="2484"/>
            <w:vAlign w:val="center"/>
          </w:tcPr>
          <w:p>
            <w:r>
              <w:t>INSERT</w:t>
            </w:r>
          </w:p>
        </w:tc>
      </w:tr>
      <w:tr>
        <w:tc>
          <w:tcPr>
            <w:tcW w:type="dxa" w:w="2484"/>
            <w:vAlign w:val="center"/>
          </w:tcPr>
          <w:p>
            <w:r>
              <w:t>4</w:t>
            </w:r>
          </w:p>
        </w:tc>
        <w:tc>
          <w:tcPr>
            <w:tcW w:type="dxa" w:w="2484"/>
            <w:vAlign w:val="center"/>
          </w:tcPr>
          <w:p>
            <w:r>
              <w:t>Create PO</w:t>
            </w:r>
          </w:p>
        </w:tc>
        <w:tc>
          <w:tcPr>
            <w:tcW w:type="dxa" w:w="2484"/>
            <w:vAlign w:val="center"/>
          </w:tcPr>
          <w:p>
            <w:r>
              <w:t>po_header, po_line</w:t>
            </w:r>
          </w:p>
        </w:tc>
        <w:tc>
          <w:tcPr>
            <w:tcW w:type="dxa" w:w="2484"/>
            <w:vAlign w:val="center"/>
          </w:tcPr>
          <w:p>
            <w:r>
              <w:t>INSERT</w:t>
            </w:r>
          </w:p>
        </w:tc>
      </w:tr>
      <w:tr>
        <w:tc>
          <w:tcPr>
            <w:tcW w:type="dxa" w:w="2484"/>
            <w:vAlign w:val="center"/>
          </w:tcPr>
          <w:p>
            <w:r>
              <w:t>5</w:t>
            </w:r>
          </w:p>
        </w:tc>
        <w:tc>
          <w:tcPr>
            <w:tcW w:type="dxa" w:w="2484"/>
            <w:vAlign w:val="center"/>
          </w:tcPr>
          <w:p>
            <w:r>
              <w:t>Approve PO</w:t>
            </w:r>
          </w:p>
        </w:tc>
        <w:tc>
          <w:tcPr>
            <w:tcW w:type="dxa" w:w="2484"/>
            <w:vAlign w:val="center"/>
          </w:tcPr>
          <w:p>
            <w:r>
              <w:t>po_header</w:t>
            </w:r>
          </w:p>
        </w:tc>
        <w:tc>
          <w:tcPr>
            <w:tcW w:type="dxa" w:w="2484"/>
            <w:vAlign w:val="center"/>
          </w:tcPr>
          <w:p>
            <w:r>
              <w:t>UPDATE</w:t>
            </w:r>
          </w:p>
        </w:tc>
      </w:tr>
      <w:tr>
        <w:tc>
          <w:tcPr>
            <w:tcW w:type="dxa" w:w="2484"/>
            <w:vAlign w:val="center"/>
          </w:tcPr>
          <w:p>
            <w:r>
              <w:t>6</w:t>
            </w:r>
          </w:p>
        </w:tc>
        <w:tc>
          <w:tcPr>
            <w:tcW w:type="dxa" w:w="2484"/>
            <w:vAlign w:val="center"/>
          </w:tcPr>
          <w:p>
            <w:r>
              <w:t>Receive GRN</w:t>
            </w:r>
          </w:p>
        </w:tc>
        <w:tc>
          <w:tcPr>
            <w:tcW w:type="dxa" w:w="2484"/>
            <w:vAlign w:val="center"/>
          </w:tcPr>
          <w:p>
            <w:r>
              <w:t>grn_header, grn_line</w:t>
            </w:r>
          </w:p>
        </w:tc>
        <w:tc>
          <w:tcPr>
            <w:tcW w:type="dxa" w:w="2484"/>
            <w:vAlign w:val="center"/>
          </w:tcPr>
          <w:p>
            <w:r>
              <w:t>INSERT</w:t>
            </w:r>
          </w:p>
        </w:tc>
      </w:tr>
      <w:tr>
        <w:tc>
          <w:tcPr>
            <w:tcW w:type="dxa" w:w="2484"/>
            <w:vAlign w:val="center"/>
          </w:tcPr>
          <w:p>
            <w:r>
              <w:t>7</w:t>
            </w:r>
          </w:p>
        </w:tc>
        <w:tc>
          <w:tcPr>
            <w:tcW w:type="dxa" w:w="2484"/>
            <w:vAlign w:val="center"/>
          </w:tcPr>
          <w:p>
            <w:r>
              <w:t>Add Inward Stock</w:t>
            </w:r>
          </w:p>
        </w:tc>
        <w:tc>
          <w:tcPr>
            <w:tcW w:type="dxa" w:w="2484"/>
            <w:vAlign w:val="center"/>
          </w:tcPr>
          <w:p>
            <w:r>
              <w:t>stock_ledger</w:t>
            </w:r>
          </w:p>
        </w:tc>
        <w:tc>
          <w:tcPr>
            <w:tcW w:type="dxa" w:w="2484"/>
            <w:vAlign w:val="center"/>
          </w:tcPr>
          <w:p>
            <w:r>
              <w:t>INSERT qty_in</w:t>
            </w:r>
          </w:p>
        </w:tc>
      </w:tr>
      <w:tr>
        <w:tc>
          <w:tcPr>
            <w:tcW w:type="dxa" w:w="2484"/>
            <w:vAlign w:val="center"/>
          </w:tcPr>
          <w:p>
            <w:r>
              <w:t>8</w:t>
            </w:r>
          </w:p>
        </w:tc>
        <w:tc>
          <w:tcPr>
            <w:tcW w:type="dxa" w:w="2484"/>
            <w:vAlign w:val="center"/>
          </w:tcPr>
          <w:p>
            <w:r>
              <w:t>Post Purchase Invoice</w:t>
            </w:r>
          </w:p>
        </w:tc>
        <w:tc>
          <w:tcPr>
            <w:tcW w:type="dxa" w:w="2484"/>
            <w:vAlign w:val="center"/>
          </w:tcPr>
          <w:p>
            <w:r>
              <w:t>purchase_invoice, accounts_payable</w:t>
            </w:r>
          </w:p>
        </w:tc>
        <w:tc>
          <w:tcPr>
            <w:tcW w:type="dxa" w:w="2484"/>
            <w:vAlign w:val="center"/>
          </w:tcPr>
          <w:p>
            <w:r>
              <w:t>INSERT</w:t>
            </w:r>
          </w:p>
        </w:tc>
      </w:tr>
      <w:tr>
        <w:tc>
          <w:tcPr>
            <w:tcW w:type="dxa" w:w="2484"/>
            <w:vAlign w:val="center"/>
          </w:tcPr>
          <w:p>
            <w:r>
              <w:t>9</w:t>
            </w:r>
          </w:p>
        </w:tc>
        <w:tc>
          <w:tcPr>
            <w:tcW w:type="dxa" w:w="2484"/>
            <w:vAlign w:val="center"/>
          </w:tcPr>
          <w:p>
            <w:r>
              <w:t>Complete POS Sale</w:t>
            </w:r>
          </w:p>
        </w:tc>
        <w:tc>
          <w:tcPr>
            <w:tcW w:type="dxa" w:w="2484"/>
            <w:vAlign w:val="center"/>
          </w:tcPr>
          <w:p>
            <w:r>
              <w:t>sales_invoice</w:t>
            </w:r>
          </w:p>
        </w:tc>
        <w:tc>
          <w:tcPr>
            <w:tcW w:type="dxa" w:w="2484"/>
            <w:vAlign w:val="center"/>
          </w:tcPr>
          <w:p>
            <w:r>
              <w:t>INSERT</w:t>
            </w:r>
          </w:p>
        </w:tc>
      </w:tr>
      <w:tr>
        <w:tc>
          <w:tcPr>
            <w:tcW w:type="dxa" w:w="2484"/>
            <w:vAlign w:val="center"/>
          </w:tcPr>
          <w:p>
            <w:r>
              <w:t>10</w:t>
            </w:r>
          </w:p>
        </w:tc>
        <w:tc>
          <w:tcPr>
            <w:tcW w:type="dxa" w:w="2484"/>
            <w:vAlign w:val="center"/>
          </w:tcPr>
          <w:p>
            <w:r>
              <w:t>Deduct Stock</w:t>
            </w:r>
          </w:p>
        </w:tc>
        <w:tc>
          <w:tcPr>
            <w:tcW w:type="dxa" w:w="2484"/>
            <w:vAlign w:val="center"/>
          </w:tcPr>
          <w:p>
            <w:r>
              <w:t>stock_ledger</w:t>
            </w:r>
          </w:p>
        </w:tc>
        <w:tc>
          <w:tcPr>
            <w:tcW w:type="dxa" w:w="2484"/>
            <w:vAlign w:val="center"/>
          </w:tcPr>
          <w:p>
            <w:r>
              <w:t>INSERT qty_out</w:t>
            </w:r>
          </w:p>
        </w:tc>
      </w:tr>
      <w:tr>
        <w:tc>
          <w:tcPr>
            <w:tcW w:type="dxa" w:w="2484"/>
            <w:vAlign w:val="center"/>
          </w:tcPr>
          <w:p>
            <w:r>
              <w:t>11</w:t>
            </w:r>
          </w:p>
        </w:tc>
        <w:tc>
          <w:tcPr>
            <w:tcW w:type="dxa" w:w="2484"/>
            <w:vAlign w:val="center"/>
          </w:tcPr>
          <w:p>
            <w:r>
              <w:t>Post Accounting</w:t>
            </w:r>
          </w:p>
        </w:tc>
        <w:tc>
          <w:tcPr>
            <w:tcW w:type="dxa" w:w="2484"/>
            <w:vAlign w:val="center"/>
          </w:tcPr>
          <w:p>
            <w:r>
              <w:t>general_ledger</w:t>
            </w:r>
          </w:p>
        </w:tc>
        <w:tc>
          <w:tcPr>
            <w:tcW w:type="dxa" w:w="2484"/>
            <w:vAlign w:val="center"/>
          </w:tcPr>
          <w:p>
            <w:r>
              <w:t>INSERT</w:t>
            </w:r>
          </w:p>
        </w:tc>
      </w:tr>
    </w:tbl>
    <w:p>
      <w:pPr>
        <w:pStyle w:val="Heading1"/>
      </w:pPr>
      <w:r>
        <w:t>16. Key Business Rules in This Flow</w:t>
      </w:r>
    </w:p>
    <w:p>
      <w:pPr>
        <w:pStyle w:val="ListBullet"/>
      </w:pPr>
      <w:r>
        <w:t>A branch must exist before stock can be received against that location.</w:t>
      </w:r>
    </w:p>
    <w:p>
      <w:pPr>
        <w:pStyle w:val="ListBullet"/>
      </w:pPr>
      <w:r>
        <w:t>A supplier must be available before a purchase order can be raised.</w:t>
      </w:r>
    </w:p>
    <w:p>
      <w:pPr>
        <w:pStyle w:val="ListBullet"/>
      </w:pPr>
      <w:r>
        <w:t>The medicine is linked to its salt composition and tax configuration.</w:t>
      </w:r>
    </w:p>
    <w:p>
      <w:pPr>
        <w:pStyle w:val="ListBullet"/>
      </w:pPr>
      <w:r>
        <w:t>Batch and expiry tracking is enabled for the medicine.</w:t>
      </w:r>
    </w:p>
    <w:p>
      <w:pPr>
        <w:pStyle w:val="ListBullet"/>
      </w:pPr>
      <w:r>
        <w:t>A PO is created in DRAFT state and moves to APPROVED after authorization.</w:t>
      </w:r>
    </w:p>
    <w:p>
      <w:pPr>
        <w:pStyle w:val="ListBullet"/>
      </w:pPr>
      <w:r>
        <w:t>GRN receiving records accepted quantity, batch number, manufacturing date and expiry date.</w:t>
      </w:r>
    </w:p>
    <w:p>
      <w:pPr>
        <w:pStyle w:val="ListBullet"/>
      </w:pPr>
      <w:r>
        <w:t>Only the accepted quantity is added to available stock.</w:t>
      </w:r>
    </w:p>
    <w:p>
      <w:pPr>
        <w:pStyle w:val="ListBullet"/>
      </w:pPr>
      <w:r>
        <w:t>The purchase invoice is checked against the PO and GRN before posting.</w:t>
      </w:r>
    </w:p>
    <w:p>
      <w:pPr>
        <w:pStyle w:val="ListBullet"/>
      </w:pPr>
      <w:r>
        <w:t>Schedule H items require Doctor Prescription information in the POS flow.</w:t>
      </w:r>
    </w:p>
    <w:p>
      <w:pPr>
        <w:pStyle w:val="ListBullet"/>
      </w:pPr>
      <w:r>
        <w:t>The POS sale records the batch used and reduces the corresponding stock.</w:t>
      </w:r>
    </w:p>
    <w:p>
      <w:pPr>
        <w:pStyle w:val="ListBullet"/>
      </w:pPr>
      <w:r>
        <w:t>The receipt contains invoice, patient, doctor, batch, expiry, tax and payment details.</w:t>
      </w:r>
    </w:p>
    <w:p>
      <w:pPr>
        <w:pStyle w:val="ListBullet"/>
      </w:pPr>
      <w:r>
        <w:t>The example posts purchase, sales and GST-related accounting entries automatically.</w:t>
      </w:r>
    </w:p>
    <w:p>
      <w:pPr>
        <w:pStyle w:val="Heading1"/>
      </w:pPr>
      <w:r>
        <w:t>17. Final End-to-End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Final Status</w:t>
            </w:r>
          </w:p>
        </w:tc>
      </w:tr>
      <w:tr>
        <w:tc>
          <w:tcPr>
            <w:tcW w:type="dxa" w:w="4968"/>
            <w:vAlign w:val="center"/>
          </w:tcPr>
          <w:p>
            <w:r>
              <w:t>Branch</w:t>
            </w:r>
          </w:p>
        </w:tc>
        <w:tc>
          <w:tcPr>
            <w:tcW w:type="dxa" w:w="4968"/>
            <w:vAlign w:val="center"/>
          </w:tcPr>
          <w:p>
            <w:r>
              <w:t>Created - LOC-TNAGAR-01</w:t>
            </w:r>
          </w:p>
        </w:tc>
      </w:tr>
      <w:tr>
        <w:tc>
          <w:tcPr>
            <w:tcW w:type="dxa" w:w="4968"/>
            <w:vAlign w:val="center"/>
          </w:tcPr>
          <w:p>
            <w:r>
              <w:t>Supplier</w:t>
            </w:r>
          </w:p>
        </w:tc>
        <w:tc>
          <w:tcPr>
            <w:tcW w:type="dxa" w:w="4968"/>
            <w:vAlign w:val="center"/>
          </w:tcPr>
          <w:p>
            <w:r>
              <w:t>Active - SUP-MEDPLUS-01</w:t>
            </w:r>
          </w:p>
        </w:tc>
      </w:tr>
      <w:tr>
        <w:tc>
          <w:tcPr>
            <w:tcW w:type="dxa" w:w="4968"/>
            <w:vAlign w:val="center"/>
          </w:tcPr>
          <w:p>
            <w:r>
              <w:t>Medicine</w:t>
            </w:r>
          </w:p>
        </w:tc>
        <w:tc>
          <w:tcPr>
            <w:tcW w:type="dxa" w:w="4968"/>
            <w:vAlign w:val="center"/>
          </w:tcPr>
          <w:p>
            <w:r>
              <w:t>Created - AUG625DUO</w:t>
            </w:r>
          </w:p>
        </w:tc>
      </w:tr>
      <w:tr>
        <w:tc>
          <w:tcPr>
            <w:tcW w:type="dxa" w:w="4968"/>
            <w:vAlign w:val="center"/>
          </w:tcPr>
          <w:p>
            <w:r>
              <w:t>PO</w:t>
            </w:r>
          </w:p>
        </w:tc>
        <w:tc>
          <w:tcPr>
            <w:tcW w:type="dxa" w:w="4968"/>
            <w:vAlign w:val="center"/>
          </w:tcPr>
          <w:p>
            <w:r>
              <w:t>Approved - PO-2026-001</w:t>
            </w:r>
          </w:p>
        </w:tc>
      </w:tr>
      <w:tr>
        <w:tc>
          <w:tcPr>
            <w:tcW w:type="dxa" w:w="4968"/>
            <w:vAlign w:val="center"/>
          </w:tcPr>
          <w:p>
            <w:r>
              <w:t>GRN</w:t>
            </w:r>
          </w:p>
        </w:tc>
        <w:tc>
          <w:tcPr>
            <w:tcW w:type="dxa" w:w="4968"/>
            <w:vAlign w:val="center"/>
          </w:tcPr>
          <w:p>
            <w:r>
              <w:t>Posted - GRN-2026-001</w:t>
            </w:r>
          </w:p>
        </w:tc>
      </w:tr>
      <w:tr>
        <w:tc>
          <w:tcPr>
            <w:tcW w:type="dxa" w:w="4968"/>
            <w:vAlign w:val="center"/>
          </w:tcPr>
          <w:p>
            <w:r>
              <w:t>Stock</w:t>
            </w:r>
          </w:p>
        </w:tc>
        <w:tc>
          <w:tcPr>
            <w:tcW w:type="dxa" w:w="4968"/>
            <w:vAlign w:val="center"/>
          </w:tcPr>
          <w:p>
            <w:r>
              <w:t>200 Strips received</w:t>
            </w:r>
          </w:p>
        </w:tc>
      </w:tr>
      <w:tr>
        <w:tc>
          <w:tcPr>
            <w:tcW w:type="dxa" w:w="4968"/>
            <w:vAlign w:val="center"/>
          </w:tcPr>
          <w:p>
            <w:r>
              <w:t>Purchase Invoice</w:t>
            </w:r>
          </w:p>
        </w:tc>
        <w:tc>
          <w:tcPr>
            <w:tcW w:type="dxa" w:w="4968"/>
            <w:vAlign w:val="center"/>
          </w:tcPr>
          <w:p>
            <w:r>
              <w:t>Matched - ₹32,480.00</w:t>
            </w:r>
          </w:p>
        </w:tc>
      </w:tr>
      <w:tr>
        <w:tc>
          <w:tcPr>
            <w:tcW w:type="dxa" w:w="4968"/>
            <w:vAlign w:val="center"/>
          </w:tcPr>
          <w:p>
            <w:r>
              <w:t>POS Invoice</w:t>
            </w:r>
          </w:p>
        </w:tc>
        <w:tc>
          <w:tcPr>
            <w:tcW w:type="dxa" w:w="4968"/>
            <w:vAlign w:val="center"/>
          </w:tcPr>
          <w:p>
            <w:r>
              <w:t>Completed - INV-20260812-001</w:t>
            </w:r>
          </w:p>
        </w:tc>
      </w:tr>
      <w:tr>
        <w:tc>
          <w:tcPr>
            <w:tcW w:type="dxa" w:w="4968"/>
            <w:vAlign w:val="center"/>
          </w:tcPr>
          <w:p>
            <w:r>
              <w:t>Stock After Sale</w:t>
            </w:r>
          </w:p>
        </w:tc>
        <w:tc>
          <w:tcPr>
            <w:tcW w:type="dxa" w:w="4968"/>
            <w:vAlign w:val="center"/>
          </w:tcPr>
          <w:p>
            <w:r>
              <w:t>198 Strips</w:t>
            </w:r>
          </w:p>
        </w:tc>
      </w:tr>
      <w:tr>
        <w:tc>
          <w:tcPr>
            <w:tcW w:type="dxa" w:w="4968"/>
            <w:vAlign w:val="center"/>
          </w:tcPr>
          <w:p>
            <w:r>
              <w:t>Payment</w:t>
            </w:r>
          </w:p>
        </w:tc>
        <w:tc>
          <w:tcPr>
            <w:tcW w:type="dxa" w:w="4968"/>
            <w:vAlign w:val="center"/>
          </w:tcPr>
          <w:p>
            <w:r>
              <w:t>UPI - ₹426.00</w:t>
            </w:r>
          </w:p>
        </w:tc>
      </w:tr>
      <w:tr>
        <w:tc>
          <w:tcPr>
            <w:tcW w:type="dxa" w:w="4968"/>
            <w:vAlign w:val="center"/>
          </w:tcPr>
          <w:p>
            <w:r>
              <w:t>Receipt</w:t>
            </w:r>
          </w:p>
        </w:tc>
        <w:tc>
          <w:tcPr>
            <w:tcW w:type="dxa" w:w="4968"/>
            <w:vAlign w:val="center"/>
          </w:tcPr>
          <w:p>
            <w:r>
              <w:t>80mm ESC/POS generated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Accounting</w:t>
            </w:r>
          </w:p>
        </w:tc>
        <w:tc>
          <w:tcPr>
            <w:tcW w:type="dxa" w:w="4968"/>
            <w:vAlign w:val="center"/>
          </w:tcPr>
          <w:p>
            <w:r>
              <w:t>Journal entries posted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GST</w:t>
            </w:r>
          </w:p>
        </w:tc>
        <w:tc>
          <w:tcPr>
            <w:tcW w:type="dxa" w:w="4968"/>
            <w:vAlign w:val="center"/>
          </w:tcPr>
          <w:p>
            <w:r>
              <w:t>Output ₹45.60; ITC ₹3,480.00; cash payable ₹0.00</w:t>
            </w:r>
          </w:p>
        </w:tc>
      </w:tr>
    </w:tbl>
    <w:p>
      <w:pPr>
        <w:pStyle w:val="Heading1"/>
      </w:pPr>
      <w:r>
        <w:t>18. Implementation Checklist</w:t>
      </w:r>
    </w:p>
    <w:p>
      <w:pPr>
        <w:pStyle w:val="ListBullet"/>
      </w:pPr>
      <w:r>
        <w:t>☐ Branch created in location_master.</w:t>
      </w:r>
    </w:p>
    <w:p>
      <w:pPr>
        <w:pStyle w:val="ListBullet"/>
      </w:pPr>
      <w:r>
        <w:t>☐ Supplier created with commercial and drug-license details.</w:t>
      </w:r>
    </w:p>
    <w:p>
      <w:pPr>
        <w:pStyle w:val="ListBullet"/>
      </w:pPr>
      <w:r>
        <w:t>☐ Salt composition created.</w:t>
      </w:r>
    </w:p>
    <w:p>
      <w:pPr>
        <w:pStyle w:val="ListBullet"/>
      </w:pPr>
      <w:r>
        <w:t>☐ Medicine SKU created and composition linked.</w:t>
      </w:r>
    </w:p>
    <w:p>
      <w:pPr>
        <w:pStyle w:val="ListBullet"/>
      </w:pPr>
      <w:r>
        <w:t>☐ HSN and GST configured.</w:t>
      </w:r>
    </w:p>
    <w:p>
      <w:pPr>
        <w:pStyle w:val="ListBullet"/>
      </w:pPr>
      <w:r>
        <w:t>☐ Batch/expiry tracking enabled.</w:t>
      </w:r>
    </w:p>
    <w:p>
      <w:pPr>
        <w:pStyle w:val="ListBullet"/>
      </w:pPr>
      <w:r>
        <w:t>☐ PO created with 200 Strips at ₹145.00.</w:t>
      </w:r>
    </w:p>
    <w:p>
      <w:pPr>
        <w:pStyle w:val="ListBullet"/>
      </w:pPr>
      <w:r>
        <w:t>☐ PO approved by authorized user.</w:t>
      </w:r>
    </w:p>
    <w:p>
      <w:pPr>
        <w:pStyle w:val="ListBullet"/>
      </w:pPr>
      <w:r>
        <w:t>☐ GRN posted with batch and expiry.</w:t>
      </w:r>
    </w:p>
    <w:p>
      <w:pPr>
        <w:pStyle w:val="ListBullet"/>
      </w:pPr>
      <w:r>
        <w:t>☐ Stock ledger credited with 200 Strips.</w:t>
      </w:r>
    </w:p>
    <w:p>
      <w:pPr>
        <w:pStyle w:val="ListBullet"/>
      </w:pPr>
      <w:r>
        <w:t>☐ Supplier invoice matched against PO and GRN.</w:t>
      </w:r>
    </w:p>
    <w:p>
      <w:pPr>
        <w:pStyle w:val="ListBullet"/>
      </w:pPr>
      <w:r>
        <w:t>☐ Schedule H prescription details captured at POS.</w:t>
      </w:r>
    </w:p>
    <w:p>
      <w:pPr>
        <w:pStyle w:val="ListBullet"/>
      </w:pPr>
      <w:r>
        <w:t>☐ 2 Strips sold at ₹190.00 each.</w:t>
      </w:r>
    </w:p>
    <w:p>
      <w:pPr>
        <w:pStyle w:val="ListBullet"/>
      </w:pPr>
      <w:r>
        <w:t>☐ GST and round-off calculated.</w:t>
      </w:r>
    </w:p>
    <w:p>
      <w:pPr>
        <w:pStyle w:val="ListBullet"/>
      </w:pPr>
      <w:r>
        <w:t>☐ UPI payment recorded.</w:t>
      </w:r>
    </w:p>
    <w:p>
      <w:pPr>
        <w:pStyle w:val="ListBullet"/>
      </w:pPr>
      <w:r>
        <w:t>☐ Stock reduced from 200 to 198.</w:t>
      </w:r>
    </w:p>
    <w:p>
      <w:pPr>
        <w:pStyle w:val="ListBullet"/>
      </w:pPr>
      <w:r>
        <w:t>☐ 80mm receipt generated.</w:t>
      </w:r>
    </w:p>
    <w:p>
      <w:pPr>
        <w:pStyle w:val="ListBullet"/>
      </w:pPr>
      <w:r>
        <w:t>☐ Accounting entries posted.</w:t>
      </w:r>
    </w:p>
    <w:p>
      <w:pPr>
        <w:pStyle w:val="ListBullet"/>
      </w:pPr>
      <w:r>
        <w:t>☐ GST reconciliation completed.</w:t>
      </w:r>
    </w:p>
    <w:p>
      <w:pPr>
        <w:pStyle w:val="Heading1"/>
      </w:pPr>
      <w:r>
        <w:t>19. Reference Data Used in the Example</w:t>
      </w:r>
    </w:p>
    <w:p>
      <w:r>
        <w:t>The values in this document are the values supplied in the working example. They are intended to describe the operational flow and database interaction for the CrestFlow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Company ID</w:t>
            </w:r>
          </w:p>
        </w:tc>
        <w:tc>
          <w:tcPr>
            <w:tcW w:type="dxa" w:w="4968"/>
            <w:vAlign w:val="center"/>
          </w:tcPr>
          <w:p>
            <w:r>
              <w:t>C00001</w:t>
            </w:r>
          </w:p>
        </w:tc>
      </w:tr>
      <w:tr>
        <w:tc>
          <w:tcPr>
            <w:tcW w:type="dxa" w:w="4968"/>
            <w:vAlign w:val="center"/>
          </w:tcPr>
          <w:p>
            <w:r>
              <w:t>Location ID</w:t>
            </w:r>
          </w:p>
        </w:tc>
        <w:tc>
          <w:tcPr>
            <w:tcW w:type="dxa" w:w="4968"/>
            <w:vAlign w:val="center"/>
          </w:tcPr>
          <w:p>
            <w:r>
              <w:t>LOC-001</w:t>
            </w:r>
          </w:p>
        </w:tc>
      </w:tr>
      <w:tr>
        <w:tc>
          <w:tcPr>
            <w:tcW w:type="dxa" w:w="4968"/>
            <w:vAlign w:val="center"/>
          </w:tcPr>
          <w:p>
            <w:r>
              <w:t>Supplier ID</w:t>
            </w:r>
          </w:p>
        </w:tc>
        <w:tc>
          <w:tcPr>
            <w:tcW w:type="dxa" w:w="4968"/>
            <w:vAlign w:val="center"/>
          </w:tcPr>
          <w:p>
            <w:r>
              <w:t>SUP-001</w:t>
            </w:r>
          </w:p>
        </w:tc>
      </w:tr>
      <w:tr>
        <w:tc>
          <w:tcPr>
            <w:tcW w:type="dxa" w:w="4968"/>
            <w:vAlign w:val="center"/>
          </w:tcPr>
          <w:p>
            <w:r>
              <w:t>Item ID</w:t>
            </w:r>
          </w:p>
        </w:tc>
        <w:tc>
          <w:tcPr>
            <w:tcW w:type="dxa" w:w="4968"/>
            <w:vAlign w:val="center"/>
          </w:tcPr>
          <w:p>
            <w:r>
              <w:t>ITM-AUG-625</w:t>
            </w:r>
          </w:p>
        </w:tc>
      </w:tr>
      <w:tr>
        <w:tc>
          <w:tcPr>
            <w:tcW w:type="dxa" w:w="4968"/>
            <w:vAlign w:val="center"/>
          </w:tcPr>
          <w:p>
            <w:r>
              <w:t>PO ID</w:t>
            </w:r>
          </w:p>
        </w:tc>
        <w:tc>
          <w:tcPr>
            <w:tcW w:type="dxa" w:w="4968"/>
            <w:vAlign w:val="center"/>
          </w:tcPr>
          <w:p>
            <w:r>
              <w:t>PO-001</w:t>
            </w:r>
          </w:p>
        </w:tc>
      </w:tr>
      <w:tr>
        <w:tc>
          <w:tcPr>
            <w:tcW w:type="dxa" w:w="4968"/>
            <w:vAlign w:val="center"/>
          </w:tcPr>
          <w:p>
            <w:r>
              <w:t>GRN ID</w:t>
            </w:r>
          </w:p>
        </w:tc>
        <w:tc>
          <w:tcPr>
            <w:tcW w:type="dxa" w:w="4968"/>
            <w:vAlign w:val="center"/>
          </w:tcPr>
          <w:p>
            <w:r>
              <w:t>GRN-001</w:t>
            </w:r>
          </w:p>
        </w:tc>
      </w:tr>
      <w:tr>
        <w:tc>
          <w:tcPr>
            <w:tcW w:type="dxa" w:w="4968"/>
            <w:vAlign w:val="center"/>
          </w:tcPr>
          <w:p>
            <w:r>
              <w:t>Stock Entry IDs</w:t>
            </w:r>
          </w:p>
        </w:tc>
        <w:tc>
          <w:tcPr>
            <w:tcW w:type="dxa" w:w="4968"/>
            <w:vAlign w:val="center"/>
          </w:tcPr>
          <w:p>
            <w:r>
              <w:t>STK-001 / STK-002</w:t>
            </w:r>
          </w:p>
        </w:tc>
      </w:tr>
      <w:tr>
        <w:tc>
          <w:tcPr>
            <w:tcW w:type="dxa" w:w="4968"/>
            <w:vAlign w:val="center"/>
          </w:tcPr>
          <w:p>
            <w:r>
              <w:t>Customer ID</w:t>
            </w:r>
          </w:p>
        </w:tc>
        <w:tc>
          <w:tcPr>
            <w:tcW w:type="dxa" w:w="4968"/>
            <w:vAlign w:val="center"/>
          </w:tcPr>
          <w:p>
            <w:r>
              <w:t>CUST-001</w:t>
            </w:r>
          </w:p>
        </w:tc>
      </w:tr>
      <w:tr>
        <w:tc>
          <w:tcPr>
            <w:tcW w:type="dxa" w:w="4968"/>
            <w:vAlign w:val="center"/>
          </w:tcPr>
          <w:p>
            <w:r>
              <w:t>Sales Invoice ID</w:t>
            </w:r>
          </w:p>
        </w:tc>
        <w:tc>
          <w:tcPr>
            <w:tcW w:type="dxa" w:w="4968"/>
            <w:vAlign w:val="center"/>
          </w:tcPr>
          <w:p>
            <w:r>
              <w:t>INV-001</w:t>
            </w:r>
          </w:p>
        </w:tc>
      </w:tr>
      <w:tr>
        <w:tc>
          <w:tcPr>
            <w:tcW w:type="dxa" w:w="4968"/>
            <w:vAlign w:val="center"/>
          </w:tcPr>
          <w:p>
            <w:r>
              <w:t>PO Number</w:t>
            </w:r>
          </w:p>
        </w:tc>
        <w:tc>
          <w:tcPr>
            <w:tcW w:type="dxa" w:w="4968"/>
            <w:vAlign w:val="center"/>
          </w:tcPr>
          <w:p>
            <w:r>
              <w:t>PO-2026-001</w:t>
            </w:r>
          </w:p>
        </w:tc>
      </w:tr>
      <w:tr>
        <w:tc>
          <w:tcPr>
            <w:tcW w:type="dxa" w:w="4968"/>
            <w:vAlign w:val="center"/>
          </w:tcPr>
          <w:p>
            <w:r>
              <w:t>GRN Number</w:t>
            </w:r>
          </w:p>
        </w:tc>
        <w:tc>
          <w:tcPr>
            <w:tcW w:type="dxa" w:w="4968"/>
            <w:vAlign w:val="center"/>
          </w:tcPr>
          <w:p>
            <w:r>
              <w:t>GRN-2026-001</w:t>
            </w:r>
          </w:p>
        </w:tc>
      </w:tr>
      <w:tr>
        <w:tc>
          <w:tcPr>
            <w:tcW w:type="dxa" w:w="4968"/>
            <w:vAlign w:val="center"/>
          </w:tcPr>
          <w:p>
            <w:r>
              <w:t>Sales Invoice Number</w:t>
            </w:r>
          </w:p>
        </w:tc>
        <w:tc>
          <w:tcPr>
            <w:tcW w:type="dxa" w:w="4968"/>
            <w:vAlign w:val="center"/>
          </w:tcPr>
          <w:p>
            <w:r>
              <w:t>INV-20260812-001</w:t>
            </w:r>
          </w:p>
        </w:tc>
      </w:tr>
      <w:tr>
        <w:tc>
          <w:tcPr>
            <w:tcW w:type="dxa" w:w="4968"/>
            <w:vAlign w:val="center"/>
          </w:tcPr>
          <w:p>
            <w:r>
              <w:t>Supplier Invoice</w:t>
            </w:r>
          </w:p>
        </w:tc>
        <w:tc>
          <w:tcPr>
            <w:tcW w:type="dxa" w:w="4968"/>
            <w:vAlign w:val="center"/>
          </w:tcPr>
          <w:p>
            <w:r>
              <w:t>INV-MEDPLUS-7741</w:t>
            </w:r>
          </w:p>
        </w:tc>
      </w:tr>
      <w:tr>
        <w:tc>
          <w:tcPr>
            <w:tcW w:type="dxa" w:w="4968"/>
            <w:vAlign w:val="center"/>
          </w:tcPr>
          <w:p>
            <w:r>
              <w:t>Batch</w:t>
            </w:r>
          </w:p>
        </w:tc>
        <w:tc>
          <w:tcPr>
            <w:tcW w:type="dxa" w:w="4968"/>
            <w:vAlign w:val="center"/>
          </w:tcPr>
          <w:p>
            <w:r>
              <w:t>BATCH-AUG2026-X1</w:t>
            </w:r>
          </w:p>
        </w:tc>
      </w:tr>
    </w:tbl>
    <w:p/>
    <w:p>
      <w:pPr>
        <w:jc w:val="center"/>
      </w:pPr>
      <w:r>
        <w:rPr>
          <w:b/>
        </w:rPr>
        <w:t>End of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