
<file path=[Content_Types].xml><?xml version="1.0" encoding="utf-8"?>
<Types xmlns="http://schemas.openxmlformats.org/package/2006/content-types">
  <Default Extension="xml" ContentType="application/vnd.openxmlformats-officedocument.wordprocessingml.document.main+xml"/>
  <Default Extension="bin" ContentType="image/jpg"/>
  <Default Extension="rels" ContentType="application/vnd.openxmlformats-package.relationship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1e4bf8e24c04db1" /></Relationships>
</file>

<file path=word/document.xml><?xml version="1.0" encoding="utf-8"?>
<w:document xmlns:w="http://schemas.openxmlformats.org/wordprocessingml/2006/main">
  <w:body>
    <w:tbl>
      <w:tblPr>
        <w:tblW w:w="10240" w:type="dxa"/>
        <w:tblCellMar>
          <w:bottom w:w="113" w:type="dxa"/>
          <w:top w:w="0" w:type="dxa"/>
        </w:tblCellMar>
        <w:tblInd w:w="-176" w:type="dxa"/>
        <w:tblBorders/>
      </w:tblPr>
      <w:tblGrid>
        <w:gridCol w:w="2586"/>
        <w:gridCol w:w="7655"/>
      </w:tblGrid>
      <w:tr>
        <w:trPr>
          <w:trHeight w:val="450"/>
        </w:trPr>
        <w:tc>
          <w:tcPr>
            <w:tcW w:w="2586" w:type="dxa"/>
            <w:tcBorders>
              <w:bottom w:space="0"/>
            </w:tcBorders>
            <w:gridSpan w:val="1"/>
            <w:vAlign w:val="top"/>
          </w:tcPr>
          <w:p>
            <w:r>
              <w:rPr>
                <w:rFonts w:ascii="Arial" w:hAnsi="Arial"/>
                <w:sz w:val="24"/>
                <w:color w:val="auto"/>
                <w:b/>
              </w:rPr>
              <w:t>Date:</w:t>
            </w:r>
          </w:p>
        </w:tc>
        <w:tc>
          <w:tcPr>
            <w:tcW w:w="7655" w:type="dxa"/>
            <w:tcBorders>
              <w:bottom w:space="0"/>
            </w:tcBorders>
            <w:gridSpan w:val="1"/>
            <w:vAlign w:val="top"/>
          </w:tcPr>
          <w:altChunk>
            <w:p>
              <w:pPr>
                <w:doNotExpandShiftReturn/>
              </w:pPr>
              <w:r>
                <w:rPr/>
                <w:t xml:space="preserve">14 May 2024</w:t>
              </w:r>
            </w:p>
          </w:altChunk>
        </w:tc>
      </w:tr>
      <w:tr>
        <w:trPr>
          <w:trHeight w:val="450"/>
        </w:trPr>
        <w:tc>
          <w:tcPr>
            <w:tcW w:w="2586" w:type="dxa"/>
            <w:tcBorders>
              <w:bottom w:space="0"/>
            </w:tcBorders>
            <w:gridSpan w:val="1"/>
            <w:vAlign w:val="top"/>
          </w:tcPr>
          <w:p>
            <w:r>
              <w:rPr>
                <w:rFonts w:ascii="Arial" w:hAnsi="Arial"/>
                <w:sz w:val="24"/>
                <w:color w:val="auto"/>
                <w:b/>
              </w:rPr>
              <w:t>Parties:</w:t>
            </w:r>
          </w:p>
        </w:tc>
        <w:tc>
          <w:tcPr>
            <w:tcW w:w="7655" w:type="dxa"/>
            <w:tcBorders>
              <w:bottom w:space="0"/>
            </w:tcBorders>
            <w:gridSpan w:val="1"/>
            <w:vAlign w:val="top"/>
          </w:tcPr>
          <w:p/>
        </w:tc>
      </w:tr>
      <w:tr>
        <w:trPr>
          <w:trHeight w:val="450"/>
        </w:trPr>
        <w:tc>
          <w:tcPr>
            <w:tcW w:w="2586" w:type="dxa"/>
            <w:tcBorders>
              <w:bottom w:space="0"/>
            </w:tcBorders>
            <w:gridSpan w:val="1"/>
            <w:vAlign w:val="top"/>
          </w:tcPr>
          <w:p>
            <w:r>
              <w:rPr>
                <w:rFonts w:ascii="Arial" w:hAnsi="Arial"/>
                <w:sz w:val="20"/>
                <w:color w:val="auto"/>
                <w:b/>
              </w:rPr>
              <w:t>Landlord</w:t>
            </w:r>
          </w:p>
        </w:tc>
        <w:tc>
          <w:tcPr>
            <w:tcW w:w="7655" w:type="dxa"/>
            <w:tcBorders>
              <w:bottom w:space="0"/>
            </w:tcBorders>
            <w:gridSpan w:val="1"/>
            <w:vAlign w:val="top"/>
          </w:tcPr>
          <w:altChunk>
            <w:p>
              <w:pPr>
                <w:doNotExpandShiftReturn/>
              </w:pPr>
              <w:r>
                <w:rPr/>
                <w:t xml:space="preserve">Dexus CPA Pty Limited as Trustee for Dexus CPA Development Trust No. 2 (90 160 685 156)</w:t>
              </w:r>
            </w:p>
          </w:altChunk>
        </w:tc>
      </w:tr>
      <w:tr>
        <w:trPr>
          <w:trHeight w:val="450"/>
        </w:trPr>
        <w:tc>
          <w:tcPr>
            <w:tcW w:w="2586" w:type="dxa"/>
            <w:tcBorders>
              <w:bottom w:space="0"/>
            </w:tcBorders>
            <w:gridSpan w:val="1"/>
            <w:vAlign w:val="top"/>
          </w:tcPr>
          <w:p>
            <w:r>
              <w:t>Notice Details</w:t>
            </w:r>
          </w:p>
        </w:tc>
        <w:tc>
          <w:tcPr>
            <w:tcW w:w="7655" w:type="dxa"/>
            <w:tcBorders>
              <w:bottom w:space="0"/>
            </w:tcBorders>
            <w:gridSpan w:val="1"/>
            <w:vAlign w:val="top"/>
          </w:tcPr>
          <w:altChunk>
            <w:p>
              <w:pPr>
                <w:doNotExpandShiftReturn/>
              </w:pPr>
              <w:r>
                <w:rPr/>
                <w:t xml:space="preserve">Level 25, 264 George Street, SYDNEY NSW 2000</w:t>
              </w:r>
            </w:p>
          </w:altChunk>
        </w:tc>
      </w:tr>
      <w:tr>
        <w:trPr>
          <w:trHeight w:val="450"/>
        </w:trPr>
        <w:tc>
          <w:tcPr>
            <w:tcW w:w="2586" w:type="dxa"/>
            <w:tcBorders>
              <w:bottom w:space="0"/>
            </w:tcBorders>
            <w:gridSpan w:val="1"/>
            <w:vAlign w:val="top"/>
          </w:tcPr>
          <w:p>
            <w:r>
              <w:rPr>
                <w:rFonts w:ascii="Arial" w:hAnsi="Arial"/>
                <w:sz w:val="20"/>
                <w:color w:val="auto"/>
                <w:b/>
              </w:rPr>
              <w:t>Head Landlord</w:t>
            </w:r>
          </w:p>
        </w:tc>
        <w:tc>
          <w:tcPr>
            <w:tcW w:w="7655" w:type="dxa"/>
            <w:tcBorders>
              <w:bottom w:space="0"/>
            </w:tcBorders>
            <w:gridSpan w:val="1"/>
            <w:vAlign w:val="top"/>
          </w:tcPr>
          <w:altChunk>
            <w:p>
              <w:pPr>
                <w:doNotExpandShiftReturn/>
              </w:pPr>
              <w:r>
                <w:rPr>
                  <w:b w:val="true"/>
                </w:rPr>
                <w:t xml:space="preserve">asd</w:t>
              </w:r>
              <w:r>
                <w:rPr/>
              </w:r>
            </w:p>
          </w:altChunk>
        </w:tc>
      </w:tr>
      <w:tr>
        <w:trPr>
          <w:trHeight w:val="750"/>
        </w:trPr>
        <w:tc>
          <w:tcPr>
            <w:tcW w:w="2586" w:type="dxa"/>
            <w:tcBorders>
              <w:bottom w:space="0"/>
            </w:tcBorders>
            <w:gridSpan w:val="1"/>
            <w:vAlign w:val="top"/>
          </w:tcPr>
          <w:p>
            <w:r>
              <w:t>Notice Details</w:t>
            </w:r>
          </w:p>
        </w:tc>
        <w:tc>
          <w:tcPr>
            <w:tcW w:w="7655" w:type="dxa"/>
            <w:tcBorders>
              <w:bottom w:space="0"/>
            </w:tcBorders>
            <w:gridSpan w:val="1"/>
            <w:vAlign w:val="top"/>
          </w:tcPr>
          <w:altChunk>
            <w:p>
              <w:pPr>
                <w:doNotExpandShiftReturn/>
              </w:pPr>
              <w:r>
                <w:rPr/>
              </w:r>
            </w:p>
          </w:altChunk>
          <w:br/>
          <w:altChunk>
            <w:p>
              <w:pPr>
                <w:doNotExpandShiftReturn/>
              </w:pPr>
              <w:r>
                <w:rPr/>
                <w:t xml:space="preserve">Attention: </w:t>
              </w:r>
            </w:p>
          </w:altChunk>
        </w:tc>
      </w:tr>
      <w:tr>
        <w:trPr>
          <w:trHeight w:val="450"/>
        </w:trPr>
        <w:tc>
          <w:tcPr>
            <w:tcW w:w="2586" w:type="dxa"/>
            <w:tcBorders>
              <w:bottom w:space="0"/>
            </w:tcBorders>
            <w:gridSpan w:val="1"/>
            <w:vAlign w:val="top"/>
          </w:tcPr>
          <w:p>
            <w:r>
              <w:t>Head Lease</w:t>
            </w:r>
          </w:p>
        </w:tc>
        <w:tc>
          <w:tcPr>
            <w:tcW w:w="7655" w:type="dxa"/>
            <w:tcBorders>
              <w:bottom w:space="0"/>
            </w:tcBorders>
            <w:gridSpan w:val="1"/>
            <w:vAlign w:val="top"/>
          </w:tcPr>
          <w:p>
            <w:r>
              <w:t xml:space="preserve"/>
            </w:r>
          </w:p>
        </w:tc>
      </w:tr>
      <w:tr>
        <w:trPr>
          <w:trHeight w:val="450"/>
        </w:trPr>
        <w:tc>
          <w:tcPr>
            <w:tcW w:w="2586" w:type="dxa"/>
            <w:tcBorders>
              <w:bottom w:space="0"/>
            </w:tcBorders>
            <w:gridSpan w:val="1"/>
            <w:vAlign w:val="top"/>
          </w:tcPr>
          <w:p>
            <w:r>
              <w:rPr>
                <w:rFonts w:ascii="Arial" w:hAnsi="Arial"/>
                <w:sz w:val="20"/>
                <w:color w:val="auto"/>
                <w:b/>
              </w:rPr>
              <w:t>Tenant</w:t>
            </w:r>
          </w:p>
        </w:tc>
        <w:tc>
          <w:tcPr>
            <w:tcW w:w="7655" w:type="dxa"/>
            <w:tcBorders>
              <w:bottom w:space="0"/>
            </w:tcBorders>
            <w:gridSpan w:val="1"/>
            <w:vAlign w:val="top"/>
          </w:tcPr>
          <w:altChunk>
            <w:p>
              <w:pPr>
                <w:doNotExpandShiftReturn/>
              </w:pPr>
              <w:r>
                <w:rPr>
                  <w:b w:val="true"/>
                </w:rPr>
                <w:t xml:space="preserve">T.E.S.T. (58725115040)</w:t>
              </w:r>
              <w:r>
                <w:rPr/>
              </w:r>
            </w:p>
          </w:altChunk>
        </w:tc>
      </w:tr>
      <w:tr>
        <w:trPr>
          <w:trHeight w:val="750"/>
        </w:trPr>
        <w:tc>
          <w:tcPr>
            <w:tcW w:w="2586" w:type="dxa"/>
            <w:tcBorders>
              <w:bottom w:space="0"/>
            </w:tcBorders>
            <w:gridSpan w:val="1"/>
            <w:vAlign w:val="top"/>
          </w:tcPr>
          <w:p>
            <w:r>
              <w:t>Notice Details</w:t>
            </w:r>
          </w:p>
        </w:tc>
        <w:tc>
          <w:tcPr>
            <w:tcW w:w="7655" w:type="dxa"/>
            <w:tcBorders>
              <w:bottom w:space="0"/>
            </w:tcBorders>
            <w:gridSpan w:val="1"/>
            <w:vAlign w:val="top"/>
          </w:tcPr>
          <w:altChunk>
            <w:p>
              <w:pPr>
                <w:doNotExpandShiftReturn/>
              </w:pPr>
              <w:r>
                <w:rPr/>
                <w:t xml:space="preserve">To be confirmed</w:t>
              </w:r>
            </w:p>
          </w:altChunk>
          <w:br/>
          <w:altChunk>
            <w:p>
              <w:pPr>
                <w:doNotExpandShiftReturn/>
              </w:pPr>
              <w:r>
                <w:rPr/>
                <w:t xml:space="preserve">Attention: </w:t>
              </w:r>
            </w:p>
          </w:altChunk>
        </w:tc>
      </w:tr>
    </w:tbl>
    <w:p/>
    <w:tbl>
      <w:tblPr>
        <w:tblW w:w="10240" w:type="dxa"/>
        <w:tblCellMar>
          <w:bottom w:w="113" w:type="dxa"/>
          <w:top w:w="0" w:type="dxa"/>
        </w:tblCellMar>
        <w:tblInd w:w="-176" w:type="dxa"/>
        <w:tblBorders/>
      </w:tblPr>
      <w:tblGrid>
        <w:gridCol w:w="2586"/>
        <w:gridCol w:w="7655"/>
      </w:tblGrid>
      <w:tr>
        <w:trPr>
          <w:trHeight w:val="450"/>
        </w:trPr>
        <w:tc>
          <w:tcPr>
            <w:tcW w:w="2586" w:type="dxa"/>
            <w:tcBorders>
              <w:bottom w:space="0"/>
            </w:tcBorders>
            <w:gridSpan w:val="1"/>
            <w:vAlign w:val="top"/>
          </w:tcPr>
          <w:p>
            <w:r>
              <w:rPr>
                <w:rFonts w:ascii="Arial" w:hAnsi="Arial"/>
                <w:sz w:val="24"/>
                <w:color w:val="auto"/>
                <w:b/>
              </w:rPr>
              <w:t>Items:</w:t>
            </w:r>
          </w:p>
        </w:tc>
        <w:tc>
          <w:tcPr>
            <w:tcW w:w="7655" w:type="dxa"/>
            <w:tcBorders>
              <w:bottom w:space="0"/>
            </w:tcBorders>
            <w:gridSpan w:val="1"/>
            <w:vAlign w:val="top"/>
          </w:tcPr>
          <w:p>
            <w:r>
              <w:rPr>
                <w:rFonts w:ascii="Arial" w:hAnsi="Arial"/>
                <w:sz w:val="24"/>
                <w:color w:val="auto"/>
                <w:b/>
              </w:rPr>
              <w:t>Lease Commercial Terms Schedule</w:t>
            </w:r>
          </w:p>
        </w:tc>
      </w:tr>
      <w:tr>
        <w:trPr>
          <w:trHeight w:val="450"/>
        </w:trPr>
        <w:tc>
          <w:tcPr>
            <w:tcW w:w="2586" w:type="dxa"/>
            <w:tcBorders>
              <w:bottom w:space="0"/>
            </w:tcBorders>
            <w:gridSpan w:val="1"/>
            <w:vAlign w:val="top"/>
          </w:tcPr>
          <w:p>
            <w:r>
              <w:rPr>
                <w:rFonts w:ascii="Arial" w:hAnsi="Arial"/>
                <w:sz w:val="20"/>
                <w:color w:val="auto"/>
                <w:b/>
              </w:rPr>
              <w:t>Item 1 – Trust</w:t>
            </w:r>
            <w:br/>
            <w:r>
              <w:t>(clause 1.1)</w:t>
            </w:r>
          </w:p>
        </w:tc>
        <w:tc>
          <w:tcPr>
            <w:tcW w:w="7655" w:type="dxa"/>
            <w:tcBorders>
              <w:bottom w:space="0"/>
            </w:tcBorders>
            <w:gridSpan w:val="1"/>
            <w:vAlign w:val="top"/>
          </w:tcPr>
          <w:altChunk>
            <w:p>
              <w:pPr>
                <w:doNotExpandShiftReturn/>
              </w:pPr>
              <w:r>
                <w:rPr/>
                <w:t xml:space="preserve">120 Pitt St Trust</w:t>
              </w:r>
            </w:p>
          </w:altChunk>
        </w:tc>
      </w:tr>
      <w:tr>
        <w:trPr>
          <w:trHeight w:val="450"/>
        </w:trPr>
        <w:tc>
          <w:tcPr>
            <w:tcW w:w="2586" w:type="dxa"/>
            <w:tcBorders>
              <w:bottom w:space="0"/>
            </w:tcBorders>
            <w:gridSpan w:val="1"/>
            <w:vAlign w:val="top"/>
          </w:tcPr>
          <w:p>
            <w:r>
              <w:rPr>
                <w:rFonts w:ascii="Arial" w:hAnsi="Arial"/>
                <w:sz w:val="20"/>
                <w:color w:val="auto"/>
                <w:b/>
              </w:rPr>
              <w:t>Item 2 – Leased Areas</w:t>
            </w:r>
            <w:br/>
            <w:r>
              <w:t>(clause 1.1)</w:t>
            </w:r>
          </w:p>
        </w:tc>
        <w:tc>
          <w:tcPr>
            <w:tcW w:w="7655" w:type="dxa"/>
            <w:tcBorders>
              <w:bottom w:space="0"/>
            </w:tcBorders>
            <w:gridSpan w:val="1"/>
            <w:vAlign w:val="top"/>
          </w:tcPr>
          <w:p>
            <w:r>
              <w:rPr>
                <w:rFonts w:ascii="Arial" w:hAnsi="Arial"/>
                <w:sz w:val="20"/>
                <w:color w:val="auto"/>
                <w:b/>
              </w:rPr>
              <w:t>Building</w:t>
            </w:r>
          </w:p>
          <w:altChunk>
            <w:p>
              <w:pPr>
                <w:doNotExpandShiftReturn/>
              </w:pPr>
              <w:r>
                <w:rPr/>
                <w:t xml:space="preserve">56 Pitt Street, Sydney and the Landlord's improvements on the Land</w:t>
              </w:r>
            </w:p>
          </w:altChunk>
        </w:tc>
      </w:tr>
      <w:tr>
        <w:trPr>
          <w:trHeight w:val="450"/>
        </w:trPr>
        <w:tc>
          <w:tcPr>
            <w:tcW w:w="2586" w:type="dxa"/>
            <w:tcBorders>
              <w:bottom w:space="0"/>
            </w:tcBorders>
            <w:gridSpan w:val="1"/>
            <w:vAlign w:val="top"/>
          </w:tcPr>
          <w:p/>
        </w:tc>
        <w:tc>
          <w:tcPr>
            <w:tcW w:w="7655" w:type="dxa"/>
            <w:tcBorders>
              <w:bottom w:space="0"/>
            </w:tcBorders>
            <w:gridSpan w:val="1"/>
            <w:vAlign w:val="top"/>
          </w:tcPr>
          <w:p>
            <w:r>
              <w:rPr>
                <w:rFonts w:ascii="Arial" w:hAnsi="Arial"/>
                <w:sz w:val="20"/>
                <w:color w:val="auto"/>
                <w:b/>
              </w:rPr>
              <w:t>Land</w:t>
            </w:r>
          </w:p>
          <w:altChunk>
            <w:p>
              <w:pPr>
                <w:doNotExpandShiftReturn/>
              </w:pPr>
              <w:r>
                <w:rPr/>
                <w:t xml:space="preserve">The whole of the land in certificate of title folio identifier 1/222751</w:t>
              </w:r>
            </w:p>
          </w:altChunk>
        </w:tc>
      </w:tr>
      <w:tr>
        <w:trPr>
          <w:trHeight w:val="450"/>
        </w:trPr>
        <w:tc>
          <w:tcPr>
            <w:tcW w:w="2586" w:type="dxa"/>
            <w:tcBorders>
              <w:bottom w:space="0"/>
            </w:tcBorders>
            <w:gridSpan w:val="1"/>
            <w:vAlign w:val="top"/>
          </w:tcPr>
          <w:p/>
        </w:tc>
        <w:tc>
          <w:tcPr>
            <w:tcW w:w="7655" w:type="dxa"/>
            <w:tcBorders>
              <w:bottom w:space="0"/>
            </w:tcBorders>
            <w:gridSpan w:val="1"/>
            <w:vAlign w:val="top"/>
          </w:tcPr>
          <w:p>
            <w:r>
              <w:rPr>
                <w:rFonts w:ascii="Arial" w:hAnsi="Arial"/>
                <w:sz w:val="20"/>
                <w:color w:val="auto"/>
                <w:b/>
              </w:rPr>
              <w:t>Premises</w:t>
            </w:r>
          </w:p>
          <w:altChunk>
            <w:p>
              <w:pPr>
                <w:doNotExpandShiftReturn/>
              </w:pPr>
              <w:r>
                <w:rPr/>
                <w:t xml:space="preserve">Suite 2.01, Level 2</w:t>
              </w:r>
            </w:p>
          </w:altChunk>
        </w:tc>
      </w:tr>
      <w:tr>
        <w:trPr>
          <w:trHeight w:val="450"/>
        </w:trPr>
        <w:tc>
          <w:tcPr>
            <w:tcW w:w="2586" w:type="dxa"/>
            <w:tcBorders>
              <w:bottom w:space="0"/>
            </w:tcBorders>
            <w:gridSpan w:val="1"/>
            <w:vAlign w:val="top"/>
          </w:tcPr>
          <w:p/>
        </w:tc>
        <w:tc>
          <w:tcPr>
            <w:tcW w:w="7655" w:type="dxa"/>
            <w:tcBorders>
              <w:bottom w:space="0"/>
            </w:tcBorders>
            <w:gridSpan w:val="1"/>
            <w:vAlign w:val="top"/>
          </w:tcPr>
          <w:p>
            <w:r>
              <w:rPr>
                <w:rFonts w:ascii="Arial" w:hAnsi="Arial"/>
                <w:sz w:val="20"/>
                <w:color w:val="auto"/>
                <w:b/>
              </w:rPr>
              <w:t>Area</w:t>
            </w:r>
          </w:p>
          <w:altChunk>
            <w:p>
              <w:pPr>
                <w:doNotExpandShiftReturn/>
              </w:pPr>
              <w:r>
                <w:rPr/>
                <w:t xml:space="preserve">Suite 2.01, Level 2, Surveyed Area, 397.40 sqm</w:t>
                <w:br/>
              </w:r>
              <w:r>
                <w:rPr/>
                <w:br/>
              </w: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3 – Term and Commencing Date</w:t>
            </w:r>
            <w:br/>
            <w:r>
              <w:t>(clause 1.1)</w:t>
            </w:r>
          </w:p>
        </w:tc>
        <w:tc>
          <w:tcPr>
            <w:tcW w:w="7655" w:type="dxa"/>
            <w:tcBorders>
              <w:bottom w:space="0"/>
            </w:tcBorders>
            <w:gridSpan w:val="1"/>
            <w:vAlign w:val="top"/>
          </w:tcPr>
          <w:altChunk>
            <w:p>
              <w:pPr>
                <w:doNotExpandShiftReturn/>
              </w:pPr>
              <w:r>
                <w:rPr/>
                <w:t xml:space="preserve">2 year(s), 4 month(s), </w:t>
              </w:r>
            </w:p>
          </w:altChunk>
        </w:tc>
      </w:tr>
      <w:tr>
        <w:trPr>
          <w:trHeight w:val="450"/>
        </w:trPr>
        <w:tc>
          <w:tcPr>
            <w:tcW w:w="2586" w:type="dxa"/>
            <w:tcBorders>
              <w:bottom w:space="0"/>
            </w:tcBorders>
            <w:gridSpan w:val="1"/>
            <w:vAlign w:val="top"/>
          </w:tcPr>
          <w:p>
            <w:r>
              <w:rPr>
                <w:rFonts w:ascii="Arial" w:hAnsi="Arial"/>
                <w:sz w:val="20"/>
                <w:color w:val="auto"/>
                <w:b/>
              </w:rPr>
              <w:t>Item 4 – Expiry Date</w:t>
            </w:r>
            <w:br/>
            <w:r>
              <w:t>(clause 1.1)</w:t>
            </w:r>
          </w:p>
        </w:tc>
        <w:tc>
          <w:tcPr>
            <w:tcW w:w="7655" w:type="dxa"/>
            <w:tcBorders>
              <w:bottom w:space="0"/>
            </w:tcBorders>
            <w:gridSpan w:val="1"/>
            <w:vAlign w:val="top"/>
          </w:tcPr>
          <w:altChunk>
            <w:p>
              <w:pPr>
                <w:doNotExpandShiftReturn/>
              </w:pPr>
              <w:r>
                <w:rPr>
                  <w:b w:val="true"/>
                </w:rPr>
                <w:t xml:space="preserve">[UNSPECIFIED]</w:t>
              </w:r>
              <w:r>
                <w:rPr/>
              </w:r>
            </w:p>
          </w:altChunk>
        </w:tc>
      </w:tr>
      <w:tr>
        <w:trPr>
          <w:trHeight w:val="450"/>
        </w:trPr>
        <w:tc>
          <w:tcPr>
            <w:tcW w:w="2586" w:type="dxa"/>
            <w:tcBorders>
              <w:bottom w:space="0"/>
            </w:tcBorders>
            <w:gridSpan w:val="1"/>
            <w:vAlign w:val="top"/>
          </w:tcPr>
          <w:p>
            <w:r>
              <w:rPr>
                <w:rFonts w:ascii="Arial" w:hAnsi="Arial"/>
                <w:sz w:val="20"/>
                <w:color w:val="auto"/>
                <w:b/>
              </w:rPr>
              <w:t>Item 5 – Rent</w:t>
            </w:r>
            <w:br/>
            <w:r>
              <w:t>(clause 1.1 and clause 3)</w:t>
            </w:r>
          </w:p>
        </w:tc>
        <w:tc>
          <w:tcPr>
            <w:tcW w:w="7655" w:type="dxa"/>
            <w:tcBorders>
              <w:bottom w:space="0"/>
            </w:tcBorders>
            <w:gridSpan w:val="1"/>
            <w:vAlign w:val="top"/>
          </w:tcPr>
          <w:p>
            <w:r>
              <w:rPr>
                <w:rFonts w:ascii="Arial" w:hAnsi="Arial"/>
                <w:sz w:val="20"/>
                <w:color w:val="auto"/>
                <w:b/>
              </w:rPr>
              <w:t>Premises and Land</w:t>
            </w:r>
          </w:p>
          <w:altChunk>
            <w:p>
              <w:pPr>
                <w:doNotExpandShiftReturn/>
              </w:pPr>
              <w:r>
                <w:rPr/>
                <w:t xml:space="preserve">Suite 2.01, Level 2, $1.00 per sqm, per annum ($390.00) plus GST based on an area of 390.00 sqm</w:t>
              </w:r>
            </w:p>
          </w:altChunk>
          <w:altChunk>
            <w:p>
              <w:pPr>
                <w:doNotExpandShiftReturn/>
              </w:pPr>
              <w:r>
                <w:rPr/>
                <w:br/>
              </w:r>
              <w:r>
                <w:rPr/>
                <w:t xml:space="preserve">Rent and all other recurrent charges are payable by way of direct debit monthly in advance on the </w:t>
              </w:r>
              <w:r>
                <w:rPr>
                  <w:b w:val="true"/>
                </w:rPr>
                <w:t xml:space="preserve">first day of the month</w:t>
              </w:r>
              <w:r>
                <w:rPr/>
                <w:t xml:space="preserve">, commencing on 12 December 2024.</w:t>
              </w:r>
            </w:p>
          </w:altChunk>
        </w:tc>
      </w:tr>
      <w:tr>
        <w:trPr>
          <w:trHeight w:val="450"/>
        </w:trPr>
        <w:tc>
          <w:tcPr>
            <w:tcW w:w="2586" w:type="dxa"/>
            <w:tcBorders>
              <w:bottom w:space="0"/>
            </w:tcBorders>
            <w:gridSpan w:val="1"/>
            <w:vAlign w:val="top"/>
          </w:tcPr>
          <w:p>
            <w:r>
              <w:rPr>
                <w:rFonts w:ascii="Arial" w:hAnsi="Arial"/>
                <w:sz w:val="20"/>
                <w:color w:val="auto"/>
                <w:b/>
              </w:rPr>
              <w:t>Item 6 – Incentive</w:t>
            </w:r>
            <w:br/>
            <w:r>
              <w:t>(clause 1.1)</w:t>
            </w:r>
          </w:p>
        </w:tc>
        <w:tc>
          <w:tcPr>
            <w:tcW w:w="7655" w:type="dxa"/>
            <w:tcBorders>
              <w:bottom w:space="0"/>
            </w:tcBorders>
            <w:gridSpan w:val="1"/>
            <w:vAlign w:val="top"/>
          </w:tcPr>
          <w:altChunk>
            <w:p>
              <w:pPr>
                <w:doNotExpandShiftReturn/>
              </w:pP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7 – Types of Review and Dates</w:t>
            </w:r>
            <w:br/>
            <w:r>
              <w:t>(clause 3)</w:t>
            </w:r>
          </w:p>
        </w:tc>
        <w:tc>
          <w:tcPr>
            <w:tcW w:w="7655" w:type="dxa"/>
            <w:tcBorders>
              <w:bottom w:space="0"/>
            </w:tcBorders>
            <w:gridSpan w:val="1"/>
            <w:vAlign w:val="top"/>
          </w:tcPr>
          <w:altChunk>
            <w:p>
              <w:pPr>
                <w:doNotExpandShiftReturn/>
              </w:pP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8 – Outgoings Year</w:t>
            </w:r>
            <w:br/>
            <w:r>
              <w:t>(clause 1.1 and clause 4)</w:t>
            </w:r>
          </w:p>
        </w:tc>
        <w:tc>
          <w:tcPr>
            <w:tcW w:w="7655" w:type="dxa"/>
            <w:tcBorders>
              <w:bottom w:space="0"/>
            </w:tcBorders>
            <w:gridSpan w:val="1"/>
            <w:vAlign w:val="top"/>
          </w:tcPr>
          <w:altChunk>
            <w:p>
              <w:pPr>
                <w:doNotExpandShiftReturn/>
              </w:pPr>
              <w:r>
                <w:rPr/>
                <w:t xml:space="preserve">Outgoings are estimated at $206.68 per sqm per annum (plus GST) as at 30 June 2024.</w:t>
              </w:r>
            </w:p>
          </w:altChunk>
        </w:tc>
      </w:tr>
      <w:tr>
        <w:trPr>
          <w:trHeight w:val="450"/>
        </w:trPr>
        <w:tc>
          <w:tcPr>
            <w:tcW w:w="2586" w:type="dxa"/>
            <w:tcBorders>
              <w:bottom w:space="0"/>
            </w:tcBorders>
            <w:gridSpan w:val="1"/>
            <w:vAlign w:val="top"/>
          </w:tcPr>
          <w:p>
            <w:r>
              <w:rPr>
                <w:rFonts w:ascii="Arial" w:hAnsi="Arial"/>
                <w:sz w:val="20"/>
                <w:color w:val="auto"/>
                <w:b/>
              </w:rPr>
              <w:t>Item 9 – Tenant's Percentage of Outgoings</w:t>
            </w:r>
            <w:br/>
            <w:r>
              <w:t>(clause 4)</w:t>
            </w:r>
          </w:p>
        </w:tc>
        <w:tc>
          <w:tcPr>
            <w:tcW w:w="7655" w:type="dxa"/>
            <w:tcBorders>
              <w:bottom w:space="0"/>
            </w:tcBorders>
            <w:gridSpan w:val="1"/>
            <w:vAlign w:val="top"/>
          </w:tcPr>
          <w:altChunk>
            <w:p>
              <w:pPr>
                <w:doNotExpandShiftReturn/>
              </w:pP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10 – Cleaning Charges</w:t>
            </w:r>
            <w:br/>
            <w:r>
              <w:t>(clause 4.4)</w:t>
            </w:r>
          </w:p>
        </w:tc>
        <w:tc>
          <w:tcPr>
            <w:tcW w:w="7655" w:type="dxa"/>
            <w:tcBorders>
              <w:bottom w:space="0"/>
            </w:tcBorders>
            <w:gridSpan w:val="1"/>
            <w:vAlign w:val="top"/>
          </w:tcPr>
          <w:altChunk>
            <w:p>
              <w:pPr>
                <w:doNotExpandShiftReturn/>
              </w:pPr>
              <w:r>
                <w:rPr>
                  <w:b w:val="true"/>
                </w:rPr>
                <w:t xml:space="preserve">Premises Cleaning Charge</w:t>
              </w:r>
              <w:r>
                <w:rPr/>
                <w:br/>
              </w:r>
              <w:r>
                <w:rPr/>
                <w:t xml:space="preserve">$6,076.25 per annum (plus GST) being $15.29 per square metre per annum (plus GST).</w:t>
                <w:br/>
              </w:r>
              <w:r>
                <w:rPr/>
                <w:br/>
              </w:r>
              <w:r>
                <w:rPr>
                  <w:b w:val="true"/>
                </w:rPr>
                <w:t xml:space="preserve">Building Cleaning Charge</w:t>
              </w:r>
              <w:r>
                <w:rPr/>
                <w:br/>
              </w:r>
              <w:r>
                <w:rPr/>
                <w:t xml:space="preserve">$6,465.70 per annum (plus GST) being $16.27 per square metre per annum (plus GST).</w:t>
              </w:r>
            </w:p>
          </w:altChunk>
        </w:tc>
      </w:tr>
      <w:tr>
        <w:trPr>
          <w:trHeight w:val="450"/>
        </w:trPr>
        <w:tc>
          <w:tcPr>
            <w:tcW w:w="2586" w:type="dxa"/>
            <w:tcBorders>
              <w:bottom w:space="0"/>
            </w:tcBorders>
            <w:gridSpan w:val="1"/>
            <w:vAlign w:val="top"/>
          </w:tcPr>
          <w:p>
            <w:r>
              <w:rPr>
                <w:rFonts w:ascii="Arial" w:hAnsi="Arial"/>
                <w:sz w:val="20"/>
                <w:color w:val="auto"/>
                <w:b/>
              </w:rPr>
              <w:t>Item 11 – Insurance</w:t>
            </w:r>
            <w:br/>
            <w:r>
              <w:t>(clause 6)</w:t>
            </w:r>
          </w:p>
        </w:tc>
        <w:tc>
          <w:tcPr>
            <w:tcW w:w="7655" w:type="dxa"/>
            <w:tcBorders>
              <w:bottom w:space="0"/>
            </w:tcBorders>
            <w:gridSpan w:val="1"/>
            <w:vAlign w:val="top"/>
          </w:tcPr>
          <w:altChunk>
            <w:p>
              <w:pPr>
                <w:doNotExpandShiftReturn/>
              </w:pPr>
              <w:r>
                <w:rPr/>
                <w:t xml:space="preserve">The Tenant is to arrange for the following:</w:t>
                <w:br/>
              </w:r>
              <w:r>
                <w:rPr/>
                <w:br/>
              </w:r>
              <w:r>
                <w:rPr/>
                <w:t xml:space="preserve">(i) public liability insurance for at least $20 million in respect of each occurrence; and</w:t>
                <w:br/>
              </w:r>
              <w:r>
                <w:rPr/>
                <w:t xml:space="preserve">(ii) insurance for an amount equal to the value of the Tenant's Property which cannot exclude internal glass coverage.</w:t>
              </w:r>
            </w:p>
          </w:altChunk>
        </w:tc>
      </w:tr>
      <w:tr>
        <w:trPr>
          <w:trHeight w:val="450"/>
        </w:trPr>
        <w:tc>
          <w:tcPr>
            <w:tcW w:w="2586" w:type="dxa"/>
            <w:tcBorders>
              <w:bottom w:space="0"/>
            </w:tcBorders>
            <w:gridSpan w:val="1"/>
            <w:vAlign w:val="top"/>
          </w:tcPr>
          <w:p>
            <w:r>
              <w:rPr>
                <w:rFonts w:ascii="Arial" w:hAnsi="Arial"/>
                <w:sz w:val="20"/>
                <w:color w:val="auto"/>
                <w:b/>
              </w:rPr>
              <w:t>Item 12 – Permitted Use</w:t>
            </w:r>
            <w:br/>
            <w:r>
              <w:t>(clause 1.1 and clause 8)</w:t>
            </w:r>
          </w:p>
        </w:tc>
        <w:tc>
          <w:tcPr>
            <w:tcW w:w="7655" w:type="dxa"/>
            <w:tcBorders>
              <w:bottom w:space="0"/>
            </w:tcBorders>
            <w:gridSpan w:val="1"/>
            <w:vAlign w:val="top"/>
          </w:tcPr>
          <w:altChunk>
            <w:p>
              <w:pPr>
                <w:doNotExpandShiftReturn/>
              </w:pPr>
              <w:r>
                <w:rPr/>
                <w:t xml:space="preserve">General Commercial Offices</w:t>
              </w:r>
            </w:p>
          </w:altChunk>
        </w:tc>
      </w:tr>
      <w:tr>
        <w:trPr>
          <w:trHeight w:val="450"/>
        </w:trPr>
        <w:tc>
          <w:tcPr>
            <w:tcW w:w="2586" w:type="dxa"/>
            <w:tcBorders>
              <w:bottom w:space="0"/>
            </w:tcBorders>
            <w:gridSpan w:val="1"/>
            <w:vAlign w:val="top"/>
          </w:tcPr>
          <w:p>
            <w:r>
              <w:rPr>
                <w:rFonts w:ascii="Arial" w:hAnsi="Arial"/>
                <w:sz w:val="20"/>
                <w:color w:val="auto"/>
                <w:b/>
              </w:rPr>
              <w:t>Item 13 – Building Service Hours &amp; Access</w:t>
            </w:r>
            <w:br/>
            <w:r>
              <w:t>(clause 4.3 and clause 4.6)</w:t>
            </w:r>
          </w:p>
        </w:tc>
        <w:tc>
          <w:tcPr>
            <w:tcW w:w="7655" w:type="dxa"/>
            <w:tcBorders>
              <w:bottom w:space="0"/>
            </w:tcBorders>
            <w:gridSpan w:val="1"/>
            <w:vAlign w:val="top"/>
          </w:tcPr>
          <w:altChunk>
            <w:p>
              <w:pPr>
                <w:doNotExpandShiftReturn/>
              </w:pPr>
              <w:r>
                <w:rPr>
                  <w:b w:val="true"/>
                </w:rPr>
                <w:t xml:space="preserve">Building Service Hours</w:t>
              </w:r>
              <w:r>
                <w:rPr/>
                <w:br/>
              </w:r>
              <w:r>
                <w:rPr/>
                <w:t xml:space="preserve">From 8am to 6pm Monday to Friday excluding public holidays. </w:t>
                <w:br/>
              </w:r>
              <w:r>
                <w:rPr/>
                <w:br/>
              </w:r>
              <w:r>
                <w:rPr/>
                <w:t xml:space="preserve">Air-conditioning outside these hours will be charged at an additional cost per hour per floor. For the Tenant's information, the current after hours air-conditioning charge is $45.00 per hour, per floor.</w:t>
                <w:br/>
              </w:r>
              <w:r>
                <w:rPr/>
                <w:br/>
              </w:r>
              <w:r>
                <w:rPr>
                  <w:b w:val="true"/>
                </w:rPr>
                <w:t xml:space="preserve">Access Cards</w:t>
              </w:r>
              <w:r>
                <w:rPr/>
                <w:br/>
              </w:r>
              <w:r>
                <w:rPr/>
                <w:t xml:space="preserve">The Landlord will provide 1 access card per 10 sqm leased at no cost. Any additional or replacement cards will be charged to the Tenant at the cost of the provision and programming of the cards.</w:t>
              </w:r>
            </w:p>
          </w:altChunk>
        </w:tc>
      </w:tr>
      <w:tr>
        <w:trPr>
          <w:trHeight w:val="450"/>
        </w:trPr>
        <w:tc>
          <w:tcPr>
            <w:tcW w:w="2586" w:type="dxa"/>
            <w:tcBorders>
              <w:bottom w:space="0"/>
            </w:tcBorders>
            <w:gridSpan w:val="1"/>
            <w:vAlign w:val="top"/>
          </w:tcPr>
          <w:p>
            <w:r>
              <w:rPr>
                <w:rFonts w:ascii="Arial" w:hAnsi="Arial"/>
                <w:sz w:val="20"/>
                <w:color w:val="auto"/>
                <w:b/>
              </w:rPr>
              <w:t>Item 14 – Transfer and Other Dealings</w:t>
            </w:r>
            <w:br/>
            <w:r>
              <w:t>(clause 1.1 and clause 13)</w:t>
            </w:r>
          </w:p>
        </w:tc>
        <w:tc>
          <w:tcPr>
            <w:tcW w:w="7655" w:type="dxa"/>
            <w:tcBorders>
              <w:bottom w:space="0"/>
            </w:tcBorders>
            <w:gridSpan w:val="1"/>
            <w:vAlign w:val="top"/>
          </w:tcPr>
          <w:altChunk>
            <w:p>
              <w:pPr>
                <w:doNotExpandShiftReturn/>
              </w:pPr>
              <w:r>
                <w:rPr/>
                <w:t xml:space="preserve">The Tenant may only transfer (in whole), sublease or licence (in whole or in part) or otherwise part with possession of the Premises, subject to the Landlords approval (acting reasonably and not to be unreasonably withheld) and subject to the requirements under the Lease dealing with "Transfer and other dealings".</w:t>
              </w:r>
            </w:p>
          </w:altChunk>
        </w:tc>
      </w:tr>
      <w:tr>
        <w:trPr>
          <w:trHeight w:val="450"/>
        </w:trPr>
        <w:tc>
          <w:tcPr>
            <w:tcW w:w="2586" w:type="dxa"/>
            <w:tcBorders>
              <w:bottom w:space="0"/>
            </w:tcBorders>
            <w:gridSpan w:val="1"/>
            <w:vAlign w:val="top"/>
          </w:tcPr>
          <w:p>
            <w:r>
              <w:rPr>
                <w:rFonts w:ascii="Arial" w:hAnsi="Arial"/>
                <w:sz w:val="20"/>
                <w:color w:val="auto"/>
                <w:b/>
              </w:rPr>
              <w:t>Item 15 – Security</w:t>
            </w:r>
            <w:br/>
            <w:r>
              <w:t>(clause 1.1 and clause 22)</w:t>
            </w:r>
          </w:p>
        </w:tc>
        <w:tc>
          <w:tcPr>
            <w:tcW w:w="7655" w:type="dxa"/>
            <w:tcBorders>
              <w:bottom w:space="0"/>
            </w:tcBorders>
            <w:gridSpan w:val="1"/>
            <w:vAlign w:val="top"/>
          </w:tcPr>
          <w:altChunk>
            <w:p>
              <w:pPr>
                <w:doNotExpandShiftReturn/>
              </w:pP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16 – Option for a new lease</w:t>
            </w:r>
            <w:br/>
            <w:r>
              <w:t>(clause 3.4 and clause 23)</w:t>
            </w:r>
          </w:p>
        </w:tc>
        <w:tc>
          <w:tcPr>
            <w:tcW w:w="7655" w:type="dxa"/>
            <w:tcBorders>
              <w:bottom w:space="0"/>
            </w:tcBorders>
            <w:gridSpan w:val="1"/>
            <w:vAlign w:val="top"/>
          </w:tcPr>
          <w:altChunk>
            <w:p>
              <w:pPr>
                <w:doNotExpandShiftReturn/>
              </w:pPr>
              <w:r>
                <w:rPr/>
                <w:t xml:space="preserve">Not Applicable</w:t>
              </w:r>
            </w:p>
          </w:altChunk>
          <w:altChunk>
            <w:p>
              <w:pPr>
                <w:doNotExpandShiftReturn/>
              </w:pPr>
              <w:r>
                <w:rPr/>
              </w:r>
            </w:p>
          </w:altChunk>
        </w:tc>
      </w:tr>
      <w:tr>
        <w:trPr>
          <w:trHeight w:val="450"/>
        </w:trPr>
        <w:tc>
          <w:tcPr>
            <w:tcW w:w="2586" w:type="dxa"/>
            <w:tcBorders>
              <w:bottom w:space="0"/>
            </w:tcBorders>
            <w:gridSpan w:val="1"/>
            <w:vAlign w:val="top"/>
          </w:tcPr>
          <w:p>
            <w:r>
              <w:rPr>
                <w:rFonts w:ascii="Arial" w:hAnsi="Arial"/>
                <w:sz w:val="20"/>
                <w:color w:val="auto"/>
                <w:b/>
              </w:rPr>
              <w:t>Item 17 – Application of Act</w:t>
            </w:r>
            <w:br/>
            <w:r>
              <w:t>(clause 25)</w:t>
            </w:r>
          </w:p>
        </w:tc>
        <w:tc>
          <w:tcPr>
            <w:tcW w:w="7655" w:type="dxa"/>
            <w:tcBorders>
              <w:bottom w:space="0"/>
            </w:tcBorders>
            <w:gridSpan w:val="1"/>
            <w:vAlign w:val="top"/>
          </w:tcPr>
          <w:altChunk>
            <w:p>
              <w:pPr>
                <w:doNotExpandShiftReturn/>
              </w:pPr>
              <w:r>
                <w:rPr/>
                <w:t xml:space="preserve">No</w:t>
              </w:r>
            </w:p>
          </w:altChunk>
        </w:tc>
      </w:tr>
      <w:tr>
        <w:trPr>
          <w:trHeight w:val="450"/>
        </w:trPr>
        <w:tc>
          <w:tcPr>
            <w:tcW w:w="2586" w:type="dxa"/>
            <w:tcBorders>
              <w:bottom w:space="0"/>
            </w:tcBorders>
            <w:gridSpan w:val="1"/>
            <w:vAlign w:val="top"/>
          </w:tcPr>
          <w:p>
            <w:r>
              <w:rPr>
                <w:rFonts w:ascii="Arial" w:hAnsi="Arial"/>
                <w:sz w:val="20"/>
                <w:color w:val="auto"/>
                <w:b/>
              </w:rPr>
              <w:t>Item 18 – Sustainability and Ratings</w:t>
            </w:r>
            <w:br/>
            <w:r>
              <w:t>(clause 26)</w:t>
            </w:r>
          </w:p>
        </w:tc>
        <w:tc>
          <w:tcPr>
            <w:tcW w:w="7655" w:type="dxa"/>
            <w:tcBorders>
              <w:bottom w:space="0"/>
            </w:tcBorders>
            <w:gridSpan w:val="1"/>
            <w:vAlign w:val="top"/>
          </w:tcPr>
          <w:altChunk>
            <w:p>
              <w:pPr>
                <w:doNotExpandShiftReturn/>
              </w:pPr>
              <w:r>
                <w:rPr/>
                <w:t xml:space="preserve">The Tenant must comply with the Landlord's reasonable sustainability initiatives, provided the marginal benefit to the Tenant outweighs any associated costs.</w:t>
                <w:br/>
              </w:r>
              <w:r>
                <w:rPr/>
                <w:br/>
              </w:r>
              <w:r>
                <w:rPr/>
                <w:t xml:space="preserve">The Landlord discloses the following ratings applicable to the Building:</w:t>
                <w:br/>
              </w:r>
              <w:r>
                <w:rPr/>
                <w:br/>
              </w:r>
              <w:r>
                <w:rPr/>
                <w:t xml:space="preserve">NABERS Energy with GreenPower Rating: 5.5 star rating</w:t>
                <w:br/>
              </w:r>
              <w:r>
                <w:rPr/>
                <w:t xml:space="preserve">NABERS Energy no GreenPower Rating: 5 star rating</w:t>
                <w:br/>
              </w:r>
              <w:r>
                <w:rPr/>
                <w:t xml:space="preserve">NABERS Water Rating: 4 star rating</w:t>
                <w:br/>
              </w:r>
              <w:r>
                <w:rPr/>
                <w:t xml:space="preserve">NABERS IE Rating: 5 star rating</w:t>
                <w:br/>
              </w:r>
              <w:r>
                <w:rPr/>
                <w:t xml:space="preserve">NABERS Waste Rating: 2.5 star rating</w:t>
              </w:r>
            </w:p>
          </w:altChunk>
        </w:tc>
      </w:tr>
      <w:tr>
        <w:trPr>
          <w:trHeight w:val="450"/>
        </w:trPr>
        <w:tc>
          <w:tcPr>
            <w:tcW w:w="2586" w:type="dxa"/>
            <w:tcBorders>
              <w:bottom w:space="0"/>
            </w:tcBorders>
            <w:gridSpan w:val="1"/>
            <w:vAlign w:val="top"/>
          </w:tcPr>
          <w:p>
            <w:r>
              <w:rPr>
                <w:rFonts w:ascii="Arial" w:hAnsi="Arial"/>
                <w:sz w:val="20"/>
                <w:color w:val="auto"/>
                <w:b/>
              </w:rPr>
              <w:t>Item 19 – Condition of Premises</w:t>
            </w:r>
          </w:p>
        </w:tc>
        <w:tc>
          <w:tcPr>
            <w:tcW w:w="7655" w:type="dxa"/>
            <w:tcBorders>
              <w:bottom w:space="0"/>
            </w:tcBorders>
            <w:gridSpan w:val="1"/>
            <w:vAlign w:val="top"/>
          </w:tcPr>
          <w:altChunk>
            <w:p>
              <w:pPr>
                <w:doNotExpandShiftReturn/>
              </w:pP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20 – Make Good</w:t>
            </w:r>
            <w:br/>
            <w:r>
              <w:t>(clause 1.1 and clause 15.1)</w:t>
            </w:r>
          </w:p>
        </w:tc>
        <w:tc>
          <w:tcPr>
            <w:tcW w:w="7655" w:type="dxa"/>
            <w:tcBorders>
              <w:bottom w:space="0"/>
            </w:tcBorders>
            <w:gridSpan w:val="1"/>
            <w:vAlign w:val="top"/>
          </w:tcPr>
          <w:altChunk>
            <w:p>
              <w:pPr>
                <w:doNotExpandShiftReturn/>
              </w:pPr>
              <w:r>
                <w:rPr/>
                <w:t xml:space="preserve">At the end of the Lease, unless otherwise requested by the Landlord, the Tenant must, at its cost make good the Premises to the standard provided in the Landlord's standard lease, with a minimum requirement to:</w:t>
                <w:br/>
              </w:r>
              <w:r>
                <w:rPr/>
              </w:r>
            </w:p>
            <w:p>
              <w:pPr>
                <w:doNotExpandShiftReturn/>
                <w:numPr>
                  <w:ilvl w:val="0"/>
                  <w:numId w:val="17"/>
                </w:numPr>
              </w:pPr>
              <w:r>
                <w:rPr/>
                <w:t xml:space="preserve">remove the Tenant's property and fitout from the Premises and Building;</w:t>
              </w:r>
            </w:p>
            <w:p>
              <w:pPr>
                <w:doNotExpandShiftReturn/>
                <w:numPr>
                  <w:ilvl w:val="0"/>
                  <w:numId w:val="17"/>
                </w:numPr>
              </w:pPr>
              <w:r>
                <w:rPr/>
                <w:t xml:space="preserve">reinstate any structural changes or penetrations made to the Premises and/or Building;</w:t>
              </w:r>
            </w:p>
            <w:p>
              <w:pPr>
                <w:doNotExpandShiftReturn/>
                <w:numPr>
                  <w:ilvl w:val="0"/>
                  <w:numId w:val="17"/>
                </w:numPr>
              </w:pPr>
              <w:r>
                <w:rPr/>
                <w:t xml:space="preserve">reinstate the Premises and any parts of the Building altered by the Tenant, to base building open plan configuration, including all building services (including but not limited to air conditioning, fire, electrical and security services) and repair of the ceiling grid, tiles and removal of floor coverings (and any associated adhesive or substrate); and</w:t>
              </w:r>
            </w:p>
            <w:p>
              <w:pPr>
                <w:doNotExpandShiftReturn/>
                <w:numPr>
                  <w:ilvl w:val="0"/>
                  <w:numId w:val="17"/>
                </w:numPr>
              </w:pPr>
              <w:r>
                <w:rPr/>
                <w:t xml:space="preserve">repaint the Premises and make good any damage caused to the Premises and Building by the Tenant resulting from the installation or removal of fixtures, fittings or furniture upon vacating the Premises.</w:t>
              </w:r>
            </w:p>
            <w:p>
              <w:pPr>
                <w:doNotExpandShiftReturn/>
              </w:pPr>
              <w:r>
                <w:rPr/>
                <w:br/>
              </w:r>
              <w:r>
                <w:rPr/>
                <w:t xml:space="preserve">The Lease will include a right for the Landlord to elect to have the Tenant provide a make good payment in lieu of the Tenant carrying out its make good obligations set out above.</w:t>
                <w:br/>
              </w:r>
              <w:r>
                <w:rPr/>
                <w:br/>
              </w:r>
              <w:r>
                <w:rPr/>
                <w:t xml:space="preserve">The Landlord may give the Tenant notice no later than 2 months prior to the Expiry Date if it wishes to exercise this right. The amount of the make good payment will be the average of three reasonable quotes (one obtained by the Tenant and two by the Landlord, from suitably qualified contractors) to carry out the make good obligations under the Lease. The parties may agree between themselves whether the Tenant vacates 3 months early to allow the Landlord to carry out the make good or pay an additional 3 months' rent and remain in occupation of the Premises until the Expiry Date. The Tenant must leave the Premises in a clean and tidy condition.</w:t>
              </w:r>
            </w:p>
          </w:altChunk>
        </w:tc>
      </w:tr>
      <w:tr>
        <w:trPr>
          <w:trHeight w:val="450"/>
        </w:trPr>
        <w:tc>
          <w:tcPr>
            <w:tcW w:w="2586" w:type="dxa"/>
            <w:tcBorders>
              <w:bottom w:space="0"/>
            </w:tcBorders>
            <w:gridSpan w:val="1"/>
            <w:vAlign w:val="top"/>
          </w:tcPr>
          <w:p>
            <w:r>
              <w:rPr>
                <w:rFonts w:ascii="Arial" w:hAnsi="Arial"/>
                <w:sz w:val="20"/>
                <w:color w:val="auto"/>
                <w:b/>
              </w:rPr>
              <w:t>Item 21 – Other Charges</w:t>
            </w:r>
          </w:p>
        </w:tc>
        <w:tc>
          <w:tcPr>
            <w:tcW w:w="7655" w:type="dxa"/>
            <w:tcBorders>
              <w:bottom w:space="0"/>
            </w:tcBorders>
            <w:gridSpan w:val="1"/>
            <w:vAlign w:val="top"/>
          </w:tcPr>
          <w:altChunk>
            <w:p>
              <w:pPr>
                <w:doNotExpandShiftReturn/>
              </w:pPr>
              <w:r>
                <w:rPr/>
                <w:t xml:space="preserve">Not Applicable</w:t>
              </w:r>
            </w:p>
          </w:altChunk>
        </w:tc>
      </w:tr>
      <w:tr>
        <w:trPr>
          <w:trHeight w:val="450"/>
        </w:trPr>
        <w:tc>
          <w:tcPr>
            <w:tcW w:w="2586" w:type="dxa"/>
            <w:tcBorders>
              <w:bottom w:space="0"/>
            </w:tcBorders>
            <w:gridSpan w:val="1"/>
            <w:vAlign w:val="top"/>
          </w:tcPr>
          <w:p>
            <w:r>
              <w:rPr>
                <w:rFonts w:ascii="Arial" w:hAnsi="Arial"/>
                <w:sz w:val="20"/>
                <w:color w:val="auto"/>
                <w:b/>
              </w:rPr>
              <w:t>Item 22 – Confidentiality</w:t>
            </w:r>
          </w:p>
        </w:tc>
        <w:tc>
          <w:tcPr>
            <w:tcW w:w="7655" w:type="dxa"/>
            <w:tcBorders>
              <w:bottom w:space="0"/>
            </w:tcBorders>
            <w:gridSpan w:val="1"/>
            <w:vAlign w:val="top"/>
          </w:tcPr>
          <w:altChunk>
            <w:p>
              <w:pPr>
                <w:doNotExpandShiftReturn/>
              </w:pPr>
              <w:r>
                <w:rPr/>
                <w:t xml:space="preserve">The terms of these Heads of Agreement, and any legal documentation executed as a result of these Heads of Agreement, along with all related discussions and communications ('Information'), are confidential and must be kept confidential by the Tenant and its advisers. The confidentiality of the Information shall not apply to the extent that the Information is already in the public domain (or becomes so as a consequence of lease registration), or otherwise where the Information must be disclosed at law, or to any regulatory authority. The Tenant must ensure that it only discloses the Information to people who need to know (such as its advisers, financiers, consultants or suppliers) and must ensure the Information is kept confidential by these third parties.</w:t>
              </w:r>
            </w:p>
          </w:altChunk>
        </w:tc>
      </w:tr>
      <w:tr>
        <w:trPr>
          <w:trHeight w:val="450"/>
        </w:trPr>
        <w:tc>
          <w:tcPr>
            <w:tcW w:w="2586" w:type="dxa"/>
            <w:tcBorders>
              <w:bottom w:space="0"/>
            </w:tcBorders>
            <w:gridSpan w:val="1"/>
            <w:vAlign w:val="top"/>
          </w:tcPr>
          <w:p>
            <w:r>
              <w:rPr>
                <w:rFonts w:ascii="Arial" w:hAnsi="Arial"/>
                <w:sz w:val="20"/>
                <w:color w:val="auto"/>
                <w:b/>
              </w:rPr>
              <w:t>Item 23 – Other Matters</w:t>
            </w:r>
          </w:p>
        </w:tc>
        <w:tc>
          <w:tcPr>
            <w:tcW w:w="7655" w:type="dxa"/>
            <w:tcBorders>
              <w:bottom w:space="0"/>
            </w:tcBorders>
            <w:gridSpan w:val="1"/>
            <w:vAlign w:val="top"/>
          </w:tcPr>
          <w:altChunk>
            <w:p>
              <w:pPr>
                <w:doNotExpandShiftReturn/>
              </w:pPr>
              <w:r>
                <w:rPr>
                  <w:b w:val="true"/>
                </w:rPr>
                <w:t xml:space="preserve">Execution of Lease</w:t>
              </w:r>
              <w:r>
                <w:rPr/>
                <w:br/>
              </w:r>
              <w:r>
                <w:rPr/>
                <w:t xml:space="preserve">The Landlord's Standard Lease for the Building (as provided) and relevant ancillary documents will be used. The Tenant must execute and return to the Landlord's solicitor the legal documents within 14 days after the Landlord's solicitors issue draft documents.</w:t>
                <w:br/>
              </w:r>
              <w:r>
                <w:rPr/>
                <w:br/>
              </w:r>
              <w:r>
                <w:rPr>
                  <w:b w:val="true"/>
                </w:rPr>
                <w:t xml:space="preserve">GST</w:t>
              </w:r>
              <w:r>
                <w:rPr/>
                <w:br/>
              </w:r>
              <w:r>
                <w:rPr/>
                <w:t xml:space="preserve">All amounts in this document are quoted net of GST unless otherwise stated.</w:t>
              </w:r>
            </w:p>
          </w:altChunk>
        </w:tc>
      </w:tr>
      <w:tr>
        <w:trPr>
          <w:trHeight w:val="450"/>
        </w:trPr>
        <w:tc>
          <w:tcPr>
            <w:tcW w:w="2586" w:type="dxa"/>
            <w:tcBorders>
              <w:bottom w:space="0"/>
            </w:tcBorders>
            <w:gridSpan w:val="1"/>
            <w:vAlign w:val="top"/>
          </w:tcPr>
          <w:p>
            <w:r>
              <w:rPr>
                <w:rFonts w:ascii="Arial" w:hAnsi="Arial"/>
                <w:sz w:val="20"/>
                <w:color w:val="auto"/>
                <w:b/>
              </w:rPr>
              <w:t>Item 24 – Special Conditions</w:t>
            </w:r>
          </w:p>
        </w:tc>
        <w:tc>
          <w:tcPr>
            <w:tcW w:w="7655" w:type="dxa"/>
            <w:tcBorders>
              <w:bottom w:space="0"/>
            </w:tcBorders>
            <w:gridSpan w:val="1"/>
            <w:vAlign w:val="top"/>
          </w:tcPr>
          <w:altChunk>
            <w:p>
              <w:pPr>
                <w:doNotExpandShiftReturn/>
              </w:pPr>
              <w:r>
                <w:rPr>
                  <w:b w:val="true"/>
                </w:rPr>
                <w:t xml:space="preserve">Landlord Works - External Facade</w:t>
              </w:r>
              <w:r>
                <w:rPr/>
                <w:br/>
              </w:r>
              <w:r>
                <w:rPr/>
                <w:t xml:space="preserve">The Tenant acknowledges that 56 Pitt Street is subject to a Fire Order from the City of Sydney, which requires the Landlord to remediate the external façade. The project is due to commence in early 2021 and will run for approximately 10 months. The project duration is subject to inclement weather and is subject to change.</w:t>
                <w:br/>
              </w:r>
              <w:r>
                <w:rPr/>
                <w:br/>
              </w:r>
              <w:r>
                <w:rPr>
                  <w:b w:val="true"/>
                </w:rPr>
                <w:t xml:space="preserve">Redevelopment - 56 Pitt Street</w:t>
              </w:r>
              <w:r>
                <w:rPr/>
                <w:br/>
              </w:r>
              <w:r>
                <w:rPr/>
                <w:t xml:space="preserve">If the Landlord wants to demolish, refurbish or otherwise redevelop all or part of the Building, the Landlord may give the Tenant 6 months' prior written notice, at any time from 1 January 2024, that the Lease will be terminated and the Lease will then end on that day.</w:t>
                <w:br/>
              </w:r>
              <w:r>
                <w:rPr/>
                <w:br/>
              </w:r>
              <w:r>
                <w:rPr>
                  <w:b w:val="true"/>
                </w:rPr>
                <w:t xml:space="preserve">Existing Fitout (owned by the Landlord)</w:t>
              </w:r>
              <w:r>
                <w:rPr/>
                <w:br/>
              </w:r>
              <w:r>
                <w:rPr/>
                <w:t xml:space="preserve">The Landlord will give the Tenant an Inventory and Condition Report (as an annexure to the Fitout &amp; Incentive Deed), showing the items of fitout and loose furniture within the Premises. The Landlord will own all of this fitout and furniture, but does not make any warranties about its suitability or working order. The Tenant is responsible for maintaining and insuring the fitout and furniture (even though the Landlord owns it).</w:t>
                <w:br/>
              </w:r>
              <w:r>
                <w:rPr/>
                <w:br/>
              </w:r>
              <w:r>
                <w:rPr>
                  <w:b w:val="true"/>
                </w:rPr>
                <w:t xml:space="preserve">Redevelopment - 56 Pitt Street</w:t>
              </w:r>
              <w:r>
                <w:rPr/>
                <w:br/>
              </w:r>
              <w:r>
                <w:rPr/>
                <w:t xml:space="preserve">If the Landlord wants to demolish, refurbish or otherwise redevelop all or part of the Building, the Landlord may give the Tenant 6 months' prior written notice, at any time from 1 January 2024, that the Lease will be terminated and the Lease will then end on that day.</w:t>
              </w:r>
            </w:p>
          </w:altChunk>
        </w:tc>
      </w:tr>
    </w:tbl>
    <w:p>
      <w:r>
        <w:br w:type="page"/>
      </w:r>
    </w:p>
    <w:tbl>
      <w:tblPr>
        <w:tblW w:w="10240" w:type="dxa"/>
        <w:tblCellMar>
          <w:bottom w:w="113" w:type="dxa"/>
          <w:top w:w="0" w:type="dxa"/>
        </w:tblCellMar>
        <w:tblInd w:w="-176" w:type="dxa"/>
        <w:tblBorders/>
      </w:tblPr>
      <w:tblGrid>
        <w:gridCol w:w="2586"/>
        <w:gridCol w:w="7655"/>
      </w:tblGrid>
      <w:tr>
        <w:trPr>
          <w:trHeight w:val="450"/>
        </w:trPr>
        <w:tc>
          <w:tcPr>
            <w:tcW w:w="2586" w:type="dxa"/>
            <w:tcBorders>
              <w:bottom w:space="0"/>
            </w:tcBorders>
            <w:gridSpan w:val="1"/>
            <w:vAlign w:val="top"/>
          </w:tcPr>
          <w:p>
            <w:pPr>
              <w:ind w:left="-105"/>
            </w:pPr>
            <w:r>
              <w:rPr>
                <w:rFonts w:ascii="Arial" w:hAnsi="Arial"/>
                <w:sz w:val="20"/>
                <w:color w:val="auto"/>
                <w:b/>
              </w:rPr>
              <w:t>Acceptance by Tenant</w:t>
            </w:r>
          </w:p>
        </w:tc>
        <w:tc>
          <w:tcPr>
            <w:tcW w:w="7655" w:type="dxa"/>
            <w:tcBorders>
              <w:bottom w:space="0"/>
            </w:tcBorders>
            <w:gridSpan w:val="1"/>
            <w:vAlign w:val="top"/>
          </w:tcPr>
          <w:p>
            <w:r>
              <w:t xml:space="preserve">On behalf of </w:t>
            </w:r>
            <w:r>
              <w:rPr>
                <w:rFonts w:ascii="Arial" w:hAnsi="Arial"/>
                <w:sz w:val="20"/>
                <w:color w:val="auto"/>
                <w:b/>
              </w:rPr>
              <w:t>T.E.S.T.</w:t>
            </w:r>
            <w:r>
              <w:t>, I hereby accept the terms and conditions of this Leasing Proposal and request the Landlord's solicitors prepare draft legal documents.</w:t>
            </w:r>
          </w:p>
        </w:tc>
      </w:tr>
    </w:tbl>
    <w:tbl>
      <w:tblPr>
        <w:tblW w:w="10240" w:type="dxa"/>
        <w:tblCellMar>
          <w:bottom w:w="113" w:type="dxa"/>
          <w:top w:w="0" w:type="dxa"/>
        </w:tblCellMar>
        <w:tblInd w:w="-176" w:type="dxa"/>
        <w:tblBorders/>
      </w:tblPr>
      <w:tblGrid>
        <w:gridCol w:w="4700"/>
        <w:gridCol w:w="840"/>
        <w:gridCol w:w="4700"/>
      </w:tblGrid>
      <w:tr>
        <w:trPr>
          <w:trHeight w:val="1000"/>
        </w:trPr>
        <w:tc>
          <w:tcPr>
            <w:tcW w:w="4700" w:type="dxa"/>
            <w:tcBorders>
              <w:bottom w:val="single" w:color="7F7F7F" w:themeColor="text1" w:themeTint="80" w:sz="4" w:space="0"/>
            </w:tcBorders>
            <w:gridSpan w:val="1"/>
            <w:vAlign w:val="top"/>
          </w:tcPr>
          <w:p/>
        </w:tc>
        <w:tc>
          <w:tcPr>
            <w:tcW w:w="840" w:type="dxa"/>
            <w:tcBorders>
              <w:bottom w:space="0"/>
            </w:tcBorders>
            <w:gridSpan w:val="1"/>
            <w:vAlign w:val="top"/>
          </w:tcPr>
          <w:p/>
        </w:tc>
        <w:tc>
          <w:tcPr>
            <w:tcW w:w="4700" w:type="dxa"/>
            <w:tcBorders>
              <w:bottom w:val="single" w:color="7F7F7F" w:themeColor="text1" w:themeTint="80" w:sz="4" w:space="0"/>
            </w:tcBorders>
            <w:gridSpan w:val="1"/>
            <w:vAlign w:val="top"/>
          </w:tcPr>
          <w:p/>
        </w:tc>
      </w:tr>
      <w:tr>
        <w:trPr>
          <w:trHeight w:val="200"/>
        </w:trPr>
        <w:tc>
          <w:tcPr>
            <w:tcW w:w="4700" w:type="dxa"/>
            <w:tcBorders>
              <w:bottom w:space="0"/>
            </w:tcBorders>
            <w:gridSpan w:val="1"/>
            <w:vAlign w:val="top"/>
          </w:tcPr>
          <w:p>
            <w:pPr>
              <w:ind w:left="-105"/>
            </w:pPr>
            <w:r>
              <w:rPr>
                <w:rFonts w:ascii="Arial" w:hAnsi="Arial"/>
                <w:sz w:val="16"/>
                <w:color w:val="auto"/>
              </w:rPr>
              <w:t>Signature</w:t>
            </w:r>
          </w:p>
        </w:tc>
        <w:tc>
          <w:tcPr>
            <w:tcW w:w="840" w:type="dxa"/>
            <w:tcBorders>
              <w:bottom w:space="0"/>
            </w:tcBorders>
            <w:gridSpan w:val="1"/>
            <w:vAlign w:val="top"/>
          </w:tcPr>
          <w:p/>
        </w:tc>
        <w:tc>
          <w:tcPr>
            <w:tcW w:w="4700" w:type="dxa"/>
            <w:tcBorders>
              <w:bottom w:space="0"/>
            </w:tcBorders>
            <w:gridSpan w:val="1"/>
            <w:vAlign w:val="top"/>
          </w:tcPr>
          <w:p>
            <w:pPr>
              <w:ind w:left="-105"/>
            </w:pPr>
            <w:r>
              <w:rPr>
                <w:rFonts w:ascii="Arial" w:hAnsi="Arial"/>
                <w:sz w:val="16"/>
                <w:color w:val="auto"/>
              </w:rPr>
              <w:t>Position</w:t>
            </w:r>
          </w:p>
        </w:tc>
      </w:tr>
      <w:tr>
        <w:trPr>
          <w:trHeight w:val="1000"/>
        </w:trPr>
        <w:tc>
          <w:tcPr>
            <w:tcW w:w="4700" w:type="dxa"/>
            <w:tcBorders>
              <w:bottom w:space="0"/>
            </w:tcBorders>
            <w:gridSpan w:val="1"/>
            <w:vAlign w:val="top"/>
          </w:tcPr>
          <w:p/>
        </w:tc>
        <w:tc>
          <w:tcPr>
            <w:tcW w:w="840" w:type="dxa"/>
            <w:tcBorders>
              <w:bottom w:space="0"/>
            </w:tcBorders>
            <w:gridSpan w:val="1"/>
            <w:vAlign w:val="top"/>
          </w:tcPr>
          <w:p/>
        </w:tc>
        <w:tc>
          <w:tcPr>
            <w:tcW w:w="4700" w:type="dxa"/>
            <w:tcBorders>
              <w:bottom w:space="0"/>
            </w:tcBorders>
            <w:gridSpan w:val="1"/>
            <w:vAlign w:val="top"/>
          </w:tcPr>
          <w:p/>
        </w:tc>
      </w:tr>
      <w:tr>
        <w:trPr>
          <w:trHeight w:val="200"/>
        </w:trPr>
        <w:tc>
          <w:tcPr>
            <w:tcW w:w="4700" w:type="dxa"/>
            <w:tcBorders>
              <w:bottom w:val="single" w:color="7F7F7F" w:themeColor="text1" w:themeTint="80" w:sz="4" w:space="0"/>
            </w:tcBorders>
            <w:gridSpan w:val="1"/>
            <w:vAlign w:val="top"/>
          </w:tcPr>
          <w:p/>
        </w:tc>
        <w:tc>
          <w:tcPr>
            <w:tcW w:w="840" w:type="dxa"/>
            <w:tcBorders>
              <w:bottom w:space="0"/>
            </w:tcBorders>
            <w:gridSpan w:val="1"/>
            <w:vAlign w:val="top"/>
          </w:tcPr>
          <w:p/>
        </w:tc>
        <w:tc>
          <w:tcPr>
            <w:tcW w:w="4700" w:type="dxa"/>
            <w:tcBorders>
              <w:bottom w:val="single" w:color="7F7F7F" w:themeColor="text1" w:themeTint="80" w:sz="4" w:space="0"/>
            </w:tcBorders>
            <w:gridSpan w:val="1"/>
            <w:vAlign w:val="top"/>
          </w:tcPr>
          <w:p/>
        </w:tc>
      </w:tr>
      <w:tr>
        <w:trPr>
          <w:trHeight w:val="200"/>
        </w:trPr>
        <w:tc>
          <w:tcPr>
            <w:tcW w:w="4700" w:type="dxa"/>
            <w:tcBorders>
              <w:bottom w:space="0"/>
            </w:tcBorders>
            <w:gridSpan w:val="1"/>
            <w:vAlign w:val="top"/>
          </w:tcPr>
          <w:p>
            <w:pPr>
              <w:ind w:left="-105"/>
            </w:pPr>
            <w:r>
              <w:rPr>
                <w:rFonts w:ascii="Arial" w:hAnsi="Arial"/>
                <w:sz w:val="16"/>
                <w:color w:val="auto"/>
              </w:rPr>
              <w:t>Name</w:t>
            </w:r>
          </w:p>
        </w:tc>
        <w:tc>
          <w:tcPr>
            <w:tcW w:w="840" w:type="dxa"/>
            <w:tcBorders>
              <w:bottom w:space="0"/>
            </w:tcBorders>
            <w:gridSpan w:val="1"/>
            <w:vAlign w:val="top"/>
          </w:tcPr>
          <w:p/>
        </w:tc>
        <w:tc>
          <w:tcPr>
            <w:tcW w:w="4700" w:type="dxa"/>
            <w:tcBorders>
              <w:bottom w:space="0"/>
            </w:tcBorders>
            <w:gridSpan w:val="1"/>
            <w:vAlign w:val="top"/>
          </w:tcPr>
          <w:p>
            <w:pPr>
              <w:ind w:left="-105"/>
            </w:pPr>
            <w:r>
              <w:rPr>
                <w:rFonts w:ascii="Arial" w:hAnsi="Arial"/>
                <w:sz w:val="16"/>
                <w:color w:val="auto"/>
              </w:rPr>
              <w:t>Date</w:t>
            </w:r>
          </w:p>
        </w:tc>
      </w:tr>
    </w:tbl>
    <w:p>
      <w:r>
        <w:br w:type="page"/>
      </w:r>
    </w:p>
    <w:altChunk>
      <w:p>
        <w:pPr>
          <w:doNotExpandShiftReturn/>
        </w:pPr>
        <w:r>
          <w:rPr/>
          <w:t xml:space="preserve">This Heads of Agreement shall remain valid for 14 days from the date of issue, after which time it will be deemed to have been withdrawn if any original copy of this Heads of Agreement, signed by the Tenant, has not been delivered to the Landlord.</w:t>
        </w:r>
      </w:p>
    </w:altChunk>
    <w:br/>
    <w:p>
      <w:r>
        <w:t xml:space="preserve">We look forward to discussing this Leasing Proposal with you in further detail.</w:t>
      </w:r>
      <w:r>
        <w:t xml:space="preserve"/>
      </w:r>
    </w:p>
    <w:br/>
    <w:br/>
    <w:br/>
    <w:br/>
    <w:br/>
    <w:p>
      <w:r>
        <w:t>Yours sincerely,</w:t>
      </w:r>
    </w:p>
    <w:br/>
    <w:p>
      <w:r>
        <w:t/>
      </w:r>
    </w:p>
    <w:br/>
    <w:p>
      <w:r>
        <w:t>Dexus Property Services Pty Limited</w:t>
      </w:r>
    </w:p>
    <w:br/>
    <w:br/>
    <w:br/>
    <w:p>
      <w:r>
        <w:drawing>
          <wp:inline xmlns:wp14="http://schemas.microsoft.com/office/word/2010/wordprocessingDrawing" xmlns:wp="http://schemas.openxmlformats.org/drawingml/2006/wordprocessingDrawing" distT="0" distB="0" distL="0" distR="0" wp14:anchorId="4EBECD91" wp14:editId="08E10008">
            <wp:extent cx="1399870" cy="687655"/>
            <wp:effectExtent l="0" t="0" r="0" b="0"/>
            <wp:docPr id="9" name="Dexu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xus Standard"/>
                    <pic:cNvPicPr>
                      <a:picLocks noChangeAspect="1" noChangeArrowheads="1"/>
                    </pic:cNvPicPr>
                  </pic:nvPicPr>
                  <pic:blipFill>
                    <a:blip xmlns:r="http://schemas.openxmlformats.org/officeDocument/2006/relationships" r:embed="dexusStandard">
                      <a:extLst>
                        <a:ext uri="{28A0092B-C50C-407E-A947-70E740481C1C}">
                          <a14:useLocalDpi xmlns:a14="http://schemas.microsoft.com/office/drawing/2010/main" val="0"/>
                        </a:ext>
                      </a:extLst>
                    </a:blip>
                    <a:stretch>
                      <a:fillRect/>
                    </a:stretch>
                  </pic:blipFill>
                  <pic:spPr bwMode="auto">
                    <a:xfrm>
                      <a:off x="0" y="0"/>
                      <a:ext cx="1399870" cy="687655"/>
                    </a:xfrm>
                    <a:prstGeom prst="rect">
                      <a:avLst/>
                    </a:prstGeom>
                    <a:noFill/>
                    <a:ln>
                      <a:noFill/>
                    </a:ln>
                    <a:extLst>
                      <a:ext uri="{53640926-AAD7-44D8-BBD7-CCE9431645EC}">
                        <a14:shadowObscured xmlns:a14="http://schemas.microsoft.com/office/drawing/2010/main"/>
                      </a:ext>
                    </a:extLst>
                  </pic:spPr>
                </pic:pic>
              </a:graphicData>
            </a:graphic>
          </wp:inline>
        </w:drawing>
      </w:r>
    </w:p>
    <w:p>
      <w:r>
        <w:rPr>
          <w:rFonts w:ascii="Arial" w:hAnsi="Arial"/>
          <w:sz w:val="20"/>
          <w:color w:val="595959"/>
          <w:i/>
        </w:rPr>
        <w:t>The Dexus Simple &amp; Easy Lease has been scored under the BBP Leasing Standard as GOLD (the highest available score). The BBP Leasing Standard recognises organisations’ commitments to collaboration and sustainability.</w:t>
      </w:r>
    </w:p>
    <w:p>
      <w:r>
        <w:br w:type="page"/>
      </w:r>
    </w:p>
    <w:p>
      <w:r>
        <w:rPr>
          <w:rFonts w:ascii="Roboto" w:hAnsi="Roboto"/>
          <w:sz w:val="20"/>
          <w:color w:val="auto"/>
          <w:b/>
        </w:rPr>
        <w:t xml:space="preserve">Tenant Contact Information </w:t>
      </w:r>
      <w:r>
        <w:rPr>
          <w:rFonts w:ascii="Roboto" w:hAnsi="Roboto"/>
          <w:sz w:val="20"/>
          <w:color w:val="auto"/>
        </w:rPr>
        <w:t>(Please complete)</w:t>
      </w:r>
    </w:p>
    <w:br/>
    <w:p>
      <w:r>
        <w:rPr>
          <w:rFonts w:ascii="Roboto" w:hAnsi="Roboto"/>
          <w:sz w:val="20"/>
          <w:color w:val="auto"/>
          <w:b/>
        </w:rPr>
        <w:t xml:space="preserve">Invoice Recipient / Accounts Payable Contact </w:t>
      </w:r>
      <w:r>
        <w:rPr>
          <w:rFonts w:ascii="Roboto" w:hAnsi="Roboto"/>
          <w:sz w:val="20"/>
          <w:color w:val="FF0000"/>
          <w:b/>
        </w:rPr>
        <w:t>*</w:t>
      </w:r>
    </w:p>
    <w:p>
      <w:r>
        <w:rPr>
          <w:rFonts w:ascii="Roboto" w:hAnsi="Roboto"/>
          <w:sz w:val="20"/>
          <w:color w:val="808080"/>
          <w:i/>
        </w:rPr>
        <w:t>Account details used for receiving and paying invoices. This is often a generic account and has no access to customer support</w:t>
      </w:r>
    </w:p>
    <w:tbl>
      <w:tblPr>
        <w:tblW w:w="8700" w:type="dxa"/>
        <w:tblCellMar>
          <w:bottom w:w="0" w:type="dxa"/>
          <w:top w:w="0" w:type="dxa"/>
        </w:tblCellMar>
        <w:tblInd w:w="0" w:type="dxa"/>
        <w:tblBorders/>
      </w:tblPr>
      <w:tblGrid>
        <w:gridCol w:w="1800"/>
        <w:gridCol w:w="6900"/>
      </w:tblGrid>
      <w:tr>
        <w:trPr>
          <w:trHeight w:val="200"/>
        </w:trPr>
        <w:tc>
          <w:tcPr>
            <w:tcW w:w="1800" w:type="dxa"/>
            <w:tcBorders>
              <w:bottom w:space="0"/>
            </w:tcBorders>
            <w:gridSpan w:val="1"/>
            <w:vAlign w:val="top"/>
          </w:tcPr>
          <w:p>
            <w:r>
              <w:rPr>
                <w:rFonts w:ascii="Roboto" w:hAnsi="Roboto"/>
                <w:sz w:val="20"/>
                <w:color w:val="auto"/>
              </w:rPr>
              <w:t>* Full Name:</w:t>
            </w:r>
          </w:p>
        </w:tc>
        <w:tc>
          <w:tcPr>
            <w:tcW w:w="6900" w:type="dxa"/>
            <w:tcBorders>
              <w:bottom w:val="dotted" w:color="auto" w:sz="12" w:space="0"/>
            </w:tcBorders>
            <w:gridSpan w:val="1"/>
            <w:vAlign w:val="top"/>
          </w:tcPr>
          <w:p>
            <w:r>
              <w:rPr>
                <w:rFonts w:ascii="Roboto" w:hAnsi="Roboto"/>
                <w:sz w:val="20"/>
                <w:color w:val="auto"/>
              </w:rPr>
              <w:t/>
            </w:r>
          </w:p>
        </w:tc>
      </w:tr>
      <w:tr>
        <w:trPr>
          <w:trHeight w:val="200"/>
        </w:trPr>
        <w:tc>
          <w:tcPr>
            <w:tcW w:w="1800" w:type="dxa"/>
            <w:tcBorders>
              <w:bottom w:space="0"/>
            </w:tcBorders>
            <w:gridSpan w:val="1"/>
            <w:vAlign w:val="top"/>
          </w:tcPr>
          <w:p>
            <w:r>
              <w:rPr>
                <w:rFonts w:ascii="Roboto" w:hAnsi="Roboto"/>
                <w:sz w:val="20"/>
                <w:color w:val="auto"/>
              </w:rPr>
              <w:t>* Company:</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xml:space="preserve">   Job Title:</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Email:</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Phone Number:</w:t>
            </w:r>
          </w:p>
        </w:tc>
        <w:tc>
          <w:tcPr>
            <w:tcW w:w="6900" w:type="dxa"/>
            <w:tcBorders>
              <w:bottom w:val="dotted" w:color="auto" w:sz="12" w:space="0"/>
            </w:tcBorders>
            <w:gridSpan w:val="1"/>
            <w:vAlign w:val="top"/>
          </w:tcPr>
          <w:p>
            <w:r>
              <w:rPr>
                <w:rFonts w:ascii="Roboto" w:hAnsi="Roboto"/>
                <w:sz w:val="20"/>
                <w:color w:val="auto"/>
              </w:rPr>
              <w:t> </w:t>
            </w:r>
          </w:p>
        </w:tc>
      </w:tr>
    </w:tbl>
    <w:p/>
    <w:p>
      <w:r>
        <w:rPr>
          <w:rFonts w:ascii="Roboto" w:hAnsi="Roboto"/>
          <w:sz w:val="20"/>
          <w:color w:val="auto"/>
          <w:b/>
        </w:rPr>
        <w:t xml:space="preserve">Tenant Leasing Contact </w:t>
      </w:r>
      <w:r>
        <w:rPr>
          <w:rFonts w:ascii="Roboto" w:hAnsi="Roboto"/>
          <w:sz w:val="20"/>
          <w:color w:val="FF0000"/>
          <w:b/>
        </w:rPr>
        <w:t>*</w:t>
      </w:r>
    </w:p>
    <w:p>
      <w:r>
        <w:rPr>
          <w:rFonts w:ascii="Roboto" w:hAnsi="Roboto"/>
          <w:sz w:val="20"/>
          <w:color w:val="808080"/>
          <w:i/>
        </w:rPr>
        <w:t>Senior Leasing Contact or Decision Maker that can view all documentation, accounts, service requests in the customer support centre</w:t>
      </w:r>
    </w:p>
    <w:tbl>
      <w:tblPr>
        <w:tblW w:w="8700" w:type="dxa"/>
        <w:tblCellMar>
          <w:bottom w:w="0" w:type="dxa"/>
          <w:top w:w="0" w:type="dxa"/>
        </w:tblCellMar>
        <w:tblInd w:w="0" w:type="dxa"/>
        <w:tblBorders/>
      </w:tblPr>
      <w:tblGrid>
        <w:gridCol w:w="1800"/>
        <w:gridCol w:w="6900"/>
      </w:tblGrid>
      <w:tr>
        <w:trPr>
          <w:trHeight w:val="200"/>
        </w:trPr>
        <w:tc>
          <w:tcPr>
            <w:tcW w:w="1800" w:type="dxa"/>
            <w:tcBorders>
              <w:bottom w:space="0"/>
            </w:tcBorders>
            <w:gridSpan w:val="1"/>
            <w:vAlign w:val="top"/>
          </w:tcPr>
          <w:p>
            <w:r>
              <w:rPr>
                <w:rFonts w:ascii="Roboto" w:hAnsi="Roboto"/>
                <w:sz w:val="20"/>
                <w:color w:val="auto"/>
              </w:rPr>
              <w:t>* Full Name:</w:t>
            </w:r>
          </w:p>
        </w:tc>
        <w:tc>
          <w:tcPr>
            <w:tcW w:w="6900" w:type="dxa"/>
            <w:tcBorders>
              <w:bottom w:val="dotted" w:color="auto" w:sz="12" w:space="0"/>
            </w:tcBorders>
            <w:gridSpan w:val="1"/>
            <w:vAlign w:val="top"/>
          </w:tcPr>
          <w:p>
            <w:r>
              <w:rPr>
                <w:rFonts w:ascii="Roboto" w:hAnsi="Roboto"/>
                <w:sz w:val="20"/>
                <w:color w:val="auto"/>
              </w:rPr>
              <w:t/>
            </w:r>
          </w:p>
        </w:tc>
      </w:tr>
      <w:tr>
        <w:trPr>
          <w:trHeight w:val="200"/>
        </w:trPr>
        <w:tc>
          <w:tcPr>
            <w:tcW w:w="1800" w:type="dxa"/>
            <w:tcBorders>
              <w:bottom w:space="0"/>
            </w:tcBorders>
            <w:gridSpan w:val="1"/>
            <w:vAlign w:val="top"/>
          </w:tcPr>
          <w:p>
            <w:r>
              <w:rPr>
                <w:rFonts w:ascii="Roboto" w:hAnsi="Roboto"/>
                <w:sz w:val="20"/>
                <w:color w:val="auto"/>
              </w:rPr>
              <w:t>* Company:</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xml:space="preserve">   Job Title:</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Email:</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Phone Number:</w:t>
            </w:r>
          </w:p>
        </w:tc>
        <w:tc>
          <w:tcPr>
            <w:tcW w:w="6900" w:type="dxa"/>
            <w:tcBorders>
              <w:bottom w:val="dotted" w:color="auto" w:sz="12" w:space="0"/>
            </w:tcBorders>
            <w:gridSpan w:val="1"/>
            <w:vAlign w:val="top"/>
          </w:tcPr>
          <w:p>
            <w:r>
              <w:rPr>
                <w:rFonts w:ascii="Roboto" w:hAnsi="Roboto"/>
                <w:sz w:val="20"/>
                <w:color w:val="auto"/>
              </w:rPr>
              <w:t> </w:t>
            </w:r>
          </w:p>
        </w:tc>
      </w:tr>
    </w:tbl>
    <w:p/>
    <w:p>
      <w:r>
        <w:rPr>
          <w:rFonts w:ascii="Roboto" w:hAnsi="Roboto"/>
          <w:sz w:val="20"/>
          <w:color w:val="auto"/>
          <w:b/>
        </w:rPr>
        <w:t xml:space="preserve">Tenant Solicitor Contact </w:t>
      </w:r>
      <w:r>
        <w:rPr>
          <w:rFonts w:ascii="Roboto" w:hAnsi="Roboto"/>
          <w:sz w:val="20"/>
          <w:color w:val="FF0000"/>
          <w:b/>
        </w:rPr>
        <w:t>*</w:t>
      </w:r>
    </w:p>
    <w:tbl>
      <w:tblPr>
        <w:tblW w:w="8700" w:type="dxa"/>
        <w:tblCellMar>
          <w:bottom w:w="0" w:type="dxa"/>
          <w:top w:w="0" w:type="dxa"/>
        </w:tblCellMar>
        <w:tblInd w:w="0" w:type="dxa"/>
        <w:tblBorders/>
      </w:tblPr>
      <w:tblGrid>
        <w:gridCol w:w="1800"/>
        <w:gridCol w:w="6900"/>
      </w:tblGrid>
      <w:tr>
        <w:trPr>
          <w:trHeight w:val="200"/>
        </w:trPr>
        <w:tc>
          <w:tcPr>
            <w:tcW w:w="1800" w:type="dxa"/>
            <w:tcBorders>
              <w:bottom w:space="0"/>
            </w:tcBorders>
            <w:gridSpan w:val="1"/>
            <w:vAlign w:val="top"/>
          </w:tcPr>
          <w:p>
            <w:r>
              <w:rPr>
                <w:rFonts w:ascii="Roboto" w:hAnsi="Roboto"/>
                <w:sz w:val="20"/>
                <w:color w:val="auto"/>
              </w:rPr>
              <w:t>* Full Name:</w:t>
            </w:r>
          </w:p>
        </w:tc>
        <w:tc>
          <w:tcPr>
            <w:tcW w:w="6900" w:type="dxa"/>
            <w:tcBorders>
              <w:bottom w:val="dotted" w:color="auto" w:sz="12" w:space="0"/>
            </w:tcBorders>
            <w:gridSpan w:val="1"/>
            <w:vAlign w:val="top"/>
          </w:tcPr>
          <w:p>
            <w:r>
              <w:rPr>
                <w:rFonts w:ascii="Roboto" w:hAnsi="Roboto"/>
                <w:sz w:val="20"/>
                <w:color w:val="auto"/>
              </w:rPr>
              <w:t/>
            </w:r>
          </w:p>
        </w:tc>
      </w:tr>
      <w:tr>
        <w:trPr>
          <w:trHeight w:val="200"/>
        </w:trPr>
        <w:tc>
          <w:tcPr>
            <w:tcW w:w="1800" w:type="dxa"/>
            <w:tcBorders>
              <w:bottom w:space="0"/>
            </w:tcBorders>
            <w:gridSpan w:val="1"/>
            <w:vAlign w:val="top"/>
          </w:tcPr>
          <w:p>
            <w:r>
              <w:rPr>
                <w:rFonts w:ascii="Roboto" w:hAnsi="Roboto"/>
                <w:sz w:val="20"/>
                <w:color w:val="auto"/>
              </w:rPr>
              <w:t>* Company:</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xml:space="preserve">   Job Title:</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Email:</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Phone Number:</w:t>
            </w:r>
          </w:p>
        </w:tc>
        <w:tc>
          <w:tcPr>
            <w:tcW w:w="6900" w:type="dxa"/>
            <w:tcBorders>
              <w:bottom w:val="dotted" w:color="auto" w:sz="12" w:space="0"/>
            </w:tcBorders>
            <w:gridSpan w:val="1"/>
            <w:vAlign w:val="top"/>
          </w:tcPr>
          <w:p>
            <w:r>
              <w:rPr>
                <w:rFonts w:ascii="Roboto" w:hAnsi="Roboto"/>
                <w:sz w:val="20"/>
                <w:color w:val="auto"/>
              </w:rPr>
              <w:t> </w:t>
            </w:r>
          </w:p>
        </w:tc>
      </w:tr>
    </w:tbl>
    <w:p/>
    <w:p>
      <w:r>
        <w:rPr>
          <w:rFonts w:ascii="Roboto" w:hAnsi="Roboto"/>
          <w:sz w:val="20"/>
          <w:color w:val="auto"/>
        </w:rPr>
        <w:t>Please indicate if you would like your draft documents sent to:</w:t>
      </w:r>
    </w:p>
    <w:p>
      <w:sdt>
        <w:sdtPr>
          <w14:checkbox xmlns:w14="http://schemas.microsoft.com/office/word/2010/wordml">
            <w14:checked w14:val="0"/>
            <w14:checkedState w14:font="MS Gothic" w14:val="2612"/>
            <w14:uncheckedState w14:font="MS Gothic" w14:val="2610"/>
          </w14:checkbox>
        </w:sdtPr>
        <w:sdtContent>
          <w:r>
            <w:t>☐</w:t>
          </w:r>
        </w:sdtContent>
      </w:sdt>
      <w:r>
        <w:rPr>
          <w:rFonts w:ascii="Roboto" w:hAnsi="Roboto"/>
          <w:sz w:val="20"/>
          <w:color w:val="auto"/>
        </w:rPr>
        <w:t>Tenant Solicitor Contact</w:t>
      </w:r>
      <w:r>
        <w:tab/>
      </w:r>
      <w:r>
        <w:tab/>
      </w:r>
      <w:r>
        <w:tab/>
      </w:r>
      <w:sdt>
        <w:sdtPr>
          <w14:checkbox xmlns:w14="http://schemas.microsoft.com/office/word/2010/wordml">
            <w14:checked w14:val="0"/>
            <w14:checkedState w14:font="MS Gothic" w14:val="2612"/>
            <w14:uncheckedState w14:font="MS Gothic" w14:val="2610"/>
          </w14:checkbox>
        </w:sdtPr>
        <w:sdtContent>
          <w:r>
            <w:t>☐</w:t>
          </w:r>
        </w:sdtContent>
      </w:sdt>
      <w:r>
        <w:rPr>
          <w:rFonts w:ascii="Roboto" w:hAnsi="Roboto"/>
          <w:sz w:val="20"/>
          <w:color w:val="auto"/>
        </w:rPr>
        <w:t>Tenant Leasing Contact</w:t>
      </w:r>
      <w:r>
        <w:tab/>
      </w:r>
      <w:r>
        <w:tab/>
      </w:r>
      <w:sdt>
        <w:sdtPr>
          <w14:checkbox xmlns:w14="http://schemas.microsoft.com/office/word/2010/wordml">
            <w14:checked w14:val="0"/>
            <w14:checkedState w14:font="MS Gothic" w14:val="2612"/>
            <w14:uncheckedState w14:font="MS Gothic" w14:val="2610"/>
          </w14:checkbox>
        </w:sdtPr>
        <w:sdtContent>
          <w:r>
            <w:t>☐</w:t>
          </w:r>
        </w:sdtContent>
      </w:sdt>
      <w:r>
        <w:rPr>
          <w:rFonts w:ascii="Roboto" w:hAnsi="Roboto"/>
          <w:sz w:val="20"/>
          <w:color w:val="auto"/>
        </w:rPr>
        <w:t>Other</w:t>
      </w:r>
    </w:p>
    <w:p/>
    <w:p>
      <w:r>
        <w:rPr>
          <w:rFonts w:ascii="Roboto" w:hAnsi="Roboto"/>
          <w:sz w:val="20"/>
          <w:color w:val="auto"/>
          <w:b/>
        </w:rPr>
        <w:t>Operational Contact</w:t>
      </w:r>
    </w:p>
    <w:p>
      <w:r>
        <w:rPr>
          <w:rFonts w:ascii="Roboto" w:hAnsi="Roboto"/>
          <w:sz w:val="20"/>
          <w:color w:val="808080"/>
          <w:i/>
        </w:rPr>
        <w:t>Ongoing Operations Contact / Facilities Support for your property. Manages service requests on site and can view property documents and property contacts</w:t>
      </w:r>
    </w:p>
    <w:tbl>
      <w:tblPr>
        <w:tblW w:w="8700" w:type="dxa"/>
        <w:tblCellMar>
          <w:bottom w:w="0" w:type="dxa"/>
          <w:top w:w="0" w:type="dxa"/>
        </w:tblCellMar>
        <w:tblInd w:w="0" w:type="dxa"/>
        <w:tblBorders/>
      </w:tblPr>
      <w:tblGrid>
        <w:gridCol w:w="1800"/>
        <w:gridCol w:w="6900"/>
      </w:tblGrid>
      <w:tr>
        <w:trPr>
          <w:trHeight w:val="200"/>
        </w:trPr>
        <w:tc>
          <w:tcPr>
            <w:tcW w:w="1800" w:type="dxa"/>
            <w:tcBorders>
              <w:bottom w:space="0"/>
            </w:tcBorders>
            <w:gridSpan w:val="1"/>
            <w:vAlign w:val="top"/>
          </w:tcPr>
          <w:p>
            <w:r>
              <w:rPr>
                <w:rFonts w:ascii="Roboto" w:hAnsi="Roboto"/>
                <w:sz w:val="20"/>
                <w:color w:val="auto"/>
              </w:rPr>
              <w:t>* Full Name:</w:t>
            </w:r>
          </w:p>
        </w:tc>
        <w:tc>
          <w:tcPr>
            <w:tcW w:w="6900" w:type="dxa"/>
            <w:tcBorders>
              <w:bottom w:val="dotted" w:color="auto" w:sz="12" w:space="0"/>
            </w:tcBorders>
            <w:gridSpan w:val="1"/>
            <w:vAlign w:val="top"/>
          </w:tcPr>
          <w:p>
            <w:r>
              <w:rPr>
                <w:rFonts w:ascii="Roboto" w:hAnsi="Roboto"/>
                <w:sz w:val="20"/>
                <w:color w:val="auto"/>
              </w:rPr>
              <w:t/>
            </w:r>
          </w:p>
        </w:tc>
      </w:tr>
      <w:tr>
        <w:trPr>
          <w:trHeight w:val="200"/>
        </w:trPr>
        <w:tc>
          <w:tcPr>
            <w:tcW w:w="1800" w:type="dxa"/>
            <w:tcBorders>
              <w:bottom w:space="0"/>
            </w:tcBorders>
            <w:gridSpan w:val="1"/>
            <w:vAlign w:val="top"/>
          </w:tcPr>
          <w:p>
            <w:r>
              <w:rPr>
                <w:rFonts w:ascii="Roboto" w:hAnsi="Roboto"/>
                <w:sz w:val="20"/>
                <w:color w:val="auto"/>
              </w:rPr>
              <w:t>* Company:</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xml:space="preserve">   Job Title:</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Email:</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Phone Number:</w:t>
            </w:r>
          </w:p>
        </w:tc>
        <w:tc>
          <w:tcPr>
            <w:tcW w:w="6900" w:type="dxa"/>
            <w:tcBorders>
              <w:bottom w:val="dotted" w:color="auto" w:sz="12" w:space="0"/>
            </w:tcBorders>
            <w:gridSpan w:val="1"/>
            <w:vAlign w:val="top"/>
          </w:tcPr>
          <w:p>
            <w:r>
              <w:rPr>
                <w:rFonts w:ascii="Roboto" w:hAnsi="Roboto"/>
                <w:sz w:val="20"/>
                <w:color w:val="auto"/>
              </w:rPr>
              <w:t> </w:t>
            </w:r>
          </w:p>
        </w:tc>
      </w:tr>
    </w:tbl>
    <w:p/>
    <w:p>
      <w:r>
        <w:rPr>
          <w:rFonts w:ascii="Roboto" w:hAnsi="Roboto"/>
          <w:sz w:val="20"/>
          <w:color w:val="auto"/>
          <w:b/>
        </w:rPr>
        <w:t>Tenant Fitout Contact</w:t>
      </w:r>
    </w:p>
    <w:p>
      <w:r>
        <w:rPr>
          <w:rFonts w:ascii="Roboto" w:hAnsi="Roboto"/>
          <w:sz w:val="20"/>
          <w:color w:val="808080"/>
          <w:i/>
        </w:rPr>
        <w:t>Fitout contractor – often a third party, only used during the fitout process</w:t>
      </w:r>
    </w:p>
    <w:tbl>
      <w:tblPr>
        <w:tblW w:w="8700" w:type="dxa"/>
        <w:tblCellMar>
          <w:bottom w:w="0" w:type="dxa"/>
          <w:top w:w="0" w:type="dxa"/>
        </w:tblCellMar>
        <w:tblInd w:w="0" w:type="dxa"/>
        <w:tblBorders/>
      </w:tblPr>
      <w:tblGrid>
        <w:gridCol w:w="1800"/>
        <w:gridCol w:w="6900"/>
      </w:tblGrid>
      <w:tr>
        <w:trPr>
          <w:trHeight w:val="200"/>
        </w:trPr>
        <w:tc>
          <w:tcPr>
            <w:tcW w:w="1800" w:type="dxa"/>
            <w:tcBorders>
              <w:bottom w:space="0"/>
            </w:tcBorders>
            <w:gridSpan w:val="1"/>
            <w:vAlign w:val="top"/>
          </w:tcPr>
          <w:p>
            <w:r>
              <w:rPr>
                <w:rFonts w:ascii="Roboto" w:hAnsi="Roboto"/>
                <w:sz w:val="20"/>
                <w:color w:val="auto"/>
              </w:rPr>
              <w:t>* Full Name:</w:t>
            </w:r>
          </w:p>
        </w:tc>
        <w:tc>
          <w:tcPr>
            <w:tcW w:w="6900" w:type="dxa"/>
            <w:tcBorders>
              <w:bottom w:val="dotted" w:color="auto" w:sz="12" w:space="0"/>
            </w:tcBorders>
            <w:gridSpan w:val="1"/>
            <w:vAlign w:val="top"/>
          </w:tcPr>
          <w:p>
            <w:r>
              <w:rPr>
                <w:rFonts w:ascii="Roboto" w:hAnsi="Roboto"/>
                <w:sz w:val="20"/>
                <w:color w:val="auto"/>
              </w:rPr>
              <w:t/>
            </w:r>
          </w:p>
        </w:tc>
      </w:tr>
      <w:tr>
        <w:trPr>
          <w:trHeight w:val="200"/>
        </w:trPr>
        <w:tc>
          <w:tcPr>
            <w:tcW w:w="1800" w:type="dxa"/>
            <w:tcBorders>
              <w:bottom w:space="0"/>
            </w:tcBorders>
            <w:gridSpan w:val="1"/>
            <w:vAlign w:val="top"/>
          </w:tcPr>
          <w:p>
            <w:r>
              <w:rPr>
                <w:rFonts w:ascii="Roboto" w:hAnsi="Roboto"/>
                <w:sz w:val="20"/>
                <w:color w:val="auto"/>
              </w:rPr>
              <w:t>* Company:</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xml:space="preserve">   Job Title:</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Email:</w:t>
            </w:r>
          </w:p>
        </w:tc>
        <w:tc>
          <w:tcPr>
            <w:tcW w:w="6900" w:type="dxa"/>
            <w:tcBorders>
              <w:bottom w:val="dotted" w:color="auto" w:sz="12" w:space="0"/>
            </w:tcBorders>
            <w:gridSpan w:val="1"/>
            <w:vAlign w:val="top"/>
          </w:tcPr>
          <w:p>
            <w:r>
              <w:rPr>
                <w:rFonts w:ascii="Roboto" w:hAnsi="Roboto"/>
                <w:sz w:val="20"/>
                <w:color w:val="auto"/>
              </w:rPr>
              <w:t> </w:t>
            </w:r>
          </w:p>
        </w:tc>
      </w:tr>
      <w:tr>
        <w:trPr>
          <w:trHeight w:val="200"/>
        </w:trPr>
        <w:tc>
          <w:tcPr>
            <w:tcW w:w="1800" w:type="dxa"/>
            <w:tcBorders>
              <w:bottom w:space="0"/>
            </w:tcBorders>
            <w:gridSpan w:val="1"/>
            <w:vAlign w:val="top"/>
          </w:tcPr>
          <w:p>
            <w:r>
              <w:rPr>
                <w:rFonts w:ascii="Roboto" w:hAnsi="Roboto"/>
                <w:sz w:val="20"/>
                <w:color w:val="auto"/>
              </w:rPr>
              <w:t>* Phone Number:</w:t>
            </w:r>
          </w:p>
        </w:tc>
        <w:tc>
          <w:tcPr>
            <w:tcW w:w="6900" w:type="dxa"/>
            <w:tcBorders>
              <w:bottom w:val="dotted" w:color="auto" w:sz="12" w:space="0"/>
            </w:tcBorders>
            <w:gridSpan w:val="1"/>
            <w:vAlign w:val="top"/>
          </w:tcPr>
          <w:p>
            <w:r>
              <w:rPr>
                <w:rFonts w:ascii="Roboto" w:hAnsi="Roboto"/>
                <w:sz w:val="20"/>
                <w:color w:val="auto"/>
              </w:rPr>
              <w:t> </w:t>
            </w:r>
          </w:p>
        </w:tc>
      </w:tr>
    </w:tbl>
    <w:p/>
    <w:p/>
    <w:p/>
    <w:p>
      <w:pPr>
        <w:sectPr>
          <w:headerReference xmlns:r="http://schemas.openxmlformats.org/officeDocument/2006/relationships" w:type="first" r:id="firstPageHeader"/>
          <w:headerReference xmlns:r="http://schemas.openxmlformats.org/officeDocument/2006/relationships" w:type="default" r:id="header"/>
          <w:footerReference xmlns:r="http://schemas.openxmlformats.org/officeDocument/2006/relationships" w:type="first" r:id="footer"/>
          <w:footerReference xmlns:r="http://schemas.openxmlformats.org/officeDocument/2006/relationships" w:type="default" r:id="footer"/>
          <w:type w:val="continuous"/>
          <w:pgSz w:w="11906" w:h="16838"/>
          <w:pgMar w:top="2126" w:right="1134" w:bottom="1701" w:left="1134" w:header="284" w:footer="0" w:gutter="0"/>
          <w:titlePg/>
        </w:sectPr>
      </w:pPr>
      <w:r>
        <w:rPr>
          <w:rFonts w:ascii="Roboto" w:hAnsi="Roboto"/>
          <w:sz w:val="20"/>
          <w:color w:val="auto"/>
        </w:rPr>
        <w:t>Please return the completed form with the signed document.</w:t>
      </w:r>
    </w:p>
    <w:p>
      <w:r>
        <w:drawing>
          <wp:anchor xmlns:wp14="http://schemas.microsoft.com/office/word/2010/wordprocessingDrawing" xmlns:wp="http://schemas.openxmlformats.org/drawingml/2006/wordprocessingDrawing" distT="0" distB="0" distL="114300" distR="114300" simplePos="0" relativeHeight="251659264" behindDoc="0" locked="0" layoutInCell="1" allowOverlap="1" wp14:editId="782194FE" wp14:anchorId="7CB65849">
            <wp:simplePos x="0" y="0"/>
            <wp:positionH relativeFrom="page">
              <wp:align>left</wp:align>
            </wp:positionH>
            <wp:positionV relativeFrom="paragraph">
              <wp:posOffset>-720302</wp:posOffset>
            </wp:positionV>
            <wp:extent cx="7553869" cy="10682051"/>
            <wp:effectExtent l="0" t="0" r="9525" b="5080"/>
            <wp:wrapNone/>
            <wp:docPr id="1" name="Fl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yer"/>
                    <pic:cNvPicPr/>
                  </pic:nvPicPr>
                  <pic:blipFill>
                    <a:blip xmlns:r="http://schemas.openxmlformats.org/officeDocument/2006/relationships" r:embed="dexusFlyer" cstate="print">
                      <a:extLst>
                        <a:ext uri="{28A0092B-C50C-407E-A947-70E740481C1C}">
                          <a14:useLocalDpi xmlns:a14="http://schemas.microsoft.com/office/drawing/2010/main" val="0"/>
                        </a:ext>
                      </a:extLst>
                    </a:blip>
                    <a:stretch>
                      <a:fillRect/>
                    </a:stretch>
                  </pic:blipFill>
                  <pic:spPr>
                    <a:xfrm>
                      <a:off x="0" y="0"/>
                      <a:ext cx="7553869" cy="10682051"/>
                    </a:xfrm>
                    <a:prstGeom prst="rect">
                      <a:avLst/>
                    </a:prstGeom>
                  </pic:spPr>
                </pic:pic>
              </a:graphicData>
            </a:graphic>
            <wp14:sizeRelH relativeFrom="page">
              <wp14:pctWidth>0</wp14:pctWidth>
            </wp14:sizeRelH>
            <wp14:sizeRelV relativeFrom="page">
              <wp14:pctHeight>0</wp14:pctHeight>
            </wp14:sizeRelV>
          </wp:anchor>
        </w:drawing>
      </w:r>
    </w:p>
    <w:sectPr>
      <w:headerReference xmlns:r="http://schemas.openxmlformats.org/officeDocument/2006/relationships" w:type="first" r:id="emptyHeader"/>
      <w:footerReference xmlns:r="http://schemas.openxmlformats.org/officeDocument/2006/relationships" w:type="first" r:id="emptyFooter"/>
      <w:pgSz w:w="11906" w:h="16838"/>
      <w:pgMar w:top="1134" w:right="1134" w:bottom="2268" w:left="426" w:header="284" w:footer="0" w:gutter="0"/>
    </w:sectPr>
  </w:body>
</w:document>
</file>

<file path=word/footer1.xml><?xml version="1.0" encoding="utf-8"?>
<w:ftr xmlns:w="http://schemas.openxmlformats.org/wordprocessingml/2006/main">
  <w:tbl>
    <w:tblPr>
      <w:tblW w:w="0" w:type="dxa"/>
      <w:tblCellMar>
        <w:bottom w:w="0" w:type="dxa"/>
        <w:top w:w="0" w:type="dxa"/>
      </w:tblCellMar>
      <w:tblInd w:w="0" w:type="dxa"/>
      <w:tblBorders/>
    </w:tblPr>
    <w:tblGrid>
      <w:gridCol w:w="4800"/>
      <w:gridCol w:w="4800"/>
    </w:tblGrid>
    <w:tr>
      <w:trPr>
        <w:trHeight w:val="200"/>
      </w:trPr>
      <w:tc>
        <w:tcPr>
          <w:tcW w:w="4800" w:type="dxa"/>
          <w:tcBorders>
            <w:bottom w:space="0"/>
          </w:tcBorders>
          <w:gridSpan w:val="1"/>
          <w:vAlign w:val="top"/>
        </w:tcPr>
        <w:p>
          <w:r>
            <w:rPr>
              <w:rFonts w:ascii="Arial" w:hAnsi="Arial"/>
              <w:sz w:val="13"/>
              <w:color w:val="auto"/>
            </w:rPr>
            <w:t xml:space="preserve">v2.0 – Property </w:t>
          </w:r>
          <w:r>
            <w:rPr>
              <w:rFonts w:ascii="Arial" w:hAnsi="Arial"/>
              <w:sz w:val="13"/>
              <w:color w:val="auto"/>
            </w:rPr>
            <w:t>1020066a</w:t>
          </w:r>
          <w:r>
            <w:rPr>
              <w:rFonts w:ascii="Arial" w:hAnsi="Arial"/>
              <w:sz w:val="13"/>
              <w:color w:val="auto"/>
            </w:rPr>
            <w:t xml:space="preserve"> – Deal </w:t>
          </w:r>
          <w:r>
            <w:rPr>
              <w:rFonts w:ascii="Arial" w:hAnsi="Arial"/>
              <w:sz w:val="13"/>
              <w:color w:val="auto"/>
            </w:rPr>
            <w:t>23009</w:t>
          </w:r>
          <w:r>
            <w:rPr>
              <w:rFonts w:ascii="Arial" w:hAnsi="Arial"/>
              <w:sz w:val="13"/>
              <w:color w:val="auto"/>
            </w:rPr>
            <w:t xml:space="preserve"> – Offer </w:t>
          </w:r>
          <w:r>
            <w:rPr>
              <w:rFonts w:ascii="Arial" w:hAnsi="Arial"/>
              <w:sz w:val="13"/>
              <w:color w:val="auto"/>
            </w:rPr>
            <w:t>15769</w:t>
          </w:r>
          <w:r>
            <w:rPr>
              <w:rFonts w:ascii="Arial" w:hAnsi="Arial"/>
              <w:sz w:val="13"/>
              <w:color w:val="auto"/>
            </w:rPr>
            <w:t xml:space="preserve"> – </w:t>
          </w:r>
          <w:r>
            <w:rPr>
              <w:rFonts w:ascii="Arial" w:hAnsi="Arial"/>
              <w:sz w:val="13"/>
              <w:color w:val="auto"/>
            </w:rPr>
            <w:t>14/05/2024 11:08</w:t>
          </w:r>
        </w:p>
      </w:tc>
      <w:tc>
        <w:tcPr>
          <w:tcW w:w="4800" w:type="dxa"/>
          <w:tcBorders>
            <w:bottom w:space="0"/>
          </w:tcBorders>
          <w:gridSpan w:val="1"/>
          <w:vAlign w:val="top"/>
        </w:tcPr>
        <w:p>
          <w:pPr>
            <w:jc w:val="right"/>
          </w:pPr>
          <w:r>
            <w:rPr>
              <w:rFonts w:ascii="Arial" w:hAnsi="Arial"/>
              <w:sz w:val="13"/>
              <w:color w:val="auto"/>
            </w:rPr>
            <w:t xml:space="preserve">Page </w:t>
          </w:r>
          <w:r>
            <w:rPr>
              <w:rFonts w:ascii="Arial" w:hAnsi="Arial"/>
              <w:sz w:val="13"/>
              <w:color w:val="auto"/>
            </w:rPr>
            <w:fldChar w:fldCharType="begin"/>
          </w:r>
          <w:r>
            <w:rPr>
              <w:rFonts w:ascii="Arial" w:hAnsi="Arial"/>
              <w:sz w:val="13"/>
              <w:color w:val="auto"/>
            </w:rPr>
            <w:instrText xml:space="preserve"> PAGE   \* MERGEFORMAT </w:instrText>
          </w:r>
          <w:r>
            <w:rPr>
              <w:rFonts w:ascii="Arial" w:hAnsi="Arial"/>
              <w:sz w:val="13"/>
              <w:color w:val="auto"/>
            </w:rPr>
            <w:fldChar w:fldCharType="separate"/>
          </w:r>
          <w:r>
            <w:rPr>
              <w:rFonts w:ascii="Arial" w:hAnsi="Arial"/>
              <w:sz w:val="13"/>
              <w:color w:val="auto"/>
            </w:rPr>
            <w:t>1</w:t>
          </w:r>
          <w:r>
            <w:rPr>
              <w:rFonts w:ascii="Arial" w:hAnsi="Arial"/>
              <w:sz w:val="13"/>
              <w:color w:val="auto"/>
            </w:rPr>
            <w:fldChar w:fldCharType="end"/>
          </w:r>
        </w:p>
      </w:tc>
    </w:tr>
  </w:tbl>
  <w:br/>
  <w:br/>
  <w:br/>
</w:ftr>
</file>

<file path=word/footer2.xml><?xml version="1.0" encoding="utf-8"?>
<w:ftr xmlns:w="http://schemas.openxmlformats.org/wordprocessingml/2006/main">
  <w:p/>
</w:ftr>
</file>

<file path=word/header1.xml><?xml version="1.0" encoding="utf-8"?>
<w:hdr xmlns:w="http://schemas.openxmlformats.org/wordprocessingml/2006/main">
  <w:tbl>
    <w:tblPr>
      <w:tblW w:w="10500" w:type="dxa"/>
      <w:tblCellMar>
        <w:bottom w:w="0" w:type="dxa"/>
        <w:top w:w="0" w:type="dxa"/>
      </w:tblCellMar>
      <w:tblInd w:w="-400" w:type="dxa"/>
      <w:tblBorders/>
    </w:tblPr>
    <w:tblGrid>
      <w:gridCol w:w="7500"/>
      <w:gridCol w:w="3000"/>
    </w:tblGrid>
    <w:tr>
      <w:trPr>
        <w:trHeight w:val="450"/>
      </w:trPr>
      <w:tc>
        <w:tcPr>
          <w:tcW w:w="7500" w:type="dxa"/>
          <w:tcBorders>
            <w:bottom w:space="0"/>
          </w:tcBorders>
          <w:gridSpan w:val="1"/>
          <w:vAlign w:val="top"/>
        </w:tcPr>
        <w:p/>
      </w:tc>
      <w:tc>
        <w:tcPr>
          <w:tcW w:w="3000" w:type="dxa"/>
          <w:tcBorders>
            <w:bottom w:space="0"/>
          </w:tcBorders>
          <w:gridSpan w:val="1"/>
          <w:vAlign w:val="top"/>
        </w:tcPr>
        <w:p/>
        <w:p/>
        <w:p>
          <w:pPr>
            <w:jc w:val="right"/>
          </w:pPr>
          <w:ind w:left="-284"/>
          <w:r>
            <w:drawing>
              <wp:inline xmlns:wp="http://schemas.openxmlformats.org/drawingml/2006/wordprocessingDrawing">
                <wp:extent cx="1151766" cy="219384"/>
                <wp:effectExtent l="0" t="0" r="0" b="9525"/>
                <wp:wrapSquare wrapText="bothSides"/>
                <wp:docPr id="7"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ic:cNvPicPr/>
                      </pic:nvPicPr>
                      <pic:blipFill>
                        <a:blip xmlns:r="http://schemas.openxmlformats.org/officeDocument/2006/relationships" r:embed="dexusLogo" cstate="print">
                          <a:extLst>
                            <a:ext uri="{28A0092B-C50C-407E-A947-70E740481C1C}">
                              <a14:useLocalDpi xmlns:a14="http://schemas.microsoft.com/office/drawing/2010/main" val="0"/>
                            </a:ext>
                          </a:extLst>
                        </a:blip>
                        <a:stretch>
                          <a:fillRect/>
                        </a:stretch>
                      </pic:blipFill>
                      <pic:spPr>
                        <a:xfrm>
                          <a:off x="0" y="0"/>
                          <a:ext cx="1151766" cy="219384"/>
                        </a:xfrm>
                        <a:prstGeom prst="rect">
                          <a:avLst/>
                        </a:prstGeom>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inline>
            </w:drawing>
          </w:r>
        </w:p>
      </w:tc>
    </w:tr>
  </w:tbl>
</w:hdr>
</file>

<file path=word/header2.xml><?xml version="1.0" encoding="utf-8"?>
<w:hdr xmlns:w="http://schemas.openxmlformats.org/wordprocessingml/2006/main">
  <w:tbl>
    <w:tblPr>
      <w:tblW w:w="10500" w:type="dxa"/>
      <w:tblCellMar>
        <w:bottom w:w="0" w:type="dxa"/>
        <w:top w:w="0" w:type="dxa"/>
      </w:tblCellMar>
      <w:tblInd w:w="-400" w:type="dxa"/>
      <w:tblBorders/>
    </w:tblPr>
    <w:tblGrid>
      <w:gridCol w:w="7500"/>
      <w:gridCol w:w="3000"/>
    </w:tblGrid>
    <w:tr>
      <w:trPr>
        <w:trHeight w:val="450"/>
      </w:trPr>
      <w:tc>
        <w:tcPr>
          <w:tcW w:w="7500" w:type="dxa"/>
          <w:tcBorders>
            <w:bottom w:space="0"/>
          </w:tcBorders>
          <w:gridSpan w:val="1"/>
          <w:vAlign w:val="top"/>
        </w:tcPr>
        <w:p>
          <w:pPr>
            <w:ind w:left="0" w:hanging="0"/>
            <w:pStyle w:val="DEXUSHeaderTitleBlue"/>
          </w:pPr>
          <w:r>
            <w:t xml:space="preserve">Heads of Agreement</w:t>
          </w:r>
        </w:p>
        <w:p>
          <w:pPr>
            <w:ind w:left="0" w:hanging="0"/>
            <w:pStyle w:val="DEXUSHeaderSub-TitleBlue"/>
          </w:pPr>
          <w:r>
            <w:rPr>
              <w:rFonts w:ascii="Arial" w:hAnsi="Arial"/>
              <w:sz w:val="28"/>
              <w:color w:val="A0D6CA"/>
            </w:rPr>
            <w:t xml:space="preserve">Premises: </w:t>
          </w:r>
          <w:r>
            <w:t xml:space="preserve">56 Pitt Street, Sydney</w:t>
          </w:r>
        </w:p>
      </w:tc>
      <w:tc>
        <w:tcPr>
          <w:tcW w:w="3000" w:type="dxa"/>
          <w:tcBorders>
            <w:bottom w:space="0"/>
          </w:tcBorders>
          <w:gridSpan w:val="1"/>
          <w:vAlign w:val="top"/>
        </w:tcPr>
        <w:p/>
        <w:p/>
        <w:p>
          <w:pPr>
            <w:jc w:val="right"/>
          </w:pPr>
          <w:ind w:left="-284"/>
          <w:r>
            <w:drawing>
              <wp:inline xmlns:wp="http://schemas.openxmlformats.org/drawingml/2006/wordprocessingDrawing">
                <wp:extent cx="1151766" cy="219384"/>
                <wp:effectExtent l="0" t="0" r="0" b="9525"/>
                <wp:wrapSquare wrapText="bothSides"/>
                <wp:docPr id="7"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ic:cNvPicPr/>
                      </pic:nvPicPr>
                      <pic:blipFill>
                        <a:blip xmlns:r="http://schemas.openxmlformats.org/officeDocument/2006/relationships" r:embed="dexusLogo" cstate="print">
                          <a:extLst>
                            <a:ext uri="{28A0092B-C50C-407E-A947-70E740481C1C}">
                              <a14:useLocalDpi xmlns:a14="http://schemas.microsoft.com/office/drawing/2010/main" val="0"/>
                            </a:ext>
                          </a:extLst>
                        </a:blip>
                        <a:stretch>
                          <a:fillRect/>
                        </a:stretch>
                      </pic:blipFill>
                      <pic:spPr>
                        <a:xfrm>
                          <a:off x="0" y="0"/>
                          <a:ext cx="1151766" cy="219384"/>
                        </a:xfrm>
                        <a:prstGeom prst="rect">
                          <a:avLst/>
                        </a:prstGeom>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inline>
            </w:drawing>
          </w:r>
        </w:p>
      </w:tc>
    </w:tr>
  </w:tbl>
</w:hdr>
</file>

<file path=word/header3.xml><?xml version="1.0" encoding="utf-8"?>
<w:hdr xmlns:w="http://schemas.openxmlformats.org/wordprocessingml/2006/main">
  <w:p/>
</w:hdr>
</file>

<file path=word/numbering.xml><?xml version="1.0" encoding="utf-8"?>
<w:numbering xmlns:w="http://schemas.openxmlformats.org/wordprocessingml/2006/main">
  <w:abstractNum w:abstractNumId="17">
    <w:multiLevelType w:val="singleLevel"/>
    <w:lvl w:ilvl="0">
      <w:start w:val="1"/>
      <w:numFmt w:val="bullet"/>
      <w:lvlText w:val="·"/>
      <w:lvlJc w:val="left"/>
      <w:pPr>
        <w:tabs>
          <w:tab w:val="num" w:pos="280"/>
        </w:tabs>
        <w:ind w:left="280" w:hanging="280"/>
      </w:pPr>
      <w:rPr>
        <w:rFonts w:hint="default" w:ascii="Symbol" w:hAnsi="Symbol"/>
        <w:sz w:val="18"/>
      </w:rPr>
    </w:lvl>
  </w:abstractNum>
  <w:num w:numId="17">
    <w:abstractNumId w:val="17"/>
  </w:num>
</w:numbering>
</file>

<file path=word/settings.xml><?xml version="1.0" encoding="utf-8"?>
<w:settings xmlns:w="http://schemas.openxmlformats.org/wordprocessingml/2006/main">
  <w:compatSetting w:name="compatibilityMode" w:uri="http://schemas.microsoft.com/office/word" w:val="15"/>
</w:settings>
</file>

<file path=word/styles.xml><?xml version="1.0" encoding="utf-8"?>
<w:styles xmlns:w="http://schemas.openxmlformats.org/wordprocessingml/2006/main">
  <w:docDefaults>
    <w:rPrDefault>
      <w:rPr>
        <w:rFonts w:ascii="Arial" w:hAnsi="Arial" w:cs="Arial" w:eastAsiaTheme="minorHAnsi"/>
        <w:szCs w:val="22"/>
      </w:rPr>
    </w:rPrDefault>
    <w:pPrDefault/>
  </w:docDefaults>
  <w:style w:type="paragraph" w:styleId="Normal" w:default="true">
    <w:name w:val="Normal"/>
    <w:qFormat/>
  </w:style>
  <w:style w:type="table" w:styleId="TableNormal" w:default="true">
    <w:name w:val="Normal Table"/>
    <w:tblPr>
      <w:tblInd w:w="0" w:type="dxa"/>
      <w:tblCellMar>
        <w:top w:w="0" w:type="dxa"/>
        <w:left w:w="108" w:type="dxa"/>
        <w:bottom w:w="0" w:type="dxa"/>
        <w:right w:w="108" w:type="dxa"/>
      </w:tblCellMar>
    </w:tblPr>
  </w:style>
  <w:style w:type="paragraph" w:styleId="DEXUSBodyText" w:customStyle="true">
    <w:name w:val="DEXUS Body Text"/>
    <w:pPr>
      <w:spacing w:after="240"/>
    </w:pPr>
  </w:style>
  <w:style w:type="paragraph" w:styleId="DEXUSHeaderSub-TitleBlue" w:customStyle="true">
    <w:name w:val="DEXUS Header Sub-Title (Blue)"/>
    <w:basedOn w:val="DEXUSBodyText"/>
    <w:rPr>
      <w:color w:val="0052A5"/>
      <w:sz w:val="28"/>
    </w:rPr>
  </w:style>
  <w:style w:type="paragraph" w:styleId="DEXUSHeaderTitleBlue" w:customStyle="true">
    <w:name w:val="DEXUS Header Title (Blue)"/>
    <w:basedOn w:val="DEXUSBodyText"/>
    <w:pPr>
      <w:spacing w:before="360" w:after="0"/>
    </w:pPr>
    <w:rPr>
      <w:b/>
      <w:color w:val="A0D6CA"/>
      <w:sz w:val="40"/>
    </w:rPr>
  </w:style>
</w:styles>
</file>

<file path=word/_rels/document.xml.rels>&#65279;<?xml version="1.0" encoding="utf-8"?><Relationships xmlns="http://schemas.openxmlformats.org/package/2006/relationships"><Relationship Type="http://schemas.openxmlformats.org/officeDocument/2006/relationships/image" Target="/media/image.bin" Id="dexusFlyer" /><Relationship Type="http://schemas.openxmlformats.org/officeDocument/2006/relationships/image" Target="/media/image2.bin" Id="dexusStandard" /><Relationship Type="http://schemas.openxmlformats.org/officeDocument/2006/relationships/header" Target="/word/header1.xml" Id="header" /><Relationship Type="http://schemas.openxmlformats.org/officeDocument/2006/relationships/header" Target="/word/header2.xml" Id="firstPageHeader" /><Relationship Type="http://schemas.openxmlformats.org/officeDocument/2006/relationships/header" Target="/word/header3.xml" Id="emptyHeader" /><Relationship Type="http://schemas.openxmlformats.org/officeDocument/2006/relationships/footer" Target="/word/footer1.xml" Id="footer" /><Relationship Type="http://schemas.openxmlformats.org/officeDocument/2006/relationships/footer" Target="/word/footer2.xml" Id="emptyFooter" /><Relationship Type="http://schemas.openxmlformats.org/officeDocument/2006/relationships/styles" Target="/word/styles.xml" Id="styleDefinitions" /><Relationship Type="http://schemas.openxmlformats.org/officeDocument/2006/relationships/numbering" Target="/word/numbering.xml" Id="numberingDefinitions" /><Relationship Type="http://schemas.openxmlformats.org/officeDocument/2006/relationships/settings" Target="/word/settings.xml" Id="documentSettings" /></Relationships>
</file>

<file path=word/_rels/header1.xml.rels>&#65279;<?xml version="1.0" encoding="utf-8"?><Relationships xmlns="http://schemas.openxmlformats.org/package/2006/relationships"><Relationship Type="http://schemas.openxmlformats.org/officeDocument/2006/relationships/image" Target="/media/image3.bin" Id="dexusLogo" /></Relationships>
</file>

<file path=word/_rels/header2.xml.rels>&#65279;<?xml version="1.0" encoding="utf-8"?><Relationships xmlns="http://schemas.openxmlformats.org/package/2006/relationships"><Relationship Type="http://schemas.openxmlformats.org/officeDocument/2006/relationships/image" Target="/media/image3.bin" Id="dexusLogo" /></Relationships>
</file>