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9197FA" w14:textId="54EA35F8" w:rsidR="00BB644D" w:rsidRDefault="00BB644D" w:rsidP="002A3129">
      <w:pPr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BB644D">
        <w:rPr>
          <w:rFonts w:ascii="Times New Roman" w:hAnsi="Times New Roman" w:cs="Times New Roman"/>
          <w:b/>
          <w:bCs/>
          <w:sz w:val="32"/>
          <w:szCs w:val="32"/>
        </w:rPr>
        <w:t>Step 3: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Dataflows using SCD 1&amp;2 technique</w:t>
      </w:r>
    </w:p>
    <w:p w14:paraId="35D63D29" w14:textId="4EEE9607" w:rsidR="00481B47" w:rsidRDefault="007E7F2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implement this let us take another execute pipeline in master pipeline </w:t>
      </w:r>
    </w:p>
    <w:p w14:paraId="0597A9B6" w14:textId="3E76C200" w:rsidR="007E7F20" w:rsidRDefault="007E7F20" w:rsidP="00481B47">
      <w:pPr>
        <w:rPr>
          <w:rFonts w:ascii="Times New Roman" w:hAnsi="Times New Roman" w:cs="Times New Roman"/>
          <w:sz w:val="28"/>
          <w:szCs w:val="28"/>
        </w:rPr>
      </w:pPr>
      <w:r w:rsidRPr="007E7F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FD5569" wp14:editId="54464449">
            <wp:extent cx="6858000" cy="2654935"/>
            <wp:effectExtent l="0" t="0" r="0" b="0"/>
            <wp:docPr id="1372078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783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9785" w14:textId="20DDDB65" w:rsidR="007E7F20" w:rsidRDefault="007E7F2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 the silver to gold pipeline and add dataflows for all five file sources separately</w:t>
      </w:r>
    </w:p>
    <w:p w14:paraId="177A2A44" w14:textId="4A0F7F44" w:rsidR="007E7F20" w:rsidRDefault="007E7F20" w:rsidP="00481B47">
      <w:pPr>
        <w:rPr>
          <w:rFonts w:ascii="Times New Roman" w:hAnsi="Times New Roman" w:cs="Times New Roman"/>
          <w:sz w:val="28"/>
          <w:szCs w:val="28"/>
        </w:rPr>
      </w:pPr>
      <w:r w:rsidRPr="007E7F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923C27" wp14:editId="46840951">
            <wp:extent cx="6858000" cy="3195955"/>
            <wp:effectExtent l="0" t="0" r="0" b="4445"/>
            <wp:docPr id="1525079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796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0ED4" w14:textId="3D0C1F3E" w:rsidR="007E7F20" w:rsidRDefault="007E7F2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I have implemented SCD 1 for three files as accounts, customers, loans </w:t>
      </w:r>
    </w:p>
    <w:p w14:paraId="3B448AB8" w14:textId="06DE05A6" w:rsidR="007E7F20" w:rsidRDefault="007E7F2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implementing this dataflow we have to create these tables in SQL server as follows</w:t>
      </w:r>
    </w:p>
    <w:p w14:paraId="00357F46" w14:textId="3946D646" w:rsidR="007E7F20" w:rsidRDefault="007E7F20" w:rsidP="00481B47">
      <w:pPr>
        <w:rPr>
          <w:rFonts w:ascii="Times New Roman" w:hAnsi="Times New Roman" w:cs="Times New Roman"/>
          <w:sz w:val="28"/>
          <w:szCs w:val="28"/>
        </w:rPr>
      </w:pPr>
      <w:r w:rsidRPr="007E7F2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97139E" wp14:editId="57D88C95">
            <wp:extent cx="3562847" cy="2152950"/>
            <wp:effectExtent l="0" t="0" r="0" b="0"/>
            <wp:docPr id="214076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662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A97C" w14:textId="6397D85E" w:rsidR="007E7F20" w:rsidRDefault="007E7F20" w:rsidP="00481B47">
      <w:pPr>
        <w:rPr>
          <w:rFonts w:ascii="Times New Roman" w:hAnsi="Times New Roman" w:cs="Times New Roman"/>
          <w:sz w:val="28"/>
          <w:szCs w:val="28"/>
        </w:rPr>
      </w:pPr>
      <w:r w:rsidRPr="007E7F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547579" wp14:editId="6A2B8F4D">
            <wp:extent cx="3238952" cy="2124371"/>
            <wp:effectExtent l="0" t="0" r="0" b="9525"/>
            <wp:docPr id="731797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974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500A" w14:textId="006684D8" w:rsidR="007E7F20" w:rsidRDefault="007E7F20" w:rsidP="00481B47">
      <w:pPr>
        <w:rPr>
          <w:rFonts w:ascii="Times New Roman" w:hAnsi="Times New Roman" w:cs="Times New Roman"/>
          <w:sz w:val="28"/>
          <w:szCs w:val="28"/>
        </w:rPr>
      </w:pPr>
      <w:r w:rsidRPr="007E7F2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02F682" wp14:editId="24B7C13B">
            <wp:extent cx="2753109" cy="1991003"/>
            <wp:effectExtent l="0" t="0" r="9525" b="9525"/>
            <wp:docPr id="22767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734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C6BA" w14:textId="4A13E673" w:rsidR="007E7F20" w:rsidRDefault="007E7F2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Pipeline creation a s follows</w:t>
      </w:r>
    </w:p>
    <w:p w14:paraId="6086B71A" w14:textId="3F6DA59A" w:rsidR="007E7F2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source in our dataflow for accounts file</w:t>
      </w:r>
    </w:p>
    <w:p w14:paraId="251A300B" w14:textId="5576C74C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C89CFB" wp14:editId="533B1203">
            <wp:extent cx="6763694" cy="5020376"/>
            <wp:effectExtent l="0" t="0" r="0" b="8890"/>
            <wp:docPr id="20015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825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9567" w14:textId="0DD945BF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Select linked service and go to source options</w:t>
      </w:r>
    </w:p>
    <w:p w14:paraId="5D358ED8" w14:textId="176FD21C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DC38F1" wp14:editId="618E6215">
            <wp:extent cx="6858000" cy="2227580"/>
            <wp:effectExtent l="0" t="0" r="0" b="1270"/>
            <wp:docPr id="1959555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552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127D" w14:textId="221F44FF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go to projection and import schema</w:t>
      </w:r>
    </w:p>
    <w:p w14:paraId="28AD5D75" w14:textId="63FB75C4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0E1D611" wp14:editId="36D50433">
            <wp:extent cx="6858000" cy="2449195"/>
            <wp:effectExtent l="0" t="0" r="0" b="8255"/>
            <wp:docPr id="1348837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37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4768C" w14:textId="0B6AD6B9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a select transformation to rename columns</w:t>
      </w:r>
    </w:p>
    <w:p w14:paraId="7BBB165A" w14:textId="038A44CA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7DA4EA" wp14:editId="0C1D427D">
            <wp:extent cx="6858000" cy="3761105"/>
            <wp:effectExtent l="0" t="0" r="0" b="0"/>
            <wp:docPr id="54830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09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7CF8" w14:textId="353BA7FC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we add a derived column to generate hash key</w:t>
      </w:r>
    </w:p>
    <w:p w14:paraId="6DF0DB04" w14:textId="204BEB56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9008D4" wp14:editId="7302357D">
            <wp:extent cx="6858000" cy="3028950"/>
            <wp:effectExtent l="0" t="0" r="0" b="0"/>
            <wp:docPr id="210777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759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3CD7" w14:textId="45623AB5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730F90" wp14:editId="2D28F10A">
            <wp:extent cx="5582429" cy="1991003"/>
            <wp:effectExtent l="0" t="0" r="0" b="9525"/>
            <wp:docPr id="191274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426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D052" w14:textId="3C192818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add another source which will be our target table </w:t>
      </w:r>
    </w:p>
    <w:p w14:paraId="28B896F0" w14:textId="52E80E96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84683C" wp14:editId="549F8051">
            <wp:extent cx="6858000" cy="3655060"/>
            <wp:effectExtent l="0" t="0" r="0" b="2540"/>
            <wp:docPr id="72914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148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2A73" w14:textId="7B84EA14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14F960" wp14:editId="00AFB850">
            <wp:extent cx="6001588" cy="4153480"/>
            <wp:effectExtent l="0" t="0" r="0" b="0"/>
            <wp:docPr id="162267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75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3788" w14:textId="57E1B779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488483" wp14:editId="787193E4">
            <wp:extent cx="6858000" cy="2379980"/>
            <wp:effectExtent l="0" t="0" r="0" b="1270"/>
            <wp:docPr id="519430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4303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30CC" w14:textId="7F134197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a lookup to hashkey </w:t>
      </w:r>
    </w:p>
    <w:p w14:paraId="3EF8A0A4" w14:textId="75ACD6E7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BD5142" wp14:editId="3C29C771">
            <wp:extent cx="6858000" cy="3711575"/>
            <wp:effectExtent l="0" t="0" r="0" b="3175"/>
            <wp:docPr id="137635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52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21B0" w14:textId="6CFC898E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a conditional split for insert and update</w:t>
      </w:r>
    </w:p>
    <w:p w14:paraId="47AC7218" w14:textId="2886ACDB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A225F9" wp14:editId="53265F36">
            <wp:extent cx="6858000" cy="3146425"/>
            <wp:effectExtent l="0" t="0" r="0" b="0"/>
            <wp:docPr id="136846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650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0D3D" w14:textId="4C6328C0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go to insert side and add audit columns</w:t>
      </w:r>
    </w:p>
    <w:p w14:paraId="2F7D83AA" w14:textId="59C465FF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89D8A1" wp14:editId="6B546D0A">
            <wp:extent cx="6858000" cy="3233420"/>
            <wp:effectExtent l="0" t="0" r="0" b="5080"/>
            <wp:docPr id="34801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146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BCD" w14:textId="338DDEC3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a sink on insert side </w:t>
      </w:r>
    </w:p>
    <w:p w14:paraId="11703C5E" w14:textId="2914038A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D8983A" wp14:editId="1FF077F2">
            <wp:extent cx="6858000" cy="3677920"/>
            <wp:effectExtent l="0" t="0" r="0" b="0"/>
            <wp:docPr id="137796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67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43C1" w14:textId="6E7BB8B7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Mapping for sink</w:t>
      </w:r>
    </w:p>
    <w:p w14:paraId="52B22F2C" w14:textId="5C3E2405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F8BBE4" wp14:editId="6D31C1C2">
            <wp:extent cx="6858000" cy="3037840"/>
            <wp:effectExtent l="0" t="0" r="0" b="0"/>
            <wp:docPr id="37894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419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9BA7" w14:textId="08CC5B69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go to update side and add derived column for audit columns</w:t>
      </w:r>
    </w:p>
    <w:p w14:paraId="5861D945" w14:textId="353FCD19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ABFDB0" wp14:editId="275F4BC0">
            <wp:extent cx="6858000" cy="2802890"/>
            <wp:effectExtent l="0" t="0" r="0" b="0"/>
            <wp:docPr id="142607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700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1887" w14:textId="4232082A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add alter row transformation</w:t>
      </w:r>
    </w:p>
    <w:p w14:paraId="2AC17D99" w14:textId="55C47DF0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205692" wp14:editId="69A61EF0">
            <wp:extent cx="6649378" cy="3077004"/>
            <wp:effectExtent l="0" t="0" r="0" b="9525"/>
            <wp:docPr id="206833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333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12DD" w14:textId="4C957E79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sink on update side </w:t>
      </w:r>
    </w:p>
    <w:p w14:paraId="0F87A71F" w14:textId="3888E805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39E998" wp14:editId="4236B15C">
            <wp:extent cx="6858000" cy="4399280"/>
            <wp:effectExtent l="0" t="0" r="0" b="1270"/>
            <wp:docPr id="1071668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685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C271" w14:textId="27FD10AF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Mapping for sink</w:t>
      </w:r>
    </w:p>
    <w:p w14:paraId="6F90EBF4" w14:textId="63B144BC" w:rsidR="00B152A0" w:rsidRDefault="00B152A0" w:rsidP="00481B47">
      <w:pPr>
        <w:rPr>
          <w:rFonts w:ascii="Times New Roman" w:hAnsi="Times New Roman" w:cs="Times New Roman"/>
          <w:sz w:val="28"/>
          <w:szCs w:val="28"/>
        </w:rPr>
      </w:pPr>
      <w:r w:rsidRPr="00B152A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A6C634" wp14:editId="2E0EE320">
            <wp:extent cx="6858000" cy="2941320"/>
            <wp:effectExtent l="0" t="0" r="0" b="0"/>
            <wp:docPr id="39958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881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AEA3" w14:textId="7387238B" w:rsidR="00B152A0" w:rsidRDefault="00292EC1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the complete scd type 1 steps as follows</w:t>
      </w:r>
    </w:p>
    <w:p w14:paraId="0F828A51" w14:textId="5405B35A" w:rsidR="00292EC1" w:rsidRDefault="00292EC1" w:rsidP="00481B47">
      <w:pPr>
        <w:rPr>
          <w:rFonts w:ascii="Times New Roman" w:hAnsi="Times New Roman" w:cs="Times New Roman"/>
          <w:sz w:val="28"/>
          <w:szCs w:val="28"/>
        </w:rPr>
      </w:pPr>
      <w:r w:rsidRPr="00292EC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BE70B6" wp14:editId="2842B14B">
            <wp:extent cx="6858000" cy="2077085"/>
            <wp:effectExtent l="0" t="0" r="0" b="0"/>
            <wp:docPr id="600423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236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92C5" w14:textId="1D95C86D" w:rsidR="00292EC1" w:rsidRDefault="00292EC1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 same way we implement for other two files also</w:t>
      </w:r>
    </w:p>
    <w:p w14:paraId="50052018" w14:textId="07A350EC" w:rsidR="00292EC1" w:rsidRDefault="00292EC1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Lets see the output in SQL  server</w:t>
      </w:r>
    </w:p>
    <w:p w14:paraId="64731BAE" w14:textId="1F64234F" w:rsidR="00B152A0" w:rsidRDefault="00292EC1" w:rsidP="00481B47">
      <w:pPr>
        <w:rPr>
          <w:rFonts w:ascii="Times New Roman" w:hAnsi="Times New Roman" w:cs="Times New Roman"/>
          <w:sz w:val="28"/>
          <w:szCs w:val="28"/>
        </w:rPr>
      </w:pPr>
      <w:r w:rsidRPr="00292E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BF86F1" wp14:editId="5100BDBE">
            <wp:extent cx="6858000" cy="3568700"/>
            <wp:effectExtent l="0" t="0" r="0" b="0"/>
            <wp:docPr id="201669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953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15DE" w14:textId="653256DA" w:rsidR="00B152A0" w:rsidRDefault="00292EC1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implement SCD 2 we take transactions and loan_payments files </w:t>
      </w:r>
    </w:p>
    <w:p w14:paraId="7A98900F" w14:textId="7F8DD9E0" w:rsidR="00C67683" w:rsidRDefault="00C67683" w:rsidP="00481B47">
      <w:pPr>
        <w:rPr>
          <w:rFonts w:ascii="Times New Roman" w:hAnsi="Times New Roman" w:cs="Times New Roman"/>
          <w:sz w:val="28"/>
          <w:szCs w:val="28"/>
        </w:rPr>
      </w:pPr>
      <w:r w:rsidRPr="00C676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FEC5471" wp14:editId="28706CD0">
            <wp:extent cx="3372321" cy="2010056"/>
            <wp:effectExtent l="0" t="0" r="0" b="9525"/>
            <wp:docPr id="137048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825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552F" w14:textId="1B866854" w:rsidR="00C67683" w:rsidRDefault="00C67683" w:rsidP="00481B47">
      <w:pPr>
        <w:rPr>
          <w:rFonts w:ascii="Times New Roman" w:hAnsi="Times New Roman" w:cs="Times New Roman"/>
          <w:sz w:val="28"/>
          <w:szCs w:val="28"/>
        </w:rPr>
      </w:pPr>
      <w:r w:rsidRPr="00C676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E5D2973" wp14:editId="270BC678">
            <wp:extent cx="3581900" cy="2133898"/>
            <wp:effectExtent l="0" t="0" r="0" b="0"/>
            <wp:docPr id="225645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458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508" w14:textId="1F881B9B" w:rsidR="00C67683" w:rsidRDefault="004C38EA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 us take transactions dataflow here </w:t>
      </w:r>
    </w:p>
    <w:p w14:paraId="30013362" w14:textId="6ADB8CB8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 w:rsidRPr="004C3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B25640" wp14:editId="1998C4BD">
            <wp:extent cx="6858000" cy="4227195"/>
            <wp:effectExtent l="0" t="0" r="0" b="1905"/>
            <wp:docPr id="2096942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423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66C9" w14:textId="0B2A3AF7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source options now</w:t>
      </w:r>
    </w:p>
    <w:p w14:paraId="14C0827F" w14:textId="40E80B09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 w:rsidRPr="004C38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FC35B5" wp14:editId="59D7746F">
            <wp:extent cx="6858000" cy="2703195"/>
            <wp:effectExtent l="0" t="0" r="0" b="1905"/>
            <wp:docPr id="174210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0210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5A02" w14:textId="49ADFD82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Go to projection and import schema </w:t>
      </w:r>
    </w:p>
    <w:p w14:paraId="506C9F65" w14:textId="77AA92CC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 w:rsidRPr="004C3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CEA646" wp14:editId="03EE2DA1">
            <wp:extent cx="6858000" cy="3818255"/>
            <wp:effectExtent l="0" t="0" r="0" b="0"/>
            <wp:docPr id="959245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454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9DBB" w14:textId="0EFABD72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a select statement to rename columns </w:t>
      </w:r>
    </w:p>
    <w:p w14:paraId="465F8F3F" w14:textId="1F1CC16B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 w:rsidRPr="004C38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34E470" wp14:editId="3583368E">
            <wp:extent cx="6858000" cy="2990215"/>
            <wp:effectExtent l="0" t="0" r="0" b="635"/>
            <wp:docPr id="1654939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390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87154" w14:textId="3A25C0E7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a derived column to generate hashkey</w:t>
      </w:r>
    </w:p>
    <w:p w14:paraId="4E955237" w14:textId="0708643A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 w:rsidRPr="004C3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F9C3A2" wp14:editId="479FCDA7">
            <wp:extent cx="6858000" cy="2301240"/>
            <wp:effectExtent l="0" t="0" r="0" b="3810"/>
            <wp:docPr id="13176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5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7020" w14:textId="567CE2AB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 w:rsidRPr="004C3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10A8CB" wp14:editId="0F9E3FBE">
            <wp:extent cx="6858000" cy="1716405"/>
            <wp:effectExtent l="0" t="0" r="0" b="0"/>
            <wp:docPr id="33625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565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0336" w14:textId="5F01A113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another source as target here</w:t>
      </w:r>
    </w:p>
    <w:p w14:paraId="31D761E4" w14:textId="5AC9B9DB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 w:rsidRPr="004C38E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EBE8DE" wp14:editId="00514C1E">
            <wp:extent cx="6173061" cy="4058216"/>
            <wp:effectExtent l="0" t="0" r="0" b="0"/>
            <wp:docPr id="35884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488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B481" w14:textId="2F4DCB7F" w:rsidR="004C38EA" w:rsidRDefault="004C38EA" w:rsidP="00481B47">
      <w:pPr>
        <w:rPr>
          <w:rFonts w:ascii="Times New Roman" w:hAnsi="Times New Roman" w:cs="Times New Roman"/>
          <w:sz w:val="28"/>
          <w:szCs w:val="28"/>
        </w:rPr>
      </w:pPr>
      <w:r w:rsidRPr="004C38E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848759" wp14:editId="07AB3273">
            <wp:extent cx="6858000" cy="3503930"/>
            <wp:effectExtent l="0" t="0" r="0" b="1270"/>
            <wp:docPr id="42184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8423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8437" w14:textId="046443D7" w:rsidR="004C38EA" w:rsidRDefault="005C6E7B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lookup for hashkey</w:t>
      </w:r>
    </w:p>
    <w:p w14:paraId="19ABA9A2" w14:textId="1394DF78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 w:rsidRPr="005C6E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14DADCC" wp14:editId="2C862201">
            <wp:extent cx="6858000" cy="4608830"/>
            <wp:effectExtent l="0" t="0" r="0" b="1270"/>
            <wp:docPr id="101230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0838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4DBE" w14:textId="3490232D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a conditional split here for insert and update</w:t>
      </w:r>
    </w:p>
    <w:p w14:paraId="7FA39A6F" w14:textId="0FAF7A8E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 w:rsidRPr="005C6E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9FD427F" wp14:editId="42013329">
            <wp:extent cx="6858000" cy="3489325"/>
            <wp:effectExtent l="0" t="0" r="0" b="0"/>
            <wp:docPr id="1937366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66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ABC4" w14:textId="141C1A1D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a derived column for update as audit columns</w:t>
      </w:r>
    </w:p>
    <w:p w14:paraId="6A14CA8F" w14:textId="72F28684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 w:rsidRPr="005C6E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1F6598" wp14:editId="326E8453">
            <wp:extent cx="6858000" cy="3208020"/>
            <wp:effectExtent l="0" t="0" r="0" b="0"/>
            <wp:docPr id="96993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312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B377D" w14:textId="0AC5010B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alter row here</w:t>
      </w:r>
    </w:p>
    <w:p w14:paraId="359735E6" w14:textId="35298444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 w:rsidRPr="005C6E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C3E25F" wp14:editId="7D046ADD">
            <wp:extent cx="6858000" cy="2661285"/>
            <wp:effectExtent l="0" t="0" r="0" b="5715"/>
            <wp:docPr id="9809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932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F8CC" w14:textId="0D6F8BB2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sink on update side</w:t>
      </w:r>
    </w:p>
    <w:p w14:paraId="69B11252" w14:textId="1EF9E35D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 w:rsidRPr="005C6E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3941BC2" wp14:editId="13F9CB6E">
            <wp:extent cx="6773220" cy="4810796"/>
            <wp:effectExtent l="0" t="0" r="8890" b="8890"/>
            <wp:docPr id="1871787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878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7322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1AB4" w14:textId="2EE0985D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Now on insert side add a union transformation</w:t>
      </w:r>
    </w:p>
    <w:p w14:paraId="70909379" w14:textId="769BF7DD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 w:rsidRPr="005C6E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80D6B7" wp14:editId="12CD1CEE">
            <wp:extent cx="6858000" cy="3971290"/>
            <wp:effectExtent l="0" t="0" r="0" b="0"/>
            <wp:docPr id="114240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0094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F9AF" w14:textId="36EFD637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derive column for audit columns</w:t>
      </w:r>
    </w:p>
    <w:p w14:paraId="71FB2A82" w14:textId="6FD2BB69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 w:rsidRPr="005C6E7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6CA2F5" wp14:editId="119E80AF">
            <wp:extent cx="6858000" cy="2812415"/>
            <wp:effectExtent l="0" t="0" r="0" b="6985"/>
            <wp:docPr id="2071737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378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11C2" w14:textId="3508900E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sink finally</w:t>
      </w:r>
    </w:p>
    <w:p w14:paraId="0D6DF174" w14:textId="4BCA562F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 w:rsidRPr="005C6E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591487" wp14:editId="28255B7E">
            <wp:extent cx="6858000" cy="4323080"/>
            <wp:effectExtent l="0" t="0" r="0" b="1270"/>
            <wp:docPr id="86218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827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469B" w14:textId="26BD8A4D" w:rsidR="005C6E7B" w:rsidRDefault="005C6E7B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Hence scd 2 logic is implemented here</w:t>
      </w:r>
    </w:p>
    <w:p w14:paraId="616D4E3C" w14:textId="7959030F" w:rsidR="005C6E7B" w:rsidRDefault="003E687F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do the same steps for loan payments also </w:t>
      </w:r>
    </w:p>
    <w:p w14:paraId="6F0A0C11" w14:textId="23DFE3BA" w:rsidR="003E687F" w:rsidRDefault="003E687F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run on sql server we get</w:t>
      </w:r>
    </w:p>
    <w:p w14:paraId="5528B00D" w14:textId="5B6ACB09" w:rsidR="003E687F" w:rsidRDefault="003E687F" w:rsidP="00481B47">
      <w:pPr>
        <w:rPr>
          <w:rFonts w:ascii="Times New Roman" w:hAnsi="Times New Roman" w:cs="Times New Roman"/>
          <w:sz w:val="28"/>
          <w:szCs w:val="28"/>
        </w:rPr>
      </w:pPr>
      <w:r w:rsidRPr="003E687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FC03CB" wp14:editId="17B556D9">
            <wp:extent cx="6858000" cy="3025140"/>
            <wp:effectExtent l="0" t="0" r="0" b="3810"/>
            <wp:docPr id="113637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3749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178E" w14:textId="21C73417" w:rsidR="003E687F" w:rsidRDefault="003E687F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We have no change sin day 2 file run updates will happen after pipeline run</w:t>
      </w:r>
    </w:p>
    <w:p w14:paraId="39007A4B" w14:textId="2C2B6F7B" w:rsidR="003E687F" w:rsidRDefault="0021774D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Let us see entire master pipeline connection as follows</w:t>
      </w:r>
    </w:p>
    <w:p w14:paraId="2A01B7F1" w14:textId="51507C01" w:rsidR="0021774D" w:rsidRDefault="0021774D" w:rsidP="00481B47">
      <w:pPr>
        <w:rPr>
          <w:rFonts w:ascii="Times New Roman" w:hAnsi="Times New Roman" w:cs="Times New Roman"/>
          <w:sz w:val="28"/>
          <w:szCs w:val="28"/>
        </w:rPr>
      </w:pPr>
      <w:r w:rsidRPr="002177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B2016A" wp14:editId="53F9CE9E">
            <wp:extent cx="6858000" cy="3639185"/>
            <wp:effectExtent l="0" t="0" r="0" b="0"/>
            <wp:docPr id="100137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806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2854" w14:textId="4FDF8DB4" w:rsidR="005C6E7B" w:rsidRDefault="00E6743F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change day file in bronze and silver layers data will update in gold layer upon cleaning</w:t>
      </w:r>
    </w:p>
    <w:p w14:paraId="5680E4FA" w14:textId="1EFBBD55" w:rsidR="00E6743F" w:rsidRDefault="00E6743F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follows</w:t>
      </w:r>
    </w:p>
    <w:p w14:paraId="6D3971EF" w14:textId="022075BE" w:rsidR="00E6743F" w:rsidRDefault="00E6743F" w:rsidP="00481B47">
      <w:pPr>
        <w:rPr>
          <w:rFonts w:ascii="Times New Roman" w:hAnsi="Times New Roman" w:cs="Times New Roman"/>
          <w:sz w:val="28"/>
          <w:szCs w:val="28"/>
        </w:rPr>
      </w:pPr>
      <w:r w:rsidRPr="00E674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51B837" wp14:editId="41072273">
            <wp:extent cx="6858000" cy="3187700"/>
            <wp:effectExtent l="0" t="0" r="0" b="0"/>
            <wp:docPr id="180869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986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06F3" w14:textId="3FA4F03D" w:rsidR="00E6743F" w:rsidRDefault="00E6743F" w:rsidP="00481B47">
      <w:pPr>
        <w:rPr>
          <w:rFonts w:ascii="Times New Roman" w:hAnsi="Times New Roman" w:cs="Times New Roman"/>
          <w:sz w:val="28"/>
          <w:szCs w:val="28"/>
        </w:rPr>
      </w:pPr>
      <w:r w:rsidRPr="00E674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5A13618" wp14:editId="307FC4E7">
            <wp:extent cx="6858000" cy="3023235"/>
            <wp:effectExtent l="0" t="0" r="0" b="5715"/>
            <wp:docPr id="1827233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3322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E71A" w14:textId="0922BC03" w:rsidR="00E6743F" w:rsidRDefault="00E6743F" w:rsidP="00481B47">
      <w:pPr>
        <w:rPr>
          <w:rFonts w:ascii="Times New Roman" w:hAnsi="Times New Roman" w:cs="Times New Roman"/>
          <w:sz w:val="28"/>
          <w:szCs w:val="28"/>
        </w:rPr>
      </w:pPr>
      <w:r w:rsidRPr="00E674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93781D" wp14:editId="3D634236">
            <wp:extent cx="6858000" cy="2962275"/>
            <wp:effectExtent l="0" t="0" r="0" b="9525"/>
            <wp:docPr id="179299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977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25FB" w14:textId="4A0409D2" w:rsidR="00E6743F" w:rsidRDefault="00E6743F" w:rsidP="00481B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Scd2</w:t>
      </w:r>
    </w:p>
    <w:p w14:paraId="5B3F0BA6" w14:textId="678BB55A" w:rsidR="00E6743F" w:rsidRDefault="00E6743F" w:rsidP="00481B47">
      <w:pPr>
        <w:rPr>
          <w:rFonts w:ascii="Times New Roman" w:hAnsi="Times New Roman" w:cs="Times New Roman"/>
          <w:sz w:val="28"/>
          <w:szCs w:val="28"/>
        </w:rPr>
      </w:pPr>
      <w:r w:rsidRPr="00E674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B92AF0" wp14:editId="51DF5BCF">
            <wp:extent cx="6858000" cy="2113280"/>
            <wp:effectExtent l="0" t="0" r="0" b="1270"/>
            <wp:docPr id="2079792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9258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98A3" w14:textId="7F8917AD" w:rsidR="00E6743F" w:rsidRDefault="00E6743F" w:rsidP="00481B47">
      <w:pPr>
        <w:rPr>
          <w:rFonts w:ascii="Times New Roman" w:hAnsi="Times New Roman" w:cs="Times New Roman"/>
          <w:sz w:val="28"/>
          <w:szCs w:val="28"/>
        </w:rPr>
      </w:pPr>
      <w:r w:rsidRPr="00E674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95E5397" wp14:editId="60894C00">
            <wp:extent cx="6858000" cy="2954655"/>
            <wp:effectExtent l="0" t="0" r="0" b="0"/>
            <wp:docPr id="126089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9461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DFC9" w14:textId="04358BD1" w:rsidR="00E6743F" w:rsidRDefault="00E6743F" w:rsidP="00481B47">
      <w:pPr>
        <w:rPr>
          <w:rFonts w:ascii="Times New Roman" w:hAnsi="Times New Roman" w:cs="Times New Roman"/>
          <w:sz w:val="28"/>
          <w:szCs w:val="28"/>
        </w:rPr>
      </w:pPr>
      <w:r w:rsidRPr="00E6743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418F6B" wp14:editId="5FF9AE9C">
            <wp:extent cx="6858000" cy="2981960"/>
            <wp:effectExtent l="0" t="0" r="0" b="8890"/>
            <wp:docPr id="205212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216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1AFC" w14:textId="65E66572" w:rsidR="00E6743F" w:rsidRDefault="00A24918" w:rsidP="00481B47">
      <w:pPr>
        <w:rPr>
          <w:rFonts w:ascii="Times New Roman" w:hAnsi="Times New Roman" w:cs="Times New Roman"/>
          <w:sz w:val="28"/>
          <w:szCs w:val="28"/>
        </w:rPr>
      </w:pPr>
      <w:r w:rsidRPr="00A24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CEA14D" wp14:editId="271BB5DF">
            <wp:extent cx="6858000" cy="2892425"/>
            <wp:effectExtent l="0" t="0" r="0" b="3175"/>
            <wp:docPr id="121530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087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3394" w14:textId="77777777" w:rsidR="007E7F20" w:rsidRPr="00BB644D" w:rsidRDefault="007E7F20" w:rsidP="00481B47">
      <w:pPr>
        <w:rPr>
          <w:rFonts w:ascii="Times New Roman" w:hAnsi="Times New Roman" w:cs="Times New Roman"/>
          <w:sz w:val="28"/>
          <w:szCs w:val="28"/>
        </w:rPr>
      </w:pPr>
    </w:p>
    <w:p w14:paraId="3858713E" w14:textId="77777777" w:rsidR="0043176A" w:rsidRDefault="0043176A"/>
    <w:sectPr w:rsidR="0043176A" w:rsidSect="00BB644D"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76A"/>
    <w:rsid w:val="0021774D"/>
    <w:rsid w:val="00292EC1"/>
    <w:rsid w:val="002A3129"/>
    <w:rsid w:val="003E687F"/>
    <w:rsid w:val="0043176A"/>
    <w:rsid w:val="00481B47"/>
    <w:rsid w:val="004C38EA"/>
    <w:rsid w:val="005C6E7B"/>
    <w:rsid w:val="007E7F20"/>
    <w:rsid w:val="00A24918"/>
    <w:rsid w:val="00B152A0"/>
    <w:rsid w:val="00BB644D"/>
    <w:rsid w:val="00C67683"/>
    <w:rsid w:val="00E64894"/>
    <w:rsid w:val="00E67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E36BD"/>
  <w15:chartTrackingRefBased/>
  <w15:docId w15:val="{299C60C0-4837-4955-877B-BED89486D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176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1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76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176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176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176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176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176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176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76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1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176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176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176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176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176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176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176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176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1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176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176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1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176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176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176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176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176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176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3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25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Yerneni</dc:creator>
  <cp:keywords/>
  <dc:description/>
  <cp:lastModifiedBy>Venkat Yerneni</cp:lastModifiedBy>
  <cp:revision>12</cp:revision>
  <dcterms:created xsi:type="dcterms:W3CDTF">2025-04-21T00:59:00Z</dcterms:created>
  <dcterms:modified xsi:type="dcterms:W3CDTF">2025-04-21T01:39:00Z</dcterms:modified>
</cp:coreProperties>
</file>