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D51A7" w:rsidR="00992328" w:rsidP="00992328" w:rsidRDefault="00992328" w14:paraId="75D2AA7E" w14:textId="50E31DB3">
      <w:pPr>
        <w:jc w:val="center"/>
        <w:rPr>
          <w:b w:val="1"/>
          <w:bCs w:val="1"/>
          <w:color w:val="215E99" w:themeColor="text2" w:themeTint="BF"/>
          <w:sz w:val="36"/>
          <w:szCs w:val="36"/>
          <w:u w:val="single"/>
        </w:rPr>
      </w:pPr>
      <w:r w:rsidRPr="52E320EF" w:rsidR="00992328">
        <w:rPr>
          <w:b w:val="1"/>
          <w:bCs w:val="1"/>
          <w:color w:val="215E99" w:themeColor="text2" w:themeTint="BF" w:themeShade="FF"/>
          <w:sz w:val="36"/>
          <w:szCs w:val="36"/>
          <w:u w:val="single"/>
        </w:rPr>
        <w:t xml:space="preserve">Tableau </w:t>
      </w:r>
      <w:r w:rsidRPr="52E320EF" w:rsidR="00992328">
        <w:rPr>
          <w:b w:val="1"/>
          <w:bCs w:val="1"/>
          <w:color w:val="215E99" w:themeColor="text2" w:themeTint="BF" w:themeShade="FF"/>
          <w:sz w:val="36"/>
          <w:szCs w:val="36"/>
          <w:u w:val="single"/>
        </w:rPr>
        <w:t xml:space="preserve">to </w:t>
      </w:r>
      <w:r w:rsidRPr="52E320EF" w:rsidR="00992328">
        <w:rPr>
          <w:b w:val="1"/>
          <w:bCs w:val="1"/>
          <w:color w:val="215E99" w:themeColor="text2" w:themeTint="BF" w:themeShade="FF"/>
          <w:sz w:val="36"/>
          <w:szCs w:val="36"/>
          <w:u w:val="single"/>
        </w:rPr>
        <w:t>Power BI</w:t>
      </w:r>
      <w:r w:rsidRPr="52E320EF" w:rsidR="00992328">
        <w:rPr>
          <w:b w:val="1"/>
          <w:bCs w:val="1"/>
          <w:color w:val="215E99" w:themeColor="text2" w:themeTint="BF" w:themeShade="FF"/>
          <w:sz w:val="36"/>
          <w:szCs w:val="36"/>
          <w:u w:val="single"/>
        </w:rPr>
        <w:t xml:space="preserve"> </w:t>
      </w:r>
      <w:r w:rsidRPr="52E320EF" w:rsidR="6307DA39">
        <w:rPr>
          <w:b w:val="1"/>
          <w:bCs w:val="1"/>
          <w:color w:val="215E99" w:themeColor="text2" w:themeTint="BF" w:themeShade="FF"/>
          <w:sz w:val="36"/>
          <w:szCs w:val="36"/>
          <w:u w:val="single"/>
        </w:rPr>
        <w:t>Migration</w:t>
      </w:r>
    </w:p>
    <w:p w:rsidRPr="003E677A" w:rsidR="00992328" w:rsidP="003E677A" w:rsidRDefault="00992328" w14:paraId="10DD0228" w14:textId="30D88769">
      <w:pPr>
        <w:jc w:val="center"/>
        <w:rPr>
          <w:i/>
          <w:iCs/>
          <w:sz w:val="32"/>
          <w:szCs w:val="32"/>
        </w:rPr>
      </w:pPr>
      <w:r w:rsidRPr="003E677A">
        <w:rPr>
          <w:i/>
          <w:iCs/>
          <w:sz w:val="32"/>
          <w:szCs w:val="32"/>
        </w:rPr>
        <w:t>~ Tanur and Surag M</w:t>
      </w:r>
    </w:p>
    <w:p w:rsidRPr="000E3A56" w:rsidR="00992328" w:rsidP="00992328" w:rsidRDefault="00992328" w14:paraId="09A87839" w14:textId="77777777">
      <w:pPr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Objectives</w:t>
      </w:r>
    </w:p>
    <w:p w:rsidR="00DB72A3" w:rsidP="00DB72A3" w:rsidRDefault="00DB72A3" w14:paraId="4479771D" w14:textId="2B6A5FA9">
      <w:pPr>
        <w:pStyle w:val="ListParagraph"/>
        <w:numPr>
          <w:ilvl w:val="0"/>
          <w:numId w:val="2"/>
        </w:numPr>
      </w:pPr>
      <w:r w:rsidRPr="00DB72A3">
        <w:rPr>
          <w:b/>
          <w:bCs/>
        </w:rPr>
        <w:t>Automate metadata extraction and conversion</w:t>
      </w:r>
      <w:r>
        <w:rPr>
          <w:b/>
          <w:bCs/>
        </w:rPr>
        <w:t>:</w:t>
      </w:r>
      <w:r>
        <w:t xml:space="preserve"> Streamline the process of extracting key Tableau metadata (e.g., calculations, filters, joins) and automatically convert Tableau formulas into equivalent DAX expressions.</w:t>
      </w:r>
    </w:p>
    <w:p w:rsidR="00DB72A3" w:rsidP="00DB72A3" w:rsidRDefault="00DB72A3" w14:paraId="02DB69C8" w14:textId="21F66339">
      <w:pPr>
        <w:pStyle w:val="ListParagraph"/>
        <w:numPr>
          <w:ilvl w:val="0"/>
          <w:numId w:val="2"/>
        </w:numPr>
      </w:pPr>
      <w:r w:rsidRPr="00DB72A3">
        <w:rPr>
          <w:b/>
          <w:bCs/>
        </w:rPr>
        <w:t>Enable scalable migration to Power BI</w:t>
      </w:r>
      <w:r>
        <w:rPr>
          <w:b/>
          <w:bCs/>
        </w:rPr>
        <w:t>:</w:t>
      </w:r>
      <w:r>
        <w:t xml:space="preserve"> Provide a structured, repeatable approach that supports large</w:t>
      </w:r>
      <w:r>
        <w:noBreakHyphen/>
        <w:t>scale migration of Tableau dashboards into Power BI with minimal manual effort.</w:t>
      </w:r>
    </w:p>
    <w:p w:rsidR="00DB72A3" w:rsidP="00DB72A3" w:rsidRDefault="00DB72A3" w14:paraId="3675D3C1" w14:textId="750A94A0">
      <w:pPr>
        <w:pStyle w:val="ListParagraph"/>
        <w:numPr>
          <w:ilvl w:val="0"/>
          <w:numId w:val="2"/>
        </w:numPr>
        <w:rPr/>
      </w:pPr>
      <w:r w:rsidRPr="6C824888" w:rsidR="00DB72A3">
        <w:rPr>
          <w:b w:val="1"/>
          <w:bCs w:val="1"/>
        </w:rPr>
        <w:t xml:space="preserve">Reduce reliance on manual </w:t>
      </w:r>
      <w:r w:rsidRPr="6C824888" w:rsidR="00DB72A3">
        <w:rPr>
          <w:b w:val="1"/>
          <w:bCs w:val="1"/>
        </w:rPr>
        <w:t>expertise</w:t>
      </w:r>
      <w:r w:rsidRPr="6C824888" w:rsidR="00DB72A3">
        <w:rPr>
          <w:b w:val="1"/>
          <w:bCs w:val="1"/>
        </w:rPr>
        <w:t>:</w:t>
      </w:r>
      <w:r w:rsidR="00DB72A3">
        <w:rPr/>
        <w:t xml:space="preserve"> Minimize the need for domain specialists to interpret complex Tableau logic by embedding automation and </w:t>
      </w:r>
      <w:r w:rsidR="35D1D09B">
        <w:rPr/>
        <w:t>rule-based</w:t>
      </w:r>
      <w:r w:rsidR="00DB72A3">
        <w:rPr/>
        <w:t xml:space="preserve"> translation.</w:t>
      </w:r>
    </w:p>
    <w:p w:rsidRPr="00004D6D" w:rsidR="00992328" w:rsidP="00DB72A3" w:rsidRDefault="00DB72A3" w14:paraId="2FF26B7A" w14:textId="4C75992E">
      <w:pPr>
        <w:pStyle w:val="ListParagraph"/>
        <w:numPr>
          <w:ilvl w:val="0"/>
          <w:numId w:val="2"/>
        </w:numPr>
        <w:rPr/>
      </w:pPr>
      <w:r w:rsidRPr="6C824888" w:rsidR="00DB72A3">
        <w:rPr>
          <w:b w:val="1"/>
          <w:bCs w:val="1"/>
        </w:rPr>
        <w:t>Deliver a reusable and extensible solution</w:t>
      </w:r>
      <w:r w:rsidRPr="6C824888" w:rsidR="00DB72A3">
        <w:rPr>
          <w:b w:val="1"/>
          <w:bCs w:val="1"/>
        </w:rPr>
        <w:t>:</w:t>
      </w:r>
      <w:r w:rsidR="00DB72A3">
        <w:rPr/>
        <w:t xml:space="preserve"> Build a framework that can be adapted for future analytics modernization initiatives, ensuring </w:t>
      </w:r>
      <w:r w:rsidR="00DB72A3">
        <w:rPr/>
        <w:t>long</w:t>
      </w:r>
      <w:r w:rsidR="2C31DF12">
        <w:rPr/>
        <w:t xml:space="preserve"> </w:t>
      </w:r>
      <w:r w:rsidR="00DB72A3">
        <w:rPr/>
        <w:t>term</w:t>
      </w:r>
      <w:r w:rsidR="00DB72A3">
        <w:rPr/>
        <w:t xml:space="preserve"> value and flexibility</w:t>
      </w:r>
      <w:r w:rsidR="00DB72A3">
        <w:rPr/>
        <w:t>.</w:t>
      </w:r>
    </w:p>
    <w:p w:rsidR="00992328" w:rsidP="00992328" w:rsidRDefault="00992328" w14:paraId="0212049C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Summary</w:t>
      </w:r>
    </w:p>
    <w:p w:rsidRPr="00DB72A3" w:rsidR="00DB72A3" w:rsidP="6C824888" w:rsidRDefault="00DB72A3" w14:paraId="5FF735E1" w14:textId="7172F224">
      <w:pPr>
        <w:pStyle w:val="NormalWeb"/>
        <w:numPr>
          <w:ilvl w:val="0"/>
          <w:numId w:val="2"/>
        </w:numPr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</w:pPr>
      <w:r w:rsidRPr="6C824888" w:rsidR="00DB72A3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14:ligatures w14:val="standardContextual"/>
        </w:rPr>
        <w:t>Problem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14:ligatures w14:val="standardContextual"/>
        </w:rPr>
        <w:t>: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t xml:space="preserve"> Manual conversion of Tableau dashboards into Power BI is highly </w:t>
      </w:r>
      <w:r w:rsidRPr="6C824888" w:rsidR="601DBD0B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t xml:space="preserve">time-consuming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noBreakHyphen/>
        <w:t>, prone to errors, and often inconsistent across projects.</w:t>
      </w:r>
    </w:p>
    <w:p w:rsidRPr="00DB72A3" w:rsidR="00DB72A3" w:rsidP="6C824888" w:rsidRDefault="00DB72A3" w14:paraId="59FD4E8E" w14:textId="7B09ADC0">
      <w:pPr>
        <w:pStyle w:val="NormalWeb"/>
        <w:numPr>
          <w:ilvl w:val="0"/>
          <w:numId w:val="2"/>
        </w:numPr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</w:pPr>
      <w:r w:rsidRPr="6C824888" w:rsidR="00DB72A3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14:ligatures w14:val="standardContextual"/>
        </w:rPr>
        <w:t>Solution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14:ligatures w14:val="standardContextual"/>
        </w:rPr>
        <w:t>: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t xml:space="preserve"> A </w:t>
      </w:r>
      <w:r w:rsidRPr="6C824888" w:rsidR="12178816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t xml:space="preserve">Python based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noBreakHyphen/>
        <w:t xml:space="preserve"> automation framework that extracts Tableau metadata (including calculations, filters, joins) and converts formulas into DAX expressions. The process integrates results across multiple Excel sheets and files for streamlined analysis.</w:t>
      </w:r>
    </w:p>
    <w:p w:rsidR="003E677A" w:rsidP="6C824888" w:rsidRDefault="00DB72A3" w14:paraId="1FD3518A" w14:textId="018A1DCC">
      <w:pPr>
        <w:pStyle w:val="NormalWeb"/>
        <w:numPr>
          <w:ilvl w:val="0"/>
          <w:numId w:val="2"/>
        </w:numPr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</w:pPr>
      <w:r w:rsidRPr="6C824888" w:rsidR="00DB72A3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14:ligatures w14:val="standardContextual"/>
        </w:rPr>
        <w:t>Impact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b w:val="1"/>
          <w:bCs w:val="1"/>
          <w:kern w:val="2"/>
          <w14:ligatures w14:val="standardContextual"/>
        </w:rPr>
        <w:t>: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t xml:space="preserve"> Significant improvement in efficiency and accuracy, reduced dependency on manual interpretation, and a scalable approach to support large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t xml:space="preserve">scale 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t>Tableau</w:t>
      </w:r>
      <w:r w:rsidRPr="6C824888" w:rsidR="65DD565D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noBreakHyphen/>
        <w:t xml:space="preserve"> 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t>to</w:t>
      </w:r>
      <w:r w:rsidRPr="6C824888" w:rsidR="3C0987CD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noBreakHyphen/>
        <w:t xml:space="preserve"> 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t>Power</w:t>
      </w:r>
      <w:r w:rsidRPr="6C824888" w:rsidR="00DB72A3">
        <w:rPr>
          <w:rFonts w:ascii="Aptos" w:hAnsi="Aptos" w:eastAsia="Aptos" w:cs="" w:asciiTheme="minorAscii" w:hAnsiTheme="minorAscii" w:eastAsiaTheme="minorAscii" w:cstheme="minorBidi"/>
          <w:kern w:val="2"/>
          <w14:ligatures w14:val="standardContextual"/>
        </w:rPr>
        <w:noBreakHyphen/>
        <w:t xml:space="preserve"> BI migration initiatives.</w:t>
      </w:r>
    </w:p>
    <w:p w:rsidRPr="001F10E8" w:rsidR="003E677A" w:rsidP="003E677A" w:rsidRDefault="003E677A" w14:paraId="4810F640" w14:textId="77777777">
      <w:pPr>
        <w:rPr>
          <w:b/>
          <w:bCs/>
        </w:rPr>
      </w:pPr>
      <w:r w:rsidRPr="001F10E8">
        <w:rPr>
          <w:b/>
          <w:bCs/>
        </w:rPr>
        <w:t>Technologies Used:</w:t>
      </w:r>
    </w:p>
    <w:p w:rsidRPr="001F10E8" w:rsidR="003E677A" w:rsidP="003E677A" w:rsidRDefault="003E677A" w14:paraId="4DC3CD71" w14:textId="77777777">
      <w:pPr>
        <w:numPr>
          <w:ilvl w:val="0"/>
          <w:numId w:val="3"/>
        </w:numPr>
      </w:pPr>
      <w:r w:rsidRPr="001F10E8">
        <w:t>Python (openpyxl, pandas, regex)</w:t>
      </w:r>
    </w:p>
    <w:p w:rsidR="003E677A" w:rsidP="003E677A" w:rsidRDefault="003E677A" w14:paraId="6BAD39DF" w14:textId="7DCCAB51">
      <w:pPr>
        <w:numPr>
          <w:ilvl w:val="0"/>
          <w:numId w:val="3"/>
        </w:numPr>
      </w:pPr>
      <w:r w:rsidRPr="001F10E8">
        <w:t xml:space="preserve">Excel </w:t>
      </w:r>
    </w:p>
    <w:p w:rsidR="003E677A" w:rsidP="003E677A" w:rsidRDefault="003E677A" w14:paraId="6F920756" w14:textId="0A1E3858">
      <w:pPr>
        <w:numPr>
          <w:ilvl w:val="0"/>
          <w:numId w:val="3"/>
        </w:numPr>
      </w:pPr>
      <w:r>
        <w:t>Selenium</w:t>
      </w:r>
      <w:r w:rsidR="006F2FB0">
        <w:t xml:space="preserve"> Chrome</w:t>
      </w:r>
      <w:r>
        <w:t xml:space="preserve"> WebDriver</w:t>
      </w:r>
    </w:p>
    <w:p w:rsidR="003E677A" w:rsidP="003E677A" w:rsidRDefault="003E677A" w14:paraId="50305AAA" w14:textId="77777777">
      <w:pPr>
        <w:numPr>
          <w:ilvl w:val="0"/>
          <w:numId w:val="3"/>
        </w:numPr>
      </w:pPr>
      <w:r>
        <w:t>Tableau REST API</w:t>
      </w:r>
    </w:p>
    <w:p w:rsidRPr="003E677A" w:rsidR="003E677A" w:rsidP="003E677A" w:rsidRDefault="006F2FB0" w14:paraId="6A2E2B04" w14:textId="64B60F54">
      <w:pPr>
        <w:numPr>
          <w:ilvl w:val="0"/>
          <w:numId w:val="3"/>
        </w:numPr>
        <w:rPr/>
      </w:pPr>
      <w:r w:rsidR="006F2FB0">
        <w:rPr/>
        <w:t>Power BI</w:t>
      </w:r>
      <w:r w:rsidR="003E677A">
        <w:rPr/>
        <w:t>.</w:t>
      </w:r>
    </w:p>
    <w:p w:rsidR="6C824888" w:rsidRDefault="6C824888" w14:paraId="1E2B4E3F" w14:textId="15CFBD74"/>
    <w:p w:rsidR="6C824888" w:rsidRDefault="6C824888" w14:paraId="7B16C592" w14:textId="7E7CAAA8"/>
    <w:p w:rsidRPr="003E677A" w:rsidR="00992328" w:rsidP="003E677A" w:rsidRDefault="00992328" w14:paraId="55778F6E" w14:textId="0D9A0E95">
      <w:pPr>
        <w:pStyle w:val="NormalWeb"/>
        <w:rPr>
          <w:rFonts w:asciiTheme="minorHAnsi" w:hAnsiTheme="minorHAnsi" w:eastAsiaTheme="minorHAnsi" w:cstheme="minorBidi"/>
          <w:kern w:val="2"/>
          <w14:ligatures w14:val="standardContextual"/>
        </w:rPr>
      </w:pPr>
      <w:r w:rsidRPr="52E320EF" w:rsidR="00992328">
        <w:rPr>
          <w:b w:val="1"/>
          <w:bCs w:val="1"/>
          <w:color w:val="215E99" w:themeColor="text2" w:themeTint="BF" w:themeShade="FF"/>
          <w:sz w:val="26"/>
          <w:szCs w:val="26"/>
        </w:rPr>
        <w:t>Solution Architecture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3632"/>
        <w:gridCol w:w="2880"/>
      </w:tblGrid>
      <w:tr w:rsidRPr="00992328" w:rsidR="00992328" w:rsidTr="52E320EF" w14:paraId="2A06F157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92328" w:rsidR="00992328" w:rsidP="52E320EF" w:rsidRDefault="00992328" w14:paraId="30F7B804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2E320EF" w:rsidR="00992328">
              <w:rPr>
                <w:b w:val="1"/>
                <w:bCs w:val="1"/>
                <w:sz w:val="20"/>
                <w:szCs w:val="20"/>
              </w:rPr>
              <w:t>Component</w:t>
            </w:r>
          </w:p>
        </w:tc>
        <w:tc>
          <w:tcPr>
            <w:tcW w:w="3602" w:type="dxa"/>
            <w:tcMar/>
            <w:vAlign w:val="center"/>
            <w:hideMark/>
          </w:tcPr>
          <w:p w:rsidRPr="00992328" w:rsidR="00992328" w:rsidP="52E320EF" w:rsidRDefault="00992328" w14:paraId="2A5B4779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2E320EF" w:rsidR="00992328">
              <w:rPr>
                <w:b w:val="1"/>
                <w:bCs w:val="1"/>
                <w:sz w:val="20"/>
                <w:szCs w:val="20"/>
              </w:rPr>
              <w:t>Description</w:t>
            </w:r>
          </w:p>
        </w:tc>
        <w:tc>
          <w:tcPr>
            <w:tcW w:w="2835" w:type="dxa"/>
            <w:tcMar/>
            <w:vAlign w:val="center"/>
            <w:hideMark/>
          </w:tcPr>
          <w:p w:rsidRPr="00992328" w:rsidR="00992328" w:rsidP="52E320EF" w:rsidRDefault="00992328" w14:paraId="0AD1B484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2E320EF" w:rsidR="00992328">
              <w:rPr>
                <w:b w:val="1"/>
                <w:bCs w:val="1"/>
                <w:sz w:val="20"/>
                <w:szCs w:val="20"/>
              </w:rPr>
              <w:t>Purpose</w:t>
            </w:r>
          </w:p>
        </w:tc>
      </w:tr>
      <w:tr w:rsidRPr="00992328" w:rsidR="00992328" w:rsidTr="52E320EF" w14:paraId="58BF0AB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92328" w:rsidR="00992328" w:rsidP="52E320EF" w:rsidRDefault="00992328" w14:paraId="676551B9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2E320EF" w:rsidR="00992328">
              <w:rPr>
                <w:b w:val="1"/>
                <w:bCs w:val="1"/>
                <w:sz w:val="20"/>
                <w:szCs w:val="20"/>
              </w:rPr>
              <w:t>TWBX Extraction Module</w:t>
            </w:r>
          </w:p>
        </w:tc>
        <w:tc>
          <w:tcPr>
            <w:tcW w:w="3602" w:type="dxa"/>
            <w:tcMar/>
            <w:vAlign w:val="center"/>
            <w:hideMark/>
          </w:tcPr>
          <w:p w:rsidR="006D7DB3" w:rsidP="00992328" w:rsidRDefault="00992328" w14:paraId="36B50BCF" w14:textId="4051F28C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Unzips packaged TWBX files</w:t>
            </w:r>
            <w:r w:rsidR="006D7DB3">
              <w:rPr>
                <w:sz w:val="20"/>
                <w:szCs w:val="20"/>
              </w:rPr>
              <w:t>.</w:t>
            </w:r>
          </w:p>
          <w:p w:rsidR="006D7DB3" w:rsidP="00992328" w:rsidRDefault="00992328" w14:paraId="50AD482C" w14:textId="580DA6AE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Parses embedded TWB XML</w:t>
            </w:r>
            <w:r w:rsidR="006D7DB3">
              <w:rPr>
                <w:sz w:val="20"/>
                <w:szCs w:val="20"/>
              </w:rPr>
              <w:t>.</w:t>
            </w:r>
          </w:p>
          <w:p w:rsidR="006D7DB3" w:rsidP="00992328" w:rsidRDefault="00992328" w14:paraId="54A20985" w14:textId="75DFF467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Extracts fields, calculations, parameters, connections</w:t>
            </w:r>
            <w:r w:rsidR="006D7DB3">
              <w:rPr>
                <w:sz w:val="20"/>
                <w:szCs w:val="20"/>
              </w:rPr>
              <w:t>.</w:t>
            </w:r>
          </w:p>
          <w:p w:rsidRPr="00992328" w:rsidR="00992328" w:rsidP="00992328" w:rsidRDefault="00992328" w14:paraId="34FD0C1C" w14:textId="1E747047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Captures sort info, table calcs, color palettes</w:t>
            </w:r>
            <w:r w:rsidR="006D7DB3">
              <w:rPr>
                <w:sz w:val="20"/>
                <w:szCs w:val="20"/>
              </w:rPr>
              <w:t>.</w:t>
            </w:r>
          </w:p>
        </w:tc>
        <w:tc>
          <w:tcPr>
            <w:tcW w:w="2835" w:type="dxa"/>
            <w:tcMar/>
            <w:vAlign w:val="center"/>
            <w:hideMark/>
          </w:tcPr>
          <w:p w:rsidR="006D7DB3" w:rsidP="00992328" w:rsidRDefault="00992328" w14:paraId="1DEB7052" w14:textId="0D293A04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Provide structured metadata from workbook files</w:t>
            </w:r>
            <w:r w:rsidR="006D7DB3">
              <w:rPr>
                <w:sz w:val="20"/>
                <w:szCs w:val="20"/>
              </w:rPr>
              <w:t>.</w:t>
            </w:r>
          </w:p>
          <w:p w:rsidRPr="00992328" w:rsidR="00992328" w:rsidP="00992328" w:rsidRDefault="00992328" w14:paraId="6AC66935" w14:textId="643A4DE9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Enable downstream analysis of Tableau content</w:t>
            </w:r>
            <w:r w:rsidR="006D7DB3">
              <w:rPr>
                <w:sz w:val="20"/>
                <w:szCs w:val="20"/>
              </w:rPr>
              <w:t>.</w:t>
            </w:r>
          </w:p>
        </w:tc>
      </w:tr>
      <w:tr w:rsidRPr="00992328" w:rsidR="006D7DB3" w:rsidTr="52E320EF" w14:paraId="79D25D3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92328" w:rsidR="006D7DB3" w:rsidP="52E320EF" w:rsidRDefault="006D7DB3" w14:paraId="340A0CA1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2E320EF" w:rsidR="451B1FD3">
              <w:rPr>
                <w:b w:val="1"/>
                <w:bCs w:val="1"/>
                <w:sz w:val="20"/>
                <w:szCs w:val="20"/>
              </w:rPr>
              <w:t>Filter Extraction Module (Selenium)</w:t>
            </w:r>
          </w:p>
        </w:tc>
        <w:tc>
          <w:tcPr>
            <w:tcW w:w="3602" w:type="dxa"/>
            <w:tcMar/>
            <w:vAlign w:val="center"/>
            <w:hideMark/>
          </w:tcPr>
          <w:p w:rsidR="006D7DB3" w:rsidP="00992328" w:rsidRDefault="006D7DB3" w14:paraId="3234DFBD" w14:textId="74041C9F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Automates Tableau Cloud dashboard access</w:t>
            </w:r>
            <w:r>
              <w:rPr>
                <w:sz w:val="20"/>
                <w:szCs w:val="20"/>
              </w:rPr>
              <w:t>.</w:t>
            </w:r>
          </w:p>
          <w:p w:rsidR="006D7DB3" w:rsidP="00992328" w:rsidRDefault="006D7DB3" w14:paraId="3DFE6062" w14:textId="43AC7EA6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Uses Chrome WebDriver to open dashboards</w:t>
            </w:r>
            <w:r>
              <w:rPr>
                <w:sz w:val="20"/>
                <w:szCs w:val="20"/>
              </w:rPr>
              <w:t>.</w:t>
            </w:r>
          </w:p>
          <w:p w:rsidR="006D7DB3" w:rsidP="00992328" w:rsidRDefault="006D7DB3" w14:paraId="30313250" w14:textId="4B8378CD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Navigates to Edit mode → sheets</w:t>
            </w:r>
            <w:r>
              <w:rPr>
                <w:sz w:val="20"/>
                <w:szCs w:val="20"/>
              </w:rPr>
              <w:t>.</w:t>
            </w:r>
          </w:p>
          <w:p w:rsidR="006D7DB3" w:rsidP="00992328" w:rsidRDefault="006D7DB3" w14:paraId="09821D84" w14:textId="0DBE29CA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Captures Filters card values per sheet</w:t>
            </w:r>
            <w:r>
              <w:rPr>
                <w:sz w:val="20"/>
                <w:szCs w:val="20"/>
              </w:rPr>
              <w:t>.</w:t>
            </w:r>
          </w:p>
          <w:p w:rsidRPr="00992328" w:rsidR="006D7DB3" w:rsidP="00992328" w:rsidRDefault="006D7DB3" w14:paraId="00935EA6" w14:textId="5355F1A4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Returns results as **CHART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835" w:type="dxa"/>
            <w:tcMar/>
            <w:vAlign w:val="center"/>
            <w:hideMark/>
          </w:tcPr>
          <w:p w:rsidR="006D7DB3" w:rsidP="00992328" w:rsidRDefault="006D7DB3" w14:paraId="24F76665" w14:textId="2BCBC760">
            <w:pPr>
              <w:rPr>
                <w:sz w:val="20"/>
                <w:szCs w:val="20"/>
              </w:rPr>
            </w:pPr>
            <w:r w:rsidRPr="006D7DB3">
              <w:rPr>
                <w:sz w:val="20"/>
                <w:szCs w:val="20"/>
              </w:rPr>
              <w:t>• Retrieve live filter definitions not stored in TWBX</w:t>
            </w:r>
            <w:r>
              <w:rPr>
                <w:sz w:val="20"/>
                <w:szCs w:val="20"/>
              </w:rPr>
              <w:t>.</w:t>
            </w:r>
          </w:p>
          <w:p w:rsidRPr="00992328" w:rsidR="006D7DB3" w:rsidP="00992328" w:rsidRDefault="006D7DB3" w14:paraId="30A2B7D5" w14:textId="2323F074">
            <w:pPr>
              <w:rPr>
                <w:sz w:val="20"/>
                <w:szCs w:val="20"/>
              </w:rPr>
            </w:pPr>
            <w:r w:rsidRPr="006D7DB3">
              <w:rPr>
                <w:sz w:val="20"/>
                <w:szCs w:val="20"/>
              </w:rPr>
              <w:t>• Ensure complete metadata coverage across dashboards</w:t>
            </w:r>
            <w:r>
              <w:rPr>
                <w:sz w:val="20"/>
                <w:szCs w:val="20"/>
              </w:rPr>
              <w:t>.</w:t>
            </w:r>
          </w:p>
        </w:tc>
      </w:tr>
      <w:tr w:rsidRPr="00992328" w:rsidR="006D7DB3" w:rsidTr="52E320EF" w14:paraId="5195444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92328" w:rsidR="006D7DB3" w:rsidP="52E320EF" w:rsidRDefault="006D7DB3" w14:paraId="16503380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2E320EF" w:rsidR="451B1FD3">
              <w:rPr>
                <w:b w:val="1"/>
                <w:bCs w:val="1"/>
                <w:sz w:val="20"/>
                <w:szCs w:val="20"/>
              </w:rPr>
              <w:t>Metadata Consolidation Module</w:t>
            </w:r>
          </w:p>
        </w:tc>
        <w:tc>
          <w:tcPr>
            <w:tcW w:w="3602" w:type="dxa"/>
            <w:tcMar/>
            <w:vAlign w:val="center"/>
            <w:hideMark/>
          </w:tcPr>
          <w:p w:rsidR="006D7DB3" w:rsidP="00992328" w:rsidRDefault="006D7DB3" w14:paraId="2A20C41E" w14:textId="63C4E8FA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Merges TWBX metadata with Selenium filter results</w:t>
            </w:r>
            <w:r>
              <w:rPr>
                <w:sz w:val="20"/>
                <w:szCs w:val="20"/>
              </w:rPr>
              <w:t>.</w:t>
            </w:r>
          </w:p>
          <w:p w:rsidR="006D7DB3" w:rsidP="00992328" w:rsidRDefault="006D7DB3" w14:paraId="686D9437" w14:textId="142A9B82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Organizes parameters, connections, sheet fields, filters</w:t>
            </w:r>
            <w:r>
              <w:rPr>
                <w:sz w:val="20"/>
                <w:szCs w:val="20"/>
              </w:rPr>
              <w:t>.</w:t>
            </w:r>
          </w:p>
          <w:p w:rsidRPr="00992328" w:rsidR="006D7DB3" w:rsidP="00992328" w:rsidRDefault="006D7DB3" w14:paraId="1DD4617C" w14:textId="419C9827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Writes consolidated data into Excel sheets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835" w:type="dxa"/>
            <w:tcMar/>
            <w:vAlign w:val="center"/>
            <w:hideMark/>
          </w:tcPr>
          <w:p w:rsidR="006D7DB3" w:rsidP="00992328" w:rsidRDefault="006D7DB3" w14:paraId="21101707" w14:textId="55100CB9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Create a single source of truth</w:t>
            </w:r>
            <w:r>
              <w:rPr>
                <w:sz w:val="20"/>
                <w:szCs w:val="20"/>
              </w:rPr>
              <w:t>.</w:t>
            </w:r>
          </w:p>
          <w:p w:rsidR="006D7DB3" w:rsidP="00992328" w:rsidRDefault="006D7DB3" w14:paraId="2AFC5FE0" w14:textId="1F35266E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Simplify reporting and governance</w:t>
            </w:r>
            <w:r>
              <w:rPr>
                <w:sz w:val="20"/>
                <w:szCs w:val="20"/>
              </w:rPr>
              <w:t>.</w:t>
            </w:r>
          </w:p>
          <w:p w:rsidRPr="00992328" w:rsidR="006D7DB3" w:rsidP="00992328" w:rsidRDefault="006D7DB3" w14:paraId="77AC9D6C" w14:textId="34CC5DBF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Provide one Excel output per workbook</w:t>
            </w:r>
            <w:r>
              <w:rPr>
                <w:sz w:val="20"/>
                <w:szCs w:val="20"/>
              </w:rPr>
              <w:t>.</w:t>
            </w:r>
          </w:p>
        </w:tc>
      </w:tr>
      <w:tr w:rsidRPr="00992328" w:rsidR="006D7DB3" w:rsidTr="52E320EF" w14:paraId="723FF88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92328" w:rsidR="006D7DB3" w:rsidP="52E320EF" w:rsidRDefault="006D7DB3" w14:paraId="666957C5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2E320EF" w:rsidR="451B1FD3">
              <w:rPr>
                <w:b w:val="1"/>
                <w:bCs w:val="1"/>
                <w:sz w:val="20"/>
                <w:szCs w:val="20"/>
              </w:rPr>
              <w:t>Conversion Module (Tableau → DAX)</w:t>
            </w:r>
          </w:p>
        </w:tc>
        <w:tc>
          <w:tcPr>
            <w:tcW w:w="3602" w:type="dxa"/>
            <w:tcMar/>
            <w:vAlign w:val="center"/>
            <w:hideMark/>
          </w:tcPr>
          <w:p w:rsidR="006D7DB3" w:rsidP="00992328" w:rsidRDefault="006D7DB3" w14:paraId="6FC819AB" w14:textId="2F85E669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Reads consolidated Excel output</w:t>
            </w:r>
            <w:r>
              <w:rPr>
                <w:sz w:val="20"/>
                <w:szCs w:val="20"/>
              </w:rPr>
              <w:t>.</w:t>
            </w:r>
          </w:p>
          <w:p w:rsidR="006D7DB3" w:rsidP="00992328" w:rsidRDefault="006D7DB3" w14:paraId="5888F93F" w14:textId="3EE5269B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Applies rule</w:t>
            </w:r>
            <w:r w:rsidRPr="00992328">
              <w:rPr>
                <w:sz w:val="20"/>
                <w:szCs w:val="20"/>
              </w:rPr>
              <w:noBreakHyphen/>
              <w:t>based pattern matching</w:t>
            </w:r>
            <w:r>
              <w:rPr>
                <w:sz w:val="20"/>
                <w:szCs w:val="20"/>
              </w:rPr>
              <w:t>.</w:t>
            </w:r>
          </w:p>
          <w:p w:rsidR="006D7DB3" w:rsidP="00992328" w:rsidRDefault="006D7DB3" w14:paraId="2087EBF1" w14:textId="7806E7B0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Converts Tableau formulas into DAX</w:t>
            </w:r>
            <w:r>
              <w:rPr>
                <w:sz w:val="20"/>
                <w:szCs w:val="20"/>
              </w:rPr>
              <w:t>.</w:t>
            </w:r>
          </w:p>
          <w:p w:rsidRPr="00992328" w:rsidR="006D7DB3" w:rsidP="00992328" w:rsidRDefault="006D7DB3" w14:paraId="725903B2" w14:textId="3BF353E8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Adds new “DAX Expression” column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835" w:type="dxa"/>
            <w:tcMar/>
            <w:vAlign w:val="center"/>
            <w:hideMark/>
          </w:tcPr>
          <w:p w:rsidR="006D7DB3" w:rsidP="00992328" w:rsidRDefault="006D7DB3" w14:paraId="582BBD6C" w14:textId="305E8559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Enable migration from Tableau to Power BI</w:t>
            </w:r>
            <w:r>
              <w:rPr>
                <w:sz w:val="20"/>
                <w:szCs w:val="20"/>
              </w:rPr>
              <w:t>.</w:t>
            </w:r>
          </w:p>
          <w:p w:rsidRPr="00992328" w:rsidR="006D7DB3" w:rsidP="00992328" w:rsidRDefault="006D7DB3" w14:paraId="5BEFA96A" w14:textId="00E6C69F">
            <w:pPr>
              <w:rPr>
                <w:sz w:val="20"/>
                <w:szCs w:val="20"/>
              </w:rPr>
            </w:pPr>
            <w:r w:rsidRPr="00992328">
              <w:rPr>
                <w:sz w:val="20"/>
                <w:szCs w:val="20"/>
              </w:rPr>
              <w:t>• Standardize calculations in DAX format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992328" w:rsidP="00992328" w:rsidRDefault="00992328" w14:paraId="0BED95A0" w14:textId="06ABA66F">
      <w:pPr>
        <w:rPr>
          <w:b/>
          <w:bCs/>
        </w:rPr>
      </w:pPr>
    </w:p>
    <w:p w:rsidR="00A60C05" w:rsidP="00A60C05" w:rsidRDefault="00A60C05" w14:paraId="7059BE36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A60C05" w:rsidP="00A60C05" w:rsidRDefault="00A60C05" w14:paraId="4BE51695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52E320EF" w:rsidP="52E320EF" w:rsidRDefault="52E320EF" w14:paraId="744A70F5" w14:textId="2DD06037">
      <w:pPr>
        <w:spacing w:before="360"/>
        <w:rPr>
          <w:b w:val="1"/>
          <w:bCs w:val="1"/>
          <w:color w:val="215E99" w:themeColor="text2" w:themeTint="BF" w:themeShade="FF"/>
          <w:sz w:val="26"/>
          <w:szCs w:val="26"/>
        </w:rPr>
      </w:pPr>
    </w:p>
    <w:p w:rsidRPr="00A60C05" w:rsidR="00A60C05" w:rsidP="00A60C05" w:rsidRDefault="000C2575" w14:paraId="5F6A8255" w14:textId="19272239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 xml:space="preserve">Environment </w:t>
      </w:r>
      <w:r w:rsidRPr="00A60C05" w:rsidR="00A60C05">
        <w:rPr>
          <w:b/>
          <w:bCs/>
          <w:color w:val="215E99" w:themeColor="text2" w:themeTint="BF"/>
          <w:sz w:val="26"/>
          <w:szCs w:val="26"/>
        </w:rPr>
        <w:t>Prerequisite Setup</w:t>
      </w:r>
      <w:r>
        <w:rPr>
          <w:b/>
          <w:bCs/>
          <w:color w:val="215E99" w:themeColor="text2" w:themeTint="BF"/>
          <w:sz w:val="26"/>
          <w:szCs w:val="26"/>
        </w:rPr>
        <w:t xml:space="preserve"> </w:t>
      </w:r>
    </w:p>
    <w:p w:rsidR="00A60C05" w:rsidP="00A60C05" w:rsidRDefault="00A60C05" w14:paraId="1A140501" w14:textId="662D4EA2">
      <w:pPr>
        <w:rPr>
          <w:b/>
          <w:bCs/>
        </w:rPr>
      </w:pPr>
      <w:r w:rsidRPr="00A60C05">
        <w:rPr>
          <w:b/>
          <w:bCs/>
        </w:rPr>
        <w:t>Creating</w:t>
      </w:r>
      <w:r w:rsidRPr="00A60C05">
        <w:rPr>
          <w:b/>
          <w:bCs/>
        </w:rPr>
        <w:t xml:space="preserve"> a Project on Tableau Cloud</w:t>
      </w:r>
    </w:p>
    <w:p w:rsidRPr="00A60C05" w:rsidR="00A60C05" w:rsidP="00A60C05" w:rsidRDefault="00A60C05" w14:paraId="1E3C9638" w14:textId="77777777">
      <w:pPr>
        <w:pStyle w:val="ListParagraph"/>
        <w:numPr>
          <w:ilvl w:val="0"/>
          <w:numId w:val="9"/>
        </w:numPr>
        <w:rPr>
          <w:b/>
          <w:bCs/>
        </w:rPr>
      </w:pPr>
      <w:r w:rsidRPr="00A60C05">
        <w:t>Set up a dedicated project space in Tableau Cloud.</w:t>
      </w:r>
    </w:p>
    <w:p w:rsidRPr="00A60C05" w:rsidR="00A60C05" w:rsidP="00A60C05" w:rsidRDefault="00A60C05" w14:paraId="4CF80FD0" w14:textId="105D4CDD">
      <w:pPr>
        <w:pStyle w:val="ListParagraph"/>
        <w:numPr>
          <w:ilvl w:val="0"/>
          <w:numId w:val="9"/>
        </w:numPr>
        <w:rPr>
          <w:b/>
          <w:bCs/>
        </w:rPr>
      </w:pPr>
      <w:r w:rsidRPr="00A60C05">
        <w:t xml:space="preserve">Upload the target Tableau </w:t>
      </w:r>
      <w:r w:rsidRPr="00A60C05">
        <w:t>workbooks (</w:t>
      </w:r>
      <w:r>
        <w:t>.TWBX</w:t>
      </w:r>
      <w:r w:rsidRPr="00A60C05">
        <w:t>) into this project for processing.</w:t>
      </w:r>
    </w:p>
    <w:p w:rsidR="00A60C05" w:rsidP="00A60C05" w:rsidRDefault="00A60C05" w14:paraId="37870C3D" w14:textId="406E03C3">
      <w:r w:rsidRPr="00A60C05">
        <w:t>Example</w:t>
      </w:r>
      <w:r>
        <w:t>:</w:t>
      </w:r>
    </w:p>
    <w:p w:rsidR="00A60C05" w:rsidP="000E32B0" w:rsidRDefault="000E32B0" w14:paraId="428AB734" w14:textId="4095BF95">
      <w:pPr>
        <w:jc w:val="center"/>
      </w:pPr>
      <w:r w:rsidRPr="000E32B0">
        <w:drawing>
          <wp:inline distT="0" distB="0" distL="0" distR="0" wp14:anchorId="4BE383EE" wp14:editId="4E0CC204">
            <wp:extent cx="3209026" cy="2280946"/>
            <wp:effectExtent l="0" t="0" r="0" b="5080"/>
            <wp:docPr id="1602857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703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7309" cy="229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60C05" w:rsidR="000E32B0" w:rsidP="000E32B0" w:rsidRDefault="000E32B0" w14:paraId="25EB0BA2" w14:textId="77777777">
      <w:pPr>
        <w:jc w:val="center"/>
      </w:pPr>
    </w:p>
    <w:p w:rsidRPr="00A60C05" w:rsidR="00A60C05" w:rsidP="00A60C05" w:rsidRDefault="00A60C05" w14:paraId="63837208" w14:textId="77777777">
      <w:pPr>
        <w:rPr>
          <w:b/>
          <w:bCs/>
        </w:rPr>
      </w:pPr>
      <w:r w:rsidRPr="00A60C05">
        <w:rPr>
          <w:b/>
          <w:bCs/>
        </w:rPr>
        <w:t>Prepare a CSV Input File</w:t>
      </w:r>
    </w:p>
    <w:p w:rsidR="00A60C05" w:rsidP="00A60C05" w:rsidRDefault="00A60C05" w14:paraId="5C62C075" w14:textId="77777777">
      <w:pPr>
        <w:pStyle w:val="ListParagraph"/>
        <w:numPr>
          <w:ilvl w:val="0"/>
          <w:numId w:val="10"/>
        </w:numPr>
      </w:pPr>
      <w:r w:rsidRPr="00A60C05">
        <w:t>Create a CSV file containing the following columns:</w:t>
      </w:r>
    </w:p>
    <w:p w:rsidR="00A60C05" w:rsidP="00A60C05" w:rsidRDefault="00A60C05" w14:paraId="5FF7BC86" w14:textId="77777777">
      <w:pPr>
        <w:pStyle w:val="ListParagraph"/>
        <w:numPr>
          <w:ilvl w:val="0"/>
          <w:numId w:val="10"/>
        </w:numPr>
      </w:pPr>
      <w:r w:rsidRPr="00A60C05">
        <w:t>&lt;workbook name&gt; → the name of the workbook in Tableau Cloud</w:t>
      </w:r>
    </w:p>
    <w:p w:rsidR="00A60C05" w:rsidP="00A60C05" w:rsidRDefault="00A60C05" w14:paraId="5AE29435" w14:textId="77777777">
      <w:pPr>
        <w:pStyle w:val="ListParagraph"/>
        <w:numPr>
          <w:ilvl w:val="0"/>
          <w:numId w:val="10"/>
        </w:numPr>
      </w:pPr>
      <w:r w:rsidRPr="00A60C05">
        <w:t>&lt;embedded link&gt; → the direct link to the workbook/dashboard</w:t>
      </w:r>
    </w:p>
    <w:p w:rsidR="00A60C05" w:rsidP="00A60C05" w:rsidRDefault="00A60C05" w14:paraId="7913896B" w14:textId="6293CB13">
      <w:pPr>
        <w:pStyle w:val="ListParagraph"/>
        <w:numPr>
          <w:ilvl w:val="0"/>
          <w:numId w:val="10"/>
        </w:numPr>
      </w:pPr>
      <w:r w:rsidRPr="00A60C05">
        <w:t>This CSV serves as the input for the filter extraction process.</w:t>
      </w:r>
    </w:p>
    <w:p w:rsidRPr="00A60C05" w:rsidR="00A60C05" w:rsidP="00A60C05" w:rsidRDefault="00A60C05" w14:paraId="145D762E" w14:textId="13014E51">
      <w:r>
        <w:t>Example:</w:t>
      </w:r>
    </w:p>
    <w:p w:rsidR="004B74CE" w:rsidP="00992328" w:rsidRDefault="00A60C05" w14:paraId="77CB0C17" w14:textId="4D8E501A">
      <w:pPr>
        <w:rPr>
          <w:b/>
          <w:bCs/>
        </w:rPr>
      </w:pPr>
      <w:r w:rsidRPr="00A60C05">
        <w:drawing>
          <wp:inline distT="0" distB="0" distL="0" distR="0" wp14:anchorId="453F9508" wp14:editId="2FF3FDD9">
            <wp:extent cx="5658928" cy="408247"/>
            <wp:effectExtent l="0" t="0" r="0" b="0"/>
            <wp:docPr id="112747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78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6973" cy="43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745" w:rsidP="00992328" w:rsidRDefault="00B83745" w14:paraId="108809E3" w14:textId="77777777">
      <w:pPr>
        <w:rPr>
          <w:b/>
          <w:bCs/>
        </w:rPr>
      </w:pPr>
    </w:p>
    <w:p w:rsidRPr="004B74CE" w:rsidR="004B74CE" w:rsidP="004B74CE" w:rsidRDefault="004B74CE" w14:paraId="1604290B" w14:textId="77777777">
      <w:pPr>
        <w:rPr>
          <w:b/>
          <w:bCs/>
        </w:rPr>
      </w:pPr>
      <w:r w:rsidRPr="004B74CE">
        <w:rPr>
          <w:b/>
          <w:bCs/>
        </w:rPr>
        <w:t>Download Chrome WebDriver</w:t>
      </w:r>
    </w:p>
    <w:p w:rsidRPr="004B74CE" w:rsidR="004B74CE" w:rsidP="004B74CE" w:rsidRDefault="004B74CE" w14:paraId="38A74D75" w14:textId="77777777">
      <w:pPr>
        <w:numPr>
          <w:ilvl w:val="0"/>
          <w:numId w:val="11"/>
        </w:numPr>
      </w:pPr>
      <w:r w:rsidRPr="004B74CE">
        <w:t>Install the Chrome WebDriver that matches your installed Chrome browser version.</w:t>
      </w:r>
    </w:p>
    <w:p w:rsidR="004B74CE" w:rsidP="004B74CE" w:rsidRDefault="004B74CE" w14:paraId="05535FC5" w14:textId="77777777">
      <w:pPr>
        <w:numPr>
          <w:ilvl w:val="0"/>
          <w:numId w:val="11"/>
        </w:numPr>
      </w:pPr>
      <w:r w:rsidRPr="004B74CE">
        <w:t>Place the chromedriver.exe (or equivalent binary) in a dedicated folder for easy reference in the code.</w:t>
      </w:r>
    </w:p>
    <w:p w:rsidRPr="004B74CE" w:rsidR="003E677A" w:rsidP="003E677A" w:rsidRDefault="003E677A" w14:paraId="427D3CD2" w14:textId="77777777"/>
    <w:p w:rsidRPr="004B74CE" w:rsidR="004B74CE" w:rsidP="004B74CE" w:rsidRDefault="004B74CE" w14:paraId="661F358E" w14:textId="77777777">
      <w:pPr>
        <w:rPr>
          <w:b/>
          <w:bCs/>
        </w:rPr>
      </w:pPr>
      <w:r w:rsidRPr="004B74CE">
        <w:rPr>
          <w:b/>
          <w:bCs/>
        </w:rPr>
        <w:t>Create Local Folders</w:t>
      </w:r>
    </w:p>
    <w:p w:rsidRPr="004B74CE" w:rsidR="004B74CE" w:rsidP="004B74CE" w:rsidRDefault="004B74CE" w14:paraId="56567322" w14:textId="77777777">
      <w:pPr>
        <w:numPr>
          <w:ilvl w:val="0"/>
          <w:numId w:val="12"/>
        </w:numPr>
      </w:pPr>
      <w:r w:rsidRPr="004B74CE">
        <w:t>Dashboards Folder → for downloading and saving Tableau workbooks from Tableau Cloud.</w:t>
      </w:r>
    </w:p>
    <w:p w:rsidRPr="004B74CE" w:rsidR="000E32B0" w:rsidP="00992328" w:rsidRDefault="004B74CE" w14:paraId="16407A67" w14:textId="0BA75204">
      <w:pPr>
        <w:numPr>
          <w:ilvl w:val="0"/>
          <w:numId w:val="12"/>
        </w:numPr>
      </w:pPr>
      <w:r w:rsidRPr="004B74CE">
        <w:t xml:space="preserve">Extracted Data Folder → for saving </w:t>
      </w:r>
      <w:r w:rsidRPr="004B74CE">
        <w:t>processed</w:t>
      </w:r>
      <w:r w:rsidRPr="004B74CE">
        <w:t xml:space="preserve"> metadata and filter outputs (Excel files).</w:t>
      </w:r>
    </w:p>
    <w:p w:rsidRPr="00CA09CD" w:rsidR="00992328" w:rsidP="00992328" w:rsidRDefault="00992328" w14:paraId="58733D25" w14:textId="77777777">
      <w:pPr>
        <w:spacing w:before="360"/>
        <w:rPr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Core Functionality of the code</w:t>
      </w:r>
    </w:p>
    <w:p w:rsidRPr="0068236E" w:rsidR="0068236E" w:rsidP="0068236E" w:rsidRDefault="0068236E" w14:paraId="5B4CF05F" w14:textId="77777777">
      <w:pPr>
        <w:rPr>
          <w:b/>
          <w:bCs/>
        </w:rPr>
      </w:pPr>
      <w:r w:rsidRPr="0068236E">
        <w:rPr>
          <w:b/>
          <w:bCs/>
        </w:rPr>
        <w:t>Workbook Downloading</w:t>
      </w:r>
    </w:p>
    <w:p w:rsidR="0068236E" w:rsidP="00B83745" w:rsidRDefault="0068236E" w14:paraId="56A4DE61" w14:textId="41860583">
      <w:pPr>
        <w:numPr>
          <w:ilvl w:val="0"/>
          <w:numId w:val="4"/>
        </w:numPr>
      </w:pPr>
      <w:r>
        <w:t>Connects to Tableau Cloud</w:t>
      </w:r>
      <w:r>
        <w:t>.</w:t>
      </w:r>
      <w:r w:rsidR="00B83745">
        <w:t xml:space="preserve"> </w:t>
      </w:r>
      <w:r>
        <w:t>Authenticates &amp; retrieves all workbooks in a project</w:t>
      </w:r>
      <w:r>
        <w:t>.</w:t>
      </w:r>
    </w:p>
    <w:p w:rsidR="0068236E" w:rsidP="0068236E" w:rsidRDefault="0068236E" w14:paraId="68F87450" w14:textId="536061B5">
      <w:pPr>
        <w:numPr>
          <w:ilvl w:val="0"/>
          <w:numId w:val="4"/>
        </w:numPr>
        <w:rPr/>
      </w:pPr>
      <w:r w:rsidR="0068236E">
        <w:rPr/>
        <w:t>Download</w:t>
      </w:r>
      <w:r w:rsidR="0068236E">
        <w:rPr/>
        <w:t xml:space="preserve"> them in TWBX format</w:t>
      </w:r>
      <w:r w:rsidR="0068236E">
        <w:rPr/>
        <w:t>.</w:t>
      </w:r>
    </w:p>
    <w:p w:rsidRPr="0068236E" w:rsidR="0068236E" w:rsidP="0068236E" w:rsidRDefault="0068236E" w14:paraId="08067DB7" w14:textId="77777777">
      <w:pPr>
        <w:rPr>
          <w:b/>
          <w:bCs/>
        </w:rPr>
      </w:pPr>
      <w:r w:rsidRPr="0068236E">
        <w:rPr>
          <w:b/>
          <w:bCs/>
        </w:rPr>
        <w:t>Metadata Extraction</w:t>
      </w:r>
    </w:p>
    <w:p w:rsidR="0068236E" w:rsidP="00B83745" w:rsidRDefault="0068236E" w14:paraId="47B377CB" w14:textId="46B8FB1B">
      <w:pPr>
        <w:numPr>
          <w:ilvl w:val="0"/>
          <w:numId w:val="4"/>
        </w:numPr>
      </w:pPr>
      <w:r>
        <w:t>Unzips TWBX and parses TWB XML</w:t>
      </w:r>
      <w:r>
        <w:t>.</w:t>
      </w:r>
      <w:r w:rsidR="00B83745">
        <w:t xml:space="preserve"> </w:t>
      </w:r>
      <w:r>
        <w:t>Extracts fields, data types, calculations, parameters, connections, sorts, colors, table calcs</w:t>
      </w:r>
      <w:r>
        <w:t>.</w:t>
      </w:r>
    </w:p>
    <w:p w:rsidRPr="0068236E" w:rsidR="0068236E" w:rsidP="0068236E" w:rsidRDefault="0068236E" w14:paraId="411D32C2" w14:textId="298ABF26">
      <w:pPr>
        <w:rPr>
          <w:b/>
          <w:bCs/>
        </w:rPr>
      </w:pPr>
      <w:r w:rsidRPr="0068236E">
        <w:rPr>
          <w:b/>
          <w:bCs/>
        </w:rPr>
        <w:t>Metadata Conversion</w:t>
      </w:r>
    </w:p>
    <w:p w:rsidRPr="00F822EB" w:rsidR="0068236E" w:rsidP="00B83745" w:rsidRDefault="0068236E" w14:paraId="2287AA20" w14:textId="5CADA315">
      <w:pPr>
        <w:numPr>
          <w:ilvl w:val="0"/>
          <w:numId w:val="4"/>
        </w:numPr>
      </w:pPr>
      <w:r w:rsidRPr="00F822EB">
        <w:t>Regex-Based Transformation: Converts Tableau functions like ZN, IFNULL, DATEPART, RANK, LOOKUP</w:t>
      </w:r>
      <w:r w:rsidR="00B83745">
        <w:t xml:space="preserve"> and many more</w:t>
      </w:r>
      <w:r w:rsidRPr="00F822EB">
        <w:t xml:space="preserve"> into their DAX equivalents using pattern matching.</w:t>
      </w:r>
      <w:r w:rsidR="00B83745">
        <w:t xml:space="preserve"> </w:t>
      </w:r>
      <w:r w:rsidRPr="00F822EB">
        <w:t>Conditional Logic Conversion: Converts nested IF and CASE statements into SWITCH (TRUE (), ...) format</w:t>
      </w:r>
      <w:r w:rsidR="00B83745">
        <w:t>.</w:t>
      </w:r>
    </w:p>
    <w:p w:rsidR="00093C89" w:rsidP="00093C89" w:rsidRDefault="0068236E" w14:paraId="6F153717" w14:textId="43299029">
      <w:pPr>
        <w:numPr>
          <w:ilvl w:val="0"/>
          <w:numId w:val="4"/>
        </w:numPr>
      </w:pPr>
      <w:r w:rsidRPr="00F822EB">
        <w:t>Sheet-Wise Processing: Processes each sheet independently, ensuring multi-sheet Excel files are fully supported.</w:t>
      </w:r>
    </w:p>
    <w:p w:rsidRPr="0068236E" w:rsidR="0068236E" w:rsidP="0068236E" w:rsidRDefault="0068236E" w14:paraId="7C60AF31" w14:textId="60C5847C">
      <w:pPr>
        <w:rPr>
          <w:b/>
          <w:bCs/>
        </w:rPr>
      </w:pPr>
      <w:r w:rsidRPr="0068236E">
        <w:rPr>
          <w:b/>
          <w:bCs/>
        </w:rPr>
        <w:t>Filter Extraction</w:t>
      </w:r>
    </w:p>
    <w:p w:rsidR="0068236E" w:rsidP="0068236E" w:rsidRDefault="0068236E" w14:paraId="10301C07" w14:textId="11128070">
      <w:pPr>
        <w:numPr>
          <w:ilvl w:val="0"/>
          <w:numId w:val="4"/>
        </w:numPr>
      </w:pPr>
      <w:r>
        <w:t>Automates Tableau dashboard using Selenium</w:t>
      </w:r>
      <w:r w:rsidR="00B83745">
        <w:t>.</w:t>
      </w:r>
    </w:p>
    <w:p w:rsidR="00B83745" w:rsidP="0068236E" w:rsidRDefault="00B83745" w14:paraId="6823074E" w14:textId="60833627">
      <w:pPr>
        <w:numPr>
          <w:ilvl w:val="0"/>
          <w:numId w:val="4"/>
        </w:numPr>
      </w:pPr>
      <w:r w:rsidRPr="00B83745">
        <w:t>For filters, the script uses embedded links of dashboards to open them in a Chrome browser window using selenium module in python. After opening the embedded link, depending on the dashboard’s ownership, it may require you to sign in. A period of 30 seconds is provided for that. Keep the login ID and password handy for quick log in.</w:t>
      </w:r>
    </w:p>
    <w:p w:rsidR="0068236E" w:rsidP="0068236E" w:rsidRDefault="00B83745" w14:paraId="19711CCF" w14:textId="11952522">
      <w:pPr>
        <w:numPr>
          <w:ilvl w:val="0"/>
          <w:numId w:val="4"/>
        </w:numPr>
      </w:pPr>
      <w:r>
        <w:t>Opens</w:t>
      </w:r>
      <w:r w:rsidR="0068236E">
        <w:t xml:space="preserve"> each sheet</w:t>
      </w:r>
      <w:r>
        <w:t>.</w:t>
      </w:r>
    </w:p>
    <w:p w:rsidR="0068236E" w:rsidP="0068236E" w:rsidRDefault="0068236E" w14:paraId="579429DB" w14:textId="0D665077">
      <w:pPr>
        <w:numPr>
          <w:ilvl w:val="0"/>
          <w:numId w:val="4"/>
        </w:numPr>
      </w:pPr>
      <w:r>
        <w:t>Reads the Filters card</w:t>
      </w:r>
      <w:r w:rsidR="00B83745">
        <w:t>.</w:t>
      </w:r>
    </w:p>
    <w:p w:rsidR="003E677A" w:rsidP="00B83745" w:rsidRDefault="0068236E" w14:paraId="426661DB" w14:textId="36A02314">
      <w:pPr>
        <w:numPr>
          <w:ilvl w:val="0"/>
          <w:numId w:val="4"/>
        </w:numPr>
        <w:rPr/>
      </w:pPr>
      <w:r w:rsidR="0068236E">
        <w:rPr/>
        <w:t xml:space="preserve">Produces a </w:t>
      </w:r>
      <w:r w:rsidR="00B83745">
        <w:rPr/>
        <w:t>structured(CHART</w:t>
      </w:r>
      <w:r w:rsidR="0068236E">
        <w:rPr/>
        <w:t xml:space="preserve"> | Filters dataset</w:t>
      </w:r>
      <w:r w:rsidR="00B83745">
        <w:rPr/>
        <w:t>).</w:t>
      </w:r>
    </w:p>
    <w:p w:rsidR="6C824888" w:rsidP="6C824888" w:rsidRDefault="6C824888" w14:paraId="5A785D0B" w14:textId="6D27B1DE">
      <w:pPr>
        <w:ind w:left="720"/>
      </w:pPr>
    </w:p>
    <w:p w:rsidRPr="00093C89" w:rsidR="00093C89" w:rsidP="00093C89" w:rsidRDefault="00093C89" w14:paraId="453F61D3" w14:textId="77777777">
      <w:r w:rsidRPr="00093C89">
        <w:rPr>
          <w:b/>
          <w:bCs/>
        </w:rPr>
        <w:t>Final Output Writing (Excel Export)</w:t>
      </w:r>
    </w:p>
    <w:p w:rsidRPr="00093C89" w:rsidR="00093C89" w:rsidP="00093C89" w:rsidRDefault="00093C89" w14:paraId="2B98BCD6" w14:textId="77777777">
      <w:pPr>
        <w:numPr>
          <w:ilvl w:val="0"/>
          <w:numId w:val="7"/>
        </w:numPr>
      </w:pPr>
      <w:r w:rsidRPr="00093C89">
        <w:t>Consolidates metadata and filters into a single Excel workbook</w:t>
      </w:r>
    </w:p>
    <w:p w:rsidRPr="00093C89" w:rsidR="00093C89" w:rsidP="00093C89" w:rsidRDefault="00093C89" w14:paraId="1D9127C6" w14:textId="77777777">
      <w:pPr>
        <w:numPr>
          <w:ilvl w:val="0"/>
          <w:numId w:val="7"/>
        </w:numPr>
      </w:pPr>
      <w:r w:rsidRPr="00093C89">
        <w:t>Creates one sheet per Tableau chart/sheet</w:t>
      </w:r>
    </w:p>
    <w:p w:rsidRPr="00093C89" w:rsidR="00093C89" w:rsidP="00093C89" w:rsidRDefault="00093C89" w14:paraId="64AF9C16" w14:textId="77777777">
      <w:pPr>
        <w:numPr>
          <w:ilvl w:val="0"/>
          <w:numId w:val="7"/>
        </w:numPr>
      </w:pPr>
      <w:r w:rsidRPr="00093C89">
        <w:t>Each sheet contains extracted fields, parameters, connections, and filters</w:t>
      </w:r>
    </w:p>
    <w:p w:rsidRPr="00093C89" w:rsidR="00093C89" w:rsidP="00093C89" w:rsidRDefault="00093C89" w14:paraId="587F2069" w14:textId="37B0C1FA">
      <w:pPr>
        <w:numPr>
          <w:ilvl w:val="0"/>
          <w:numId w:val="7"/>
        </w:numPr>
      </w:pPr>
      <w:r w:rsidRPr="00093C89">
        <w:t>Ensures outputs are structured, reusable, and ready for downstream Power BI migration</w:t>
      </w:r>
    </w:p>
    <w:p w:rsidRPr="00FB79DA" w:rsidR="00992328" w:rsidP="00992328" w:rsidRDefault="00992328" w14:paraId="4565A81F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Sample Conversion Table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5572"/>
      </w:tblGrid>
      <w:tr w:rsidRPr="00F822EB" w:rsidR="00992328" w:rsidTr="52E320EF" w14:paraId="3BA21CC9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B74CE" w:rsidR="00992328" w:rsidP="52E320EF" w:rsidRDefault="00992328" w14:paraId="67EF7FE8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2E320EF" w:rsidR="00992328">
              <w:rPr>
                <w:b w:val="1"/>
                <w:bCs w:val="1"/>
                <w:sz w:val="20"/>
                <w:szCs w:val="20"/>
              </w:rPr>
              <w:t>Tableau Expression</w:t>
            </w:r>
          </w:p>
        </w:tc>
        <w:tc>
          <w:tcPr>
            <w:tcW w:w="0" w:type="auto"/>
            <w:tcMar/>
            <w:vAlign w:val="center"/>
            <w:hideMark/>
          </w:tcPr>
          <w:p w:rsidRPr="004B74CE" w:rsidR="00992328" w:rsidP="52E320EF" w:rsidRDefault="00992328" w14:paraId="6A0ACE88" w14:textId="77777777" w14:noSpellErr="1">
            <w:pPr>
              <w:rPr>
                <w:b w:val="1"/>
                <w:bCs w:val="1"/>
                <w:sz w:val="20"/>
                <w:szCs w:val="20"/>
              </w:rPr>
            </w:pPr>
            <w:r w:rsidRPr="52E320EF" w:rsidR="00992328">
              <w:rPr>
                <w:b w:val="1"/>
                <w:bCs w:val="1"/>
                <w:sz w:val="20"/>
                <w:szCs w:val="20"/>
              </w:rPr>
              <w:t>DAX Equivalent</w:t>
            </w:r>
          </w:p>
        </w:tc>
      </w:tr>
      <w:tr w:rsidRPr="00F822EB" w:rsidR="00992328" w:rsidTr="52E320EF" w14:paraId="44A6090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B74CE" w:rsidR="00992328" w:rsidP="006734D7" w:rsidRDefault="00992328" w14:paraId="55371BA4" w14:textId="77777777">
            <w:pPr>
              <w:rPr>
                <w:sz w:val="20"/>
                <w:szCs w:val="20"/>
              </w:rPr>
            </w:pPr>
            <w:r w:rsidRPr="004B74CE">
              <w:rPr>
                <w:sz w:val="20"/>
                <w:szCs w:val="20"/>
              </w:rPr>
              <w:t>ZN([Profit])</w:t>
            </w:r>
          </w:p>
        </w:tc>
        <w:tc>
          <w:tcPr>
            <w:tcW w:w="0" w:type="auto"/>
            <w:tcMar/>
            <w:vAlign w:val="center"/>
            <w:hideMark/>
          </w:tcPr>
          <w:p w:rsidRPr="004B74CE" w:rsidR="00992328" w:rsidP="006734D7" w:rsidRDefault="00992328" w14:paraId="3E2C4D80" w14:textId="77777777">
            <w:pPr>
              <w:rPr>
                <w:sz w:val="20"/>
                <w:szCs w:val="20"/>
              </w:rPr>
            </w:pPr>
            <w:r w:rsidRPr="004B74CE">
              <w:rPr>
                <w:sz w:val="20"/>
                <w:szCs w:val="20"/>
              </w:rPr>
              <w:t>IF(ISBLANK(Profit]), 0, [Profit])</w:t>
            </w:r>
          </w:p>
        </w:tc>
      </w:tr>
      <w:tr w:rsidRPr="00F822EB" w:rsidR="00992328" w:rsidTr="52E320EF" w14:paraId="4CAC29A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B74CE" w:rsidR="00992328" w:rsidP="006734D7" w:rsidRDefault="00992328" w14:paraId="30B64AF5" w14:textId="77777777">
            <w:pPr>
              <w:rPr>
                <w:sz w:val="20"/>
                <w:szCs w:val="20"/>
              </w:rPr>
            </w:pPr>
            <w:r w:rsidRPr="004B74CE">
              <w:rPr>
                <w:sz w:val="20"/>
                <w:szCs w:val="20"/>
              </w:rPr>
              <w:t>{FIXED [Region]: SUM([Sales])}</w:t>
            </w:r>
          </w:p>
        </w:tc>
        <w:tc>
          <w:tcPr>
            <w:tcW w:w="0" w:type="auto"/>
            <w:tcMar/>
            <w:vAlign w:val="center"/>
            <w:hideMark/>
          </w:tcPr>
          <w:p w:rsidRPr="004B74CE" w:rsidR="00992328" w:rsidP="006734D7" w:rsidRDefault="00992328" w14:paraId="5C666FEB" w14:textId="77777777">
            <w:pPr>
              <w:rPr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13"/>
            </w:tblGrid>
            <w:tr w:rsidRPr="004B74CE" w:rsidR="00992328" w:rsidTr="006734D7" w14:paraId="1F7C0E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4B74CE" w:rsidR="00992328" w:rsidP="006734D7" w:rsidRDefault="00992328" w14:paraId="60E07F2F" w14:textId="77777777">
                  <w:pPr>
                    <w:rPr>
                      <w:sz w:val="20"/>
                      <w:szCs w:val="20"/>
                      <w:lang w:val="en-IN"/>
                    </w:rPr>
                  </w:pPr>
                  <w:r w:rsidRPr="004B74CE">
                    <w:rPr>
                      <w:sz w:val="20"/>
                      <w:szCs w:val="20"/>
                      <w:lang w:val="en-IN"/>
                    </w:rPr>
                    <w:t>CALCULATE(SUM([Sales]), ALLEXCEPT ('Table', 'Table'[Region]))</w:t>
                  </w:r>
                </w:p>
              </w:tc>
            </w:tr>
          </w:tbl>
          <w:p w:rsidRPr="004B74CE" w:rsidR="00992328" w:rsidP="006734D7" w:rsidRDefault="00992328" w14:paraId="754E01E8" w14:textId="77777777">
            <w:pPr>
              <w:rPr>
                <w:sz w:val="20"/>
                <w:szCs w:val="20"/>
                <w:lang w:val="en-IN"/>
              </w:rPr>
            </w:pPr>
          </w:p>
        </w:tc>
      </w:tr>
      <w:tr w:rsidRPr="00F822EB" w:rsidR="00992328" w:rsidTr="52E320EF" w14:paraId="2064E92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B74CE" w:rsidR="00992328" w:rsidP="006734D7" w:rsidRDefault="00992328" w14:paraId="03C6B5A0" w14:textId="77777777">
            <w:pPr>
              <w:rPr>
                <w:sz w:val="20"/>
                <w:szCs w:val="20"/>
              </w:rPr>
            </w:pPr>
            <w:r w:rsidRPr="004B74CE">
              <w:rPr>
                <w:sz w:val="20"/>
                <w:szCs w:val="20"/>
              </w:rPr>
              <w:t>IF [Sales] &gt; 100 THEN "High"</w:t>
            </w:r>
          </w:p>
        </w:tc>
        <w:tc>
          <w:tcPr>
            <w:tcW w:w="0" w:type="auto"/>
            <w:tcMar/>
            <w:vAlign w:val="center"/>
            <w:hideMark/>
          </w:tcPr>
          <w:p w:rsidRPr="004B74CE" w:rsidR="00992328" w:rsidP="006734D7" w:rsidRDefault="00992328" w14:paraId="79327950" w14:textId="77777777">
            <w:pPr>
              <w:rPr>
                <w:sz w:val="20"/>
                <w:szCs w:val="20"/>
              </w:rPr>
            </w:pPr>
            <w:r w:rsidRPr="004B74CE">
              <w:rPr>
                <w:sz w:val="20"/>
                <w:szCs w:val="20"/>
              </w:rPr>
              <w:t>SWITCH (TRUE (), [Sales] &gt; 100, "High")</w:t>
            </w:r>
          </w:p>
        </w:tc>
      </w:tr>
      <w:tr w:rsidRPr="00F822EB" w:rsidR="00992328" w:rsidTr="52E320EF" w14:paraId="0F5F481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4B74CE" w:rsidR="00992328" w:rsidP="006734D7" w:rsidRDefault="00992328" w14:paraId="5A503C3A" w14:textId="77777777">
            <w:pPr>
              <w:rPr>
                <w:sz w:val="20"/>
                <w:szCs w:val="20"/>
              </w:rPr>
            </w:pPr>
            <w:r w:rsidRPr="004B74CE">
              <w:rPr>
                <w:sz w:val="20"/>
                <w:szCs w:val="20"/>
              </w:rPr>
              <w:t>REPLACE ([Product Name], "Old", "New")</w:t>
            </w:r>
          </w:p>
        </w:tc>
        <w:tc>
          <w:tcPr>
            <w:tcW w:w="0" w:type="auto"/>
            <w:tcMar/>
            <w:vAlign w:val="center"/>
            <w:hideMark/>
          </w:tcPr>
          <w:p w:rsidRPr="004B74CE" w:rsidR="00992328" w:rsidP="006734D7" w:rsidRDefault="00992328" w14:paraId="53236179" w14:textId="77777777">
            <w:pPr>
              <w:rPr>
                <w:sz w:val="20"/>
                <w:szCs w:val="20"/>
              </w:rPr>
            </w:pPr>
            <w:r w:rsidRPr="004B74CE">
              <w:rPr>
                <w:sz w:val="20"/>
                <w:szCs w:val="20"/>
              </w:rPr>
              <w:t>SUBSTITUTE ([Product Name], "Old", "New")</w:t>
            </w:r>
          </w:p>
        </w:tc>
      </w:tr>
    </w:tbl>
    <w:p w:rsidR="00093C89" w:rsidP="6C824888" w:rsidRDefault="00093C89" w14:paraId="697C3077" w14:textId="61836E44">
      <w:pPr>
        <w:pStyle w:val="Normal"/>
        <w:spacing w:before="360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52E320EF" w:rsidR="00093C89">
        <w:rPr>
          <w:b w:val="1"/>
          <w:bCs w:val="1"/>
          <w:color w:val="0E2740"/>
          <w:sz w:val="26"/>
          <w:szCs w:val="26"/>
        </w:rPr>
        <w:t>Code Link -</w:t>
      </w:r>
      <w:r w:rsidRPr="52E320EF" w:rsidR="6D71FB4F">
        <w:rPr>
          <w:b w:val="1"/>
          <w:bCs w:val="1"/>
          <w:color w:val="0E2740"/>
          <w:sz w:val="26"/>
          <w:szCs w:val="26"/>
        </w:rPr>
        <w:t xml:space="preserve"> </w:t>
      </w:r>
      <w:hyperlink r:id="R8cf25e8726ac4816">
        <w:r w:rsidRPr="52E320EF" w:rsidR="6D71FB4F">
          <w:rPr>
            <w:rStyle w:val="Hyperlink"/>
            <w:rFonts w:ascii="Aptos" w:hAnsi="Aptos" w:eastAsia="Aptos" w:cs="Aptos"/>
            <w:b w:val="1"/>
            <w:bCs w:val="1"/>
            <w:noProof w:val="0"/>
            <w:sz w:val="26"/>
            <w:szCs w:val="26"/>
            <w:lang w:val="en-US"/>
          </w:rPr>
          <w:t>Complete_Process_Tableau_to_PowerBI_Migration.ipynb</w:t>
        </w:r>
      </w:hyperlink>
    </w:p>
    <w:p w:rsidR="000D4F8E" w:rsidP="00FE328C" w:rsidRDefault="000D4F8E" w14:paraId="43713C42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0D4F8E" w:rsidP="00FE328C" w:rsidRDefault="000D4F8E" w14:paraId="226EF716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0D4F8E" w:rsidP="00FE328C" w:rsidRDefault="000D4F8E" w14:paraId="0E601DFA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0D4F8E" w:rsidP="6C824888" w:rsidRDefault="000D4F8E" w14:paraId="219A07EB" w14:textId="4838F9AA">
      <w:pPr>
        <w:pStyle w:val="Normal"/>
        <w:spacing w:before="360"/>
        <w:rPr>
          <w:b w:val="1"/>
          <w:bCs w:val="1"/>
          <w:color w:val="215E99" w:themeColor="text2" w:themeTint="BF"/>
          <w:sz w:val="26"/>
          <w:szCs w:val="26"/>
        </w:rPr>
      </w:pPr>
    </w:p>
    <w:p w:rsidR="6C824888" w:rsidP="6C824888" w:rsidRDefault="6C824888" w14:paraId="5FD96161" w14:textId="535DBD12">
      <w:pPr>
        <w:pStyle w:val="Normal"/>
        <w:spacing w:before="360"/>
        <w:rPr>
          <w:b w:val="1"/>
          <w:bCs w:val="1"/>
          <w:color w:val="215E99" w:themeColor="text2" w:themeTint="BF" w:themeShade="FF"/>
          <w:sz w:val="26"/>
          <w:szCs w:val="26"/>
        </w:rPr>
      </w:pPr>
    </w:p>
    <w:p w:rsidRPr="00FE328C" w:rsidR="00FE328C" w:rsidP="00FE328C" w:rsidRDefault="00992328" w14:paraId="5A85880D" w14:textId="4EDA23BE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Time and effort saving analysis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276"/>
        <w:gridCol w:w="1301"/>
        <w:gridCol w:w="2156"/>
        <w:gridCol w:w="1933"/>
      </w:tblGrid>
      <w:tr w:rsidRPr="00FE328C" w:rsidR="000D4F8E" w:rsidTr="52E320EF" w14:paraId="6840670F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4679B6E7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Process Step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466A84C0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Manual Time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7F738280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Automated Time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0D627704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Time Saved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157C9A84" w14:textId="136AF67E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Efficiency Gain</w:t>
            </w:r>
            <w:r w:rsidRPr="52E320EF" w:rsidR="20B5D2A7">
              <w:rPr>
                <w:b w:val="1"/>
                <w:bCs w:val="1"/>
                <w:sz w:val="20"/>
                <w:szCs w:val="20"/>
              </w:rPr>
              <w:t>(%)</w:t>
            </w:r>
          </w:p>
        </w:tc>
      </w:tr>
      <w:tr w:rsidRPr="00FE328C" w:rsidR="000D4F8E" w:rsidTr="52E320EF" w14:paraId="4592949F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09BE91A1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Accessing the Workbook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6EE58588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5–10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7640AD83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3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2A4D6537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2–7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7630B4BC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40–70% reduction</w:t>
            </w:r>
          </w:p>
        </w:tc>
      </w:tr>
      <w:tr w:rsidRPr="00FE328C" w:rsidR="000D4F8E" w:rsidTr="52E320EF" w14:paraId="214CF30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235C6936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Extracting Dashboard Details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2B3D011A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30–40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5E601D08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2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2846ACE6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28–38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3A63CA19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93–95% reduction</w:t>
            </w:r>
          </w:p>
        </w:tc>
      </w:tr>
      <w:tr w:rsidRPr="00FE328C" w:rsidR="000D4F8E" w:rsidTr="52E320EF" w14:paraId="1948A022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4F41A9D7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Analyzing Calculated Fields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251D8076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30–45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77D60329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5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684422FE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25–40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18FF6815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83–89% reduction</w:t>
            </w:r>
          </w:p>
        </w:tc>
      </w:tr>
      <w:tr w:rsidRPr="00FE328C" w:rsidR="000D4F8E" w:rsidTr="52E320EF" w14:paraId="0C133BA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1233FC2A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 xml:space="preserve">Conversion – Open Excel &amp; </w:t>
            </w:r>
            <w:r w:rsidRPr="52E320EF" w:rsidR="00FE328C">
              <w:rPr>
                <w:b w:val="1"/>
                <w:bCs w:val="1"/>
                <w:sz w:val="20"/>
                <w:szCs w:val="20"/>
              </w:rPr>
              <w:t>Locate</w:t>
            </w:r>
            <w:r w:rsidRPr="52E320EF" w:rsidR="00FE328C">
              <w:rPr>
                <w:b w:val="1"/>
                <w:bCs w:val="1"/>
                <w:sz w:val="20"/>
                <w:szCs w:val="20"/>
              </w:rPr>
              <w:t xml:space="preserve"> Sheets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6F5D997E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2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74D6667D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0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6026C304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~2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4A14692A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100% reduction</w:t>
            </w:r>
          </w:p>
        </w:tc>
      </w:tr>
      <w:tr w:rsidRPr="00FE328C" w:rsidR="000D4F8E" w:rsidTr="52E320EF" w14:paraId="2641B6E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58E3ABB6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Conversion – Identify &amp; Convert Expressions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313F5A9B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40–50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6683BEF4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1–2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67417DE4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~39–48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56877934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95–98% reduction</w:t>
            </w:r>
          </w:p>
        </w:tc>
      </w:tr>
      <w:tr w:rsidRPr="00FE328C" w:rsidR="000D4F8E" w:rsidTr="52E320EF" w14:paraId="1DD1F7AB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42119A4C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Conversion – Validate &amp; Save Output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0D4F8E" w14:paraId="3859372B" w14:textId="0BFEA790">
            <w:pPr>
              <w:spacing w:befor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Pr="00FE328C" w:rsidR="00FE328C">
              <w:rPr>
                <w:sz w:val="20"/>
                <w:szCs w:val="20"/>
              </w:rPr>
              <w:t xml:space="preserve">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51A63321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15–20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70044FE7" w14:textId="7B3D7D75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–1</w:t>
            </w:r>
            <w:r w:rsidR="000D4F8E">
              <w:rPr>
                <w:sz w:val="20"/>
                <w:szCs w:val="20"/>
              </w:rPr>
              <w:t>5</w:t>
            </w:r>
            <w:r w:rsidRPr="00FE328C">
              <w:rPr>
                <w:sz w:val="20"/>
                <w:szCs w:val="20"/>
              </w:rPr>
              <w:t xml:space="preserve"> to –</w:t>
            </w:r>
            <w:r w:rsidR="000D4F8E">
              <w:rPr>
                <w:sz w:val="20"/>
                <w:szCs w:val="20"/>
              </w:rPr>
              <w:t>20</w:t>
            </w:r>
            <w:r w:rsidRPr="00FE328C">
              <w:rPr>
                <w:sz w:val="20"/>
                <w:szCs w:val="20"/>
              </w:rPr>
              <w:t xml:space="preserve"> minutes (negative saving)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707A45BB" w14:textId="77777777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Increased validation overhead</w:t>
            </w:r>
          </w:p>
        </w:tc>
      </w:tr>
      <w:tr w:rsidRPr="00FE328C" w:rsidR="000D4F8E" w:rsidTr="52E320EF" w14:paraId="0BADBCB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1B1721C8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Filter Extraction (per dashboard)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6177B425" w14:textId="535BDE3A">
            <w:pPr>
              <w:spacing w:befor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4846DC03" w14:textId="0A65A18E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1–</w:t>
            </w:r>
            <w:r>
              <w:rPr>
                <w:sz w:val="20"/>
                <w:szCs w:val="20"/>
              </w:rPr>
              <w:t>2</w:t>
            </w:r>
            <w:r w:rsidRPr="00FE328C">
              <w:rPr>
                <w:sz w:val="20"/>
                <w:szCs w:val="20"/>
              </w:rPr>
              <w:t xml:space="preserve">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6173407F" w14:textId="70FD98CC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~</w:t>
            </w:r>
            <w:r>
              <w:rPr>
                <w:sz w:val="20"/>
                <w:szCs w:val="20"/>
              </w:rPr>
              <w:t>7-8</w:t>
            </w:r>
            <w:r w:rsidRPr="00FE328C">
              <w:rPr>
                <w:sz w:val="20"/>
                <w:szCs w:val="20"/>
              </w:rPr>
              <w:t xml:space="preserve">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1D7E2713" w14:textId="06B3723A">
            <w:pPr>
              <w:spacing w:before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90-95 % reduction</w:t>
            </w:r>
          </w:p>
        </w:tc>
      </w:tr>
      <w:tr w:rsidRPr="00FE328C" w:rsidR="000D4F8E" w:rsidTr="52E320EF" w14:paraId="28EF0BB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FE328C" w:rsidR="00FE328C" w:rsidP="52E320EF" w:rsidRDefault="00FE328C" w14:paraId="232CECBB" w14:textId="77777777" w14:noSpellErr="1">
            <w:pPr>
              <w:spacing w:before="360"/>
              <w:rPr>
                <w:b w:val="1"/>
                <w:bCs w:val="1"/>
                <w:sz w:val="20"/>
                <w:szCs w:val="20"/>
              </w:rPr>
            </w:pPr>
            <w:r w:rsidRPr="52E320EF" w:rsidR="00FE328C">
              <w:rPr>
                <w:b w:val="1"/>
                <w:bCs w:val="1"/>
                <w:sz w:val="20"/>
                <w:szCs w:val="20"/>
              </w:rPr>
              <w:t>Total Estimated Time (per workbook)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0D828346" w14:textId="060CE538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~1</w:t>
            </w:r>
            <w:r w:rsidR="000D4F8E">
              <w:rPr>
                <w:sz w:val="20"/>
                <w:szCs w:val="20"/>
              </w:rPr>
              <w:t>15</w:t>
            </w:r>
            <w:r w:rsidRPr="00FE328C">
              <w:rPr>
                <w:sz w:val="20"/>
                <w:szCs w:val="20"/>
              </w:rPr>
              <w:t>–1</w:t>
            </w:r>
            <w:r w:rsidR="000D4F8E">
              <w:rPr>
                <w:sz w:val="20"/>
                <w:szCs w:val="20"/>
              </w:rPr>
              <w:t>55</w:t>
            </w:r>
            <w:r w:rsidRPr="00FE328C">
              <w:rPr>
                <w:sz w:val="20"/>
                <w:szCs w:val="20"/>
              </w:rPr>
              <w:t xml:space="preserve"> minutes 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62F2D6E4" w14:textId="1CB93EE2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~40–49 minutes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192AC717" w14:textId="4C023693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~</w:t>
            </w:r>
            <w:r w:rsidR="000D4F8E">
              <w:rPr>
                <w:sz w:val="20"/>
                <w:szCs w:val="20"/>
              </w:rPr>
              <w:t>75</w:t>
            </w:r>
            <w:r w:rsidRPr="00FE328C">
              <w:rPr>
                <w:sz w:val="20"/>
                <w:szCs w:val="20"/>
              </w:rPr>
              <w:t>–1</w:t>
            </w:r>
            <w:r w:rsidR="000D4F8E">
              <w:rPr>
                <w:sz w:val="20"/>
                <w:szCs w:val="20"/>
              </w:rPr>
              <w:t>06</w:t>
            </w:r>
            <w:r w:rsidRPr="00FE328C">
              <w:rPr>
                <w:sz w:val="20"/>
                <w:szCs w:val="20"/>
              </w:rPr>
              <w:t xml:space="preserve"> minutes saved</w:t>
            </w:r>
          </w:p>
        </w:tc>
        <w:tc>
          <w:tcPr>
            <w:tcW w:w="0" w:type="auto"/>
            <w:tcMar/>
            <w:vAlign w:val="center"/>
            <w:hideMark/>
          </w:tcPr>
          <w:p w:rsidRPr="00FE328C" w:rsidR="00FE328C" w:rsidP="00FE328C" w:rsidRDefault="00FE328C" w14:paraId="1924842A" w14:textId="1524C050">
            <w:pPr>
              <w:spacing w:before="360"/>
              <w:rPr>
                <w:sz w:val="20"/>
                <w:szCs w:val="20"/>
              </w:rPr>
            </w:pPr>
            <w:r w:rsidRPr="00FE328C">
              <w:rPr>
                <w:sz w:val="20"/>
                <w:szCs w:val="20"/>
              </w:rPr>
              <w:t>~6</w:t>
            </w:r>
            <w:r w:rsidR="000D4F8E">
              <w:rPr>
                <w:sz w:val="20"/>
                <w:szCs w:val="20"/>
              </w:rPr>
              <w:t>5</w:t>
            </w:r>
            <w:r w:rsidRPr="00FE328C">
              <w:rPr>
                <w:sz w:val="20"/>
                <w:szCs w:val="20"/>
              </w:rPr>
              <w:t>–</w:t>
            </w:r>
            <w:r w:rsidR="000D4F8E">
              <w:rPr>
                <w:sz w:val="20"/>
                <w:szCs w:val="20"/>
              </w:rPr>
              <w:t>68</w:t>
            </w:r>
            <w:r w:rsidRPr="00FE328C">
              <w:rPr>
                <w:sz w:val="20"/>
                <w:szCs w:val="20"/>
              </w:rPr>
              <w:t>% overall reduction</w:t>
            </w:r>
          </w:p>
        </w:tc>
      </w:tr>
    </w:tbl>
    <w:p w:rsidR="00FE328C" w:rsidP="004B74CE" w:rsidRDefault="00FE328C" w14:paraId="76BD6F79" w14:textId="77777777">
      <w:pPr>
        <w:pStyle w:val="paragraph"/>
        <w:spacing w:before="0" w:beforeAutospacing="0" w:after="0" w:afterAutospacing="0"/>
        <w:textAlignment w:val="baseline"/>
        <w:rPr>
          <w:rFonts w:ascii="Aptos" w:hAnsi="Aptos" w:cs="Segoe UI" w:eastAsiaTheme="majorEastAsia"/>
          <w:i/>
          <w:iCs/>
        </w:rPr>
      </w:pPr>
    </w:p>
    <w:p w:rsidRPr="004B74CE" w:rsidR="00992328" w:rsidP="004B74CE" w:rsidRDefault="00992328" w14:paraId="5682376D" w14:textId="6B1744F6">
      <w:pPr>
        <w:pStyle w:val="paragraph"/>
        <w:spacing w:before="0" w:beforeAutospacing="0" w:after="0" w:afterAutospacing="0"/>
        <w:textAlignment w:val="baseline"/>
        <w:rPr>
          <w:rFonts w:ascii="Aptos" w:hAnsi="Aptos" w:cs="Segoe UI" w:eastAsiaTheme="majorEastAsia"/>
        </w:rPr>
      </w:pPr>
      <w:r>
        <w:rPr>
          <w:rFonts w:ascii="Aptos" w:hAnsi="Aptos" w:cs="Segoe UI" w:eastAsiaTheme="majorEastAsia"/>
          <w:i/>
          <w:iCs/>
        </w:rPr>
        <w:t>*</w:t>
      </w:r>
      <w:r w:rsidRPr="004A22FE">
        <w:rPr>
          <w:rFonts w:ascii="Aptos" w:hAnsi="Aptos" w:cs="Segoe UI" w:eastAsiaTheme="majorEastAsia"/>
          <w:i/>
          <w:iCs/>
        </w:rPr>
        <w:t xml:space="preserve">Reviewing converted outputs takes less time in the manual path since the logic is applied directly by the user, leaving a minimal need for validation. In contrast, automated conversions often require thorough review to ensure accuracy, as </w:t>
      </w:r>
      <w:r>
        <w:rPr>
          <w:rFonts w:ascii="Aptos" w:hAnsi="Aptos" w:cs="Segoe UI" w:eastAsiaTheme="majorEastAsia"/>
          <w:i/>
          <w:iCs/>
        </w:rPr>
        <w:t>some outputs may need correction or refinement</w:t>
      </w:r>
      <w:r w:rsidRPr="004A22FE">
        <w:rPr>
          <w:rFonts w:ascii="Aptos" w:hAnsi="Aptos" w:cs="Segoe UI" w:eastAsiaTheme="majorEastAsia"/>
          <w:i/>
          <w:iCs/>
        </w:rPr>
        <w:t>.</w:t>
      </w:r>
    </w:p>
    <w:p w:rsidRPr="00F822EB" w:rsidR="00992328" w:rsidP="00992328" w:rsidRDefault="00992328" w14:paraId="5C9535C0" w14:textId="77777777">
      <w:r w:rsidRPr="00F822EB">
        <w:t>Estimated Time Reduction: ~</w:t>
      </w:r>
      <w:r>
        <w:t>65-70</w:t>
      </w:r>
      <w:r w:rsidRPr="00F822EB">
        <w:t>% per file</w:t>
      </w:r>
      <w:r>
        <w:t>.</w:t>
      </w:r>
      <w:r w:rsidRPr="00F822EB">
        <w:t xml:space="preserve"> Scalability Impact for 20 Dashboards:</w:t>
      </w:r>
    </w:p>
    <w:p w:rsidRPr="00F822EB" w:rsidR="00992328" w:rsidP="00992328" w:rsidRDefault="00992328" w14:paraId="633BE8D4" w14:textId="5BAD4738">
      <w:pPr>
        <w:numPr>
          <w:ilvl w:val="0"/>
          <w:numId w:val="5"/>
        </w:numPr>
      </w:pPr>
      <w:r w:rsidRPr="00F822EB">
        <w:t>Manual effort:</w:t>
      </w:r>
      <w:r>
        <w:t xml:space="preserve"> ~</w:t>
      </w:r>
      <w:r w:rsidRPr="00F822EB">
        <w:t xml:space="preserve"> </w:t>
      </w:r>
      <w:r w:rsidR="000D4F8E">
        <w:t>38-52</w:t>
      </w:r>
      <w:r w:rsidRPr="00F822EB">
        <w:t xml:space="preserve"> hours</w:t>
      </w:r>
      <w:r>
        <w:t xml:space="preserve"> </w:t>
      </w:r>
    </w:p>
    <w:p w:rsidRPr="00F822EB" w:rsidR="00992328" w:rsidP="00992328" w:rsidRDefault="00992328" w14:paraId="0C60044E" w14:textId="657652E1">
      <w:pPr>
        <w:numPr>
          <w:ilvl w:val="0"/>
          <w:numId w:val="5"/>
        </w:numPr>
      </w:pPr>
      <w:r w:rsidRPr="00F822EB">
        <w:t>Automated effort:</w:t>
      </w:r>
      <w:r>
        <w:t xml:space="preserve"> ~</w:t>
      </w:r>
      <w:r w:rsidRPr="00F822EB">
        <w:t xml:space="preserve"> </w:t>
      </w:r>
      <w:r w:rsidR="000D4F8E">
        <w:t>13-16</w:t>
      </w:r>
      <w:r w:rsidRPr="00F822EB">
        <w:t xml:space="preserve"> hours</w:t>
      </w:r>
    </w:p>
    <w:p w:rsidR="00992328" w:rsidP="00992328" w:rsidRDefault="00992328" w14:paraId="5A91DE67" w14:textId="2CECC3DB">
      <w:pPr>
        <w:numPr>
          <w:ilvl w:val="0"/>
          <w:numId w:val="5"/>
        </w:numPr>
      </w:pPr>
      <w:r w:rsidRPr="00F822EB">
        <w:t>Net savings: ~</w:t>
      </w:r>
      <w:r w:rsidR="000D4F8E">
        <w:t>25-36</w:t>
      </w:r>
      <w:r>
        <w:t xml:space="preserve"> </w:t>
      </w:r>
      <w:r w:rsidRPr="00F822EB">
        <w:t>hours</w:t>
      </w:r>
    </w:p>
    <w:p w:rsidR="00992328" w:rsidP="00992328" w:rsidRDefault="00992328" w14:paraId="688437FB" w14:textId="57CA103B">
      <w:pPr>
        <w:pStyle w:val="ListParagraph"/>
        <w:numPr>
          <w:ilvl w:val="0"/>
          <w:numId w:val="5"/>
        </w:numPr>
      </w:pPr>
      <w:r w:rsidRPr="001F10E8">
        <w:t>This efficiency gain not only accelerates migration timelines but also frees up analysts to focus on higher-value tasks like validation, optimization, and stakeholder engagement.</w:t>
      </w:r>
    </w:p>
    <w:p w:rsidR="003E677A" w:rsidP="003E677A" w:rsidRDefault="00992328" w14:paraId="02CF203F" w14:textId="488448C5">
      <w:pPr>
        <w:rPr>
          <w:b/>
          <w:bCs/>
          <w:color w:val="215E99" w:themeColor="text2" w:themeTint="BF"/>
          <w:sz w:val="26"/>
          <w:szCs w:val="26"/>
        </w:rPr>
      </w:pPr>
      <w:r w:rsidRPr="00004D6D">
        <w:rPr>
          <w:b/>
          <w:bCs/>
          <w:color w:val="215E99" w:themeColor="text2" w:themeTint="BF"/>
          <w:sz w:val="26"/>
          <w:szCs w:val="26"/>
        </w:rPr>
        <w:t>Challenges</w:t>
      </w:r>
      <w:r w:rsidR="003E677A">
        <w:rPr>
          <w:b/>
          <w:bCs/>
          <w:color w:val="215E99" w:themeColor="text2" w:themeTint="BF"/>
          <w:sz w:val="26"/>
          <w:szCs w:val="26"/>
        </w:rPr>
        <w:t xml:space="preserve"> &amp; Limitations</w:t>
      </w:r>
    </w:p>
    <w:p w:rsidRPr="003E677A" w:rsidR="003E677A" w:rsidP="003E677A" w:rsidRDefault="003E677A" w14:paraId="5EDCAFB7" w14:textId="77777777">
      <w:pPr>
        <w:rPr>
          <w:b/>
          <w:bCs/>
          <w:color w:val="215E99" w:themeColor="text2" w:themeTint="BF"/>
          <w:sz w:val="26"/>
          <w:szCs w:val="26"/>
        </w:rPr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831"/>
        <w:gridCol w:w="5033"/>
      </w:tblGrid>
      <w:tr w:rsidRPr="003E677A" w:rsidR="003E677A" w:rsidTr="003E677A" w14:paraId="78625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E677A" w:rsidR="003E677A" w:rsidP="003E677A" w:rsidRDefault="003E677A" w14:paraId="5F14B4DA" w14:textId="77777777">
            <w:pPr>
              <w:rPr>
                <w:b/>
                <w:bCs/>
                <w:sz w:val="20"/>
                <w:szCs w:val="20"/>
              </w:rPr>
            </w:pPr>
            <w:r w:rsidRPr="003E677A">
              <w:rPr>
                <w:b/>
                <w:bCs/>
                <w:sz w:val="20"/>
                <w:szCs w:val="20"/>
              </w:rPr>
              <w:t>Challenge / Limitation</w:t>
            </w:r>
          </w:p>
        </w:tc>
        <w:tc>
          <w:tcPr>
            <w:tcW w:w="0" w:type="auto"/>
            <w:vAlign w:val="center"/>
            <w:hideMark/>
          </w:tcPr>
          <w:p w:rsidRPr="003E677A" w:rsidR="003E677A" w:rsidP="003E677A" w:rsidRDefault="003E677A" w14:paraId="386AF03B" w14:textId="77777777">
            <w:pPr>
              <w:rPr>
                <w:b/>
                <w:bCs/>
                <w:sz w:val="20"/>
                <w:szCs w:val="20"/>
              </w:rPr>
            </w:pPr>
            <w:r w:rsidRPr="003E677A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Pr="003E677A" w:rsidR="003E677A" w:rsidP="003E677A" w:rsidRDefault="003E677A" w14:paraId="798EDA87" w14:textId="77777777">
            <w:pPr>
              <w:rPr>
                <w:b/>
                <w:bCs/>
                <w:sz w:val="20"/>
                <w:szCs w:val="20"/>
              </w:rPr>
            </w:pPr>
            <w:r w:rsidRPr="003E677A">
              <w:rPr>
                <w:b/>
                <w:bCs/>
                <w:sz w:val="20"/>
                <w:szCs w:val="20"/>
              </w:rPr>
              <w:t>Notes / Examples</w:t>
            </w:r>
          </w:p>
        </w:tc>
      </w:tr>
      <w:tr w:rsidRPr="003E677A" w:rsidR="003E677A" w:rsidTr="003E677A" w14:paraId="31FB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E677A" w:rsidR="003E677A" w:rsidP="003E677A" w:rsidRDefault="003E677A" w14:paraId="6FCCE0AC" w14:textId="77777777">
            <w:pPr>
              <w:rPr>
                <w:sz w:val="20"/>
                <w:szCs w:val="20"/>
              </w:rPr>
            </w:pPr>
            <w:r w:rsidRPr="003E677A">
              <w:rPr>
                <w:b/>
                <w:bCs/>
                <w:sz w:val="20"/>
                <w:szCs w:val="20"/>
              </w:rPr>
              <w:t>Complex Tableau Logic</w:t>
            </w:r>
          </w:p>
        </w:tc>
        <w:tc>
          <w:tcPr>
            <w:tcW w:w="0" w:type="auto"/>
            <w:vAlign w:val="center"/>
            <w:hideMark/>
          </w:tcPr>
          <w:p w:rsidRPr="003E677A" w:rsidR="003E677A" w:rsidP="003E677A" w:rsidRDefault="003E677A" w14:paraId="21D41FCC" w14:textId="77777777">
            <w:pPr>
              <w:rPr>
                <w:sz w:val="20"/>
                <w:szCs w:val="20"/>
              </w:rPr>
            </w:pPr>
            <w:r w:rsidRPr="003E677A">
              <w:rPr>
                <w:sz w:val="20"/>
                <w:szCs w:val="20"/>
              </w:rPr>
              <w:t>Certain advanced Tableau logic requires manual review and cannot be fully automated.</w:t>
            </w:r>
          </w:p>
        </w:tc>
        <w:tc>
          <w:tcPr>
            <w:tcW w:w="0" w:type="auto"/>
            <w:vAlign w:val="center"/>
            <w:hideMark/>
          </w:tcPr>
          <w:p w:rsidRPr="003E677A" w:rsidR="003E677A" w:rsidP="003E677A" w:rsidRDefault="003E677A" w14:paraId="61D48B95" w14:textId="5A32C52E">
            <w:pPr>
              <w:rPr>
                <w:sz w:val="20"/>
                <w:szCs w:val="20"/>
              </w:rPr>
            </w:pPr>
            <w:r w:rsidRPr="003E677A">
              <w:rPr>
                <w:sz w:val="20"/>
                <w:szCs w:val="20"/>
              </w:rPr>
              <w:t xml:space="preserve">Example: Nested LOD expressions </w:t>
            </w:r>
            <w:proofErr w:type="gramStart"/>
            <w:r>
              <w:rPr>
                <w:sz w:val="20"/>
                <w:szCs w:val="20"/>
              </w:rPr>
              <w:t>like-</w:t>
            </w:r>
            <w:r w:rsidRPr="003E677A">
              <w:rPr>
                <w:sz w:val="20"/>
                <w:szCs w:val="20"/>
              </w:rPr>
              <w:t xml:space="preserve"> {</w:t>
            </w:r>
            <w:proofErr w:type="gramEnd"/>
            <w:r w:rsidRPr="003E677A">
              <w:rPr>
                <w:sz w:val="20"/>
                <w:szCs w:val="20"/>
              </w:rPr>
              <w:t xml:space="preserve">EXCLUDE [Country]: </w:t>
            </w:r>
            <w:proofErr w:type="gramStart"/>
            <w:r w:rsidRPr="003E677A">
              <w:rPr>
                <w:sz w:val="20"/>
                <w:szCs w:val="20"/>
              </w:rPr>
              <w:t>MAX(</w:t>
            </w:r>
            <w:proofErr w:type="gramEnd"/>
            <w:r w:rsidRPr="003E677A">
              <w:rPr>
                <w:sz w:val="20"/>
                <w:szCs w:val="20"/>
              </w:rPr>
              <w:t xml:space="preserve">INCLUDE [Order ID], [Country]: </w:t>
            </w:r>
            <w:proofErr w:type="gramStart"/>
            <w:r w:rsidRPr="003E677A">
              <w:rPr>
                <w:sz w:val="20"/>
                <w:szCs w:val="20"/>
              </w:rPr>
              <w:t>SUM(</w:t>
            </w:r>
            <w:proofErr w:type="gramEnd"/>
            <w:r w:rsidRPr="003E677A">
              <w:rPr>
                <w:sz w:val="20"/>
                <w:szCs w:val="20"/>
              </w:rPr>
              <w:t>[Shipping Cost]</w:t>
            </w:r>
            <w:proofErr w:type="gramStart"/>
            <w:r w:rsidRPr="003E677A">
              <w:rPr>
                <w:sz w:val="20"/>
                <w:szCs w:val="20"/>
              </w:rPr>
              <w:t>))}</w:t>
            </w:r>
            <w:proofErr w:type="gramEnd"/>
            <w:r>
              <w:rPr>
                <w:sz w:val="20"/>
                <w:szCs w:val="20"/>
              </w:rPr>
              <w:t xml:space="preserve"> and Table calculations.</w:t>
            </w:r>
          </w:p>
        </w:tc>
      </w:tr>
      <w:tr w:rsidRPr="003E677A" w:rsidR="003E677A" w:rsidTr="003E677A" w14:paraId="3F5B0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E677A" w:rsidR="003E677A" w:rsidP="003E677A" w:rsidRDefault="003E677A" w14:paraId="1F751447" w14:textId="77777777">
            <w:pPr>
              <w:rPr>
                <w:sz w:val="20"/>
                <w:szCs w:val="20"/>
              </w:rPr>
            </w:pPr>
            <w:r w:rsidRPr="003E677A">
              <w:rPr>
                <w:b/>
                <w:bCs/>
                <w:sz w:val="20"/>
                <w:szCs w:val="20"/>
              </w:rPr>
              <w:t>Unmapped / New Functions</w:t>
            </w:r>
          </w:p>
        </w:tc>
        <w:tc>
          <w:tcPr>
            <w:tcW w:w="0" w:type="auto"/>
            <w:vAlign w:val="center"/>
            <w:hideMark/>
          </w:tcPr>
          <w:p w:rsidRPr="003E677A" w:rsidR="003E677A" w:rsidP="003E677A" w:rsidRDefault="003E677A" w14:paraId="69979EA3" w14:textId="77777777">
            <w:pPr>
              <w:rPr>
                <w:sz w:val="20"/>
                <w:szCs w:val="20"/>
              </w:rPr>
            </w:pPr>
            <w:r w:rsidRPr="003E677A">
              <w:rPr>
                <w:sz w:val="20"/>
                <w:szCs w:val="20"/>
              </w:rPr>
              <w:t>Functions not yet defined in the conversion script remain unconverted.</w:t>
            </w:r>
          </w:p>
        </w:tc>
        <w:tc>
          <w:tcPr>
            <w:tcW w:w="0" w:type="auto"/>
            <w:vAlign w:val="center"/>
            <w:hideMark/>
          </w:tcPr>
          <w:p w:rsidRPr="003E677A" w:rsidR="003E677A" w:rsidP="003E677A" w:rsidRDefault="003E677A" w14:paraId="78ADD1EA" w14:textId="77777777">
            <w:pPr>
              <w:rPr>
                <w:sz w:val="20"/>
                <w:szCs w:val="20"/>
              </w:rPr>
            </w:pPr>
            <w:r w:rsidRPr="003E677A">
              <w:rPr>
                <w:sz w:val="20"/>
                <w:szCs w:val="20"/>
              </w:rPr>
              <w:t>Requires continuous script enhancement to support new Tableau functions.</w:t>
            </w:r>
          </w:p>
        </w:tc>
      </w:tr>
      <w:tr w:rsidRPr="003E677A" w:rsidR="003E677A" w:rsidTr="003E677A" w14:paraId="79E0A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E677A" w:rsidR="003E677A" w:rsidP="003E677A" w:rsidRDefault="003E677A" w14:paraId="21BA4539" w14:textId="77777777">
            <w:pPr>
              <w:rPr>
                <w:sz w:val="20"/>
                <w:szCs w:val="20"/>
              </w:rPr>
            </w:pPr>
            <w:r w:rsidRPr="003E677A">
              <w:rPr>
                <w:b/>
                <w:bCs/>
                <w:sz w:val="20"/>
                <w:szCs w:val="20"/>
              </w:rPr>
              <w:t>Cardinality Extraction</w:t>
            </w:r>
          </w:p>
        </w:tc>
        <w:tc>
          <w:tcPr>
            <w:tcW w:w="0" w:type="auto"/>
            <w:vAlign w:val="center"/>
            <w:hideMark/>
          </w:tcPr>
          <w:p w:rsidRPr="003E677A" w:rsidR="003E677A" w:rsidP="003E677A" w:rsidRDefault="003E677A" w14:paraId="01FE7061" w14:textId="77777777">
            <w:pPr>
              <w:rPr>
                <w:sz w:val="20"/>
                <w:szCs w:val="20"/>
              </w:rPr>
            </w:pPr>
            <w:r w:rsidRPr="003E677A">
              <w:rPr>
                <w:sz w:val="20"/>
                <w:szCs w:val="20"/>
              </w:rPr>
              <w:t>Cardinalities cannot be extracted from Tableau dashboards or TWB XML.</w:t>
            </w:r>
          </w:p>
        </w:tc>
        <w:tc>
          <w:tcPr>
            <w:tcW w:w="0" w:type="auto"/>
            <w:vAlign w:val="center"/>
            <w:hideMark/>
          </w:tcPr>
          <w:p w:rsidRPr="003E677A" w:rsidR="003E677A" w:rsidP="003E677A" w:rsidRDefault="003E677A" w14:paraId="1929F675" w14:textId="0FBEB70E">
            <w:pPr>
              <w:rPr>
                <w:sz w:val="20"/>
                <w:szCs w:val="20"/>
              </w:rPr>
            </w:pPr>
            <w:r w:rsidRPr="003E677A">
              <w:rPr>
                <w:sz w:val="20"/>
                <w:szCs w:val="20"/>
              </w:rPr>
              <w:t>Methods attempted:1. Web scraping Tableau Cloud UI → cardinality not exposed in DOM.2. Data</w:t>
            </w:r>
            <w:r w:rsidRPr="003E677A">
              <w:rPr>
                <w:sz w:val="20"/>
                <w:szCs w:val="20"/>
              </w:rPr>
              <w:noBreakHyphen/>
              <w:t>level inference script → unreliable, results did not match Tableau’s actual relationships.</w:t>
            </w:r>
          </w:p>
        </w:tc>
      </w:tr>
    </w:tbl>
    <w:p w:rsidR="003E677A" w:rsidP="00992328" w:rsidRDefault="003E677A" w14:paraId="0A8234B9" w14:textId="77777777"/>
    <w:p w:rsidR="003E677A" w:rsidP="00992328" w:rsidRDefault="003E677A" w14:paraId="58B586FE" w14:textId="77777777"/>
    <w:p w:rsidR="003E677A" w:rsidP="00992328" w:rsidRDefault="003E677A" w14:paraId="32D3FEC6" w14:textId="77777777"/>
    <w:p w:rsidR="003E677A" w:rsidP="00992328" w:rsidRDefault="003E677A" w14:paraId="33C3B3BA" w14:textId="77777777"/>
    <w:p w:rsidR="003E677A" w:rsidP="00992328" w:rsidRDefault="003E677A" w14:paraId="2E2FB038" w14:textId="77777777"/>
    <w:p w:rsidR="00FE328C" w:rsidP="00992328" w:rsidRDefault="00FE328C" w14:paraId="7BEC6E54" w14:textId="77777777"/>
    <w:p w:rsidR="00FE328C" w:rsidP="00992328" w:rsidRDefault="00FE328C" w14:paraId="2851860B" w14:textId="77777777"/>
    <w:p w:rsidR="00FE328C" w:rsidP="00992328" w:rsidRDefault="00FE328C" w14:paraId="64C30460" w14:textId="77777777"/>
    <w:p w:rsidR="00FE328C" w:rsidP="00992328" w:rsidRDefault="00FE328C" w14:paraId="13128221" w14:textId="77777777"/>
    <w:p w:rsidR="000D4F8E" w:rsidP="003E677A" w:rsidRDefault="000D4F8E" w14:paraId="6ACAB33C" w14:textId="77777777"/>
    <w:p w:rsidR="6C824888" w:rsidP="6C824888" w:rsidRDefault="6C824888" w14:paraId="48D8B7B3" w14:textId="2DE00C92">
      <w:pPr>
        <w:rPr>
          <w:b w:val="1"/>
          <w:bCs w:val="1"/>
          <w:color w:val="215E99" w:themeColor="text2" w:themeTint="BF" w:themeShade="FF"/>
          <w:sz w:val="26"/>
          <w:szCs w:val="26"/>
        </w:rPr>
      </w:pPr>
    </w:p>
    <w:p w:rsidR="6C824888" w:rsidP="6C824888" w:rsidRDefault="6C824888" w14:paraId="5DD1B602" w14:textId="3EAFCD7B">
      <w:pPr>
        <w:rPr>
          <w:b w:val="1"/>
          <w:bCs w:val="1"/>
          <w:color w:val="215E99" w:themeColor="text2" w:themeTint="BF" w:themeShade="FF"/>
          <w:sz w:val="26"/>
          <w:szCs w:val="26"/>
        </w:rPr>
      </w:pPr>
    </w:p>
    <w:p w:rsidRPr="003E677A" w:rsidR="00992328" w:rsidP="003E677A" w:rsidRDefault="004B74CE" w14:paraId="5827E7FE" w14:textId="2D2E7852">
      <w:r>
        <w:rPr>
          <w:b/>
          <w:bCs/>
          <w:color w:val="215E99" w:themeColor="text2" w:themeTint="BF"/>
          <w:sz w:val="26"/>
          <w:szCs w:val="26"/>
        </w:rPr>
        <w:t>S</w:t>
      </w:r>
      <w:r w:rsidRPr="00995EE8" w:rsidR="00992328">
        <w:rPr>
          <w:b/>
          <w:bCs/>
          <w:color w:val="215E99" w:themeColor="text2" w:themeTint="BF"/>
          <w:sz w:val="26"/>
          <w:szCs w:val="26"/>
        </w:rPr>
        <w:t>ample Dashboard</w:t>
      </w:r>
      <w:r w:rsidR="00992328">
        <w:rPr>
          <w:b/>
          <w:bCs/>
          <w:color w:val="215E99" w:themeColor="text2" w:themeTint="BF"/>
          <w:sz w:val="26"/>
          <w:szCs w:val="26"/>
        </w:rPr>
        <w:t xml:space="preserve"> Charts</w:t>
      </w:r>
      <w:r w:rsidRPr="00995EE8" w:rsidR="00992328">
        <w:rPr>
          <w:b/>
          <w:bCs/>
          <w:color w:val="215E99" w:themeColor="text2" w:themeTint="BF"/>
          <w:sz w:val="26"/>
          <w:szCs w:val="26"/>
        </w:rPr>
        <w:t xml:space="preserve"> Created</w:t>
      </w:r>
    </w:p>
    <w:tbl>
      <w:tblPr>
        <w:tblStyle w:val="TableGrid"/>
        <w:tblW w:w="10350" w:type="dxa"/>
        <w:tblInd w:w="-725" w:type="dxa"/>
        <w:tblLook w:val="04A0" w:firstRow="1" w:lastRow="0" w:firstColumn="1" w:lastColumn="0" w:noHBand="0" w:noVBand="1"/>
      </w:tblPr>
      <w:tblGrid>
        <w:gridCol w:w="4860"/>
        <w:gridCol w:w="5490"/>
      </w:tblGrid>
      <w:tr w:rsidR="00992328" w:rsidTr="006734D7" w14:paraId="4DA0B40F" w14:textId="77777777">
        <w:trPr>
          <w:trHeight w:val="800"/>
        </w:trPr>
        <w:tc>
          <w:tcPr>
            <w:tcW w:w="4860" w:type="dxa"/>
          </w:tcPr>
          <w:p w:rsidR="00992328" w:rsidP="006734D7" w:rsidRDefault="00992328" w14:paraId="0DFBD7AA" w14:textId="77777777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Tableau Dashboard Charts</w:t>
            </w:r>
            <w:r>
              <w:rPr>
                <w:b/>
                <w:bCs/>
                <w:sz w:val="26"/>
                <w:szCs w:val="26"/>
              </w:rPr>
              <w:br/>
            </w:r>
            <w:r>
              <w:rPr>
                <w:b/>
                <w:bCs/>
                <w:sz w:val="26"/>
                <w:szCs w:val="26"/>
              </w:rPr>
              <w:t>(Source)</w:t>
            </w:r>
          </w:p>
        </w:tc>
        <w:tc>
          <w:tcPr>
            <w:tcW w:w="5490" w:type="dxa"/>
          </w:tcPr>
          <w:p w:rsidR="00992328" w:rsidP="006734D7" w:rsidRDefault="00992328" w14:paraId="118D46D0" w14:textId="77777777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Power BI Equivalent Charts</w:t>
            </w:r>
          </w:p>
          <w:p w:rsidR="00992328" w:rsidP="006734D7" w:rsidRDefault="00992328" w14:paraId="73E259EC" w14:textId="7777777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(Target)</w:t>
            </w:r>
          </w:p>
        </w:tc>
      </w:tr>
      <w:tr w:rsidR="00992328" w:rsidTr="006734D7" w14:paraId="325EC22D" w14:textId="77777777">
        <w:tc>
          <w:tcPr>
            <w:tcW w:w="4860" w:type="dxa"/>
          </w:tcPr>
          <w:p w:rsidR="00992328" w:rsidP="006734D7" w:rsidRDefault="00992328" w14:paraId="29289112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14522F6A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174A4">
              <w:rPr>
                <w:b/>
                <w:bCs/>
                <w:noProof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0288" behindDoc="0" locked="0" layoutInCell="1" allowOverlap="1" wp14:anchorId="168856A7" wp14:editId="07710EB3">
                  <wp:simplePos x="0" y="0"/>
                  <wp:positionH relativeFrom="column">
                    <wp:posOffset>8610</wp:posOffset>
                  </wp:positionH>
                  <wp:positionV relativeFrom="paragraph">
                    <wp:posOffset>254907</wp:posOffset>
                  </wp:positionV>
                  <wp:extent cx="2920365" cy="2766951"/>
                  <wp:effectExtent l="0" t="0" r="0" b="0"/>
                  <wp:wrapNone/>
                  <wp:docPr id="1421949274" name="Picture 6" descr="A graph with a line going u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55412" name="Picture 6" descr="A graph with a line going u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199" cy="2769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92328" w:rsidP="006734D7" w:rsidRDefault="00992328" w14:paraId="2FF1C11D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688A3393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18E97788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4F9B49D0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136B8D40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20169E2D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br/>
            </w:r>
          </w:p>
          <w:p w:rsidR="00992328" w:rsidP="006734D7" w:rsidRDefault="00992328" w14:paraId="1EBEFA98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490" w:type="dxa"/>
          </w:tcPr>
          <w:p w:rsidR="00992328" w:rsidP="006734D7" w:rsidRDefault="00992328" w14:paraId="1FA04F52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  </w:t>
            </w:r>
          </w:p>
          <w:p w:rsidR="00992328" w:rsidP="006734D7" w:rsidRDefault="00992328" w14:paraId="640FB5CF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ED3298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74DAE30" wp14:editId="1A203404">
                  <wp:simplePos x="0" y="0"/>
                  <wp:positionH relativeFrom="column">
                    <wp:posOffset>224344</wp:posOffset>
                  </wp:positionH>
                  <wp:positionV relativeFrom="paragraph">
                    <wp:posOffset>215677</wp:posOffset>
                  </wp:positionV>
                  <wp:extent cx="2945080" cy="2893593"/>
                  <wp:effectExtent l="0" t="0" r="8255" b="2540"/>
                  <wp:wrapNone/>
                  <wp:docPr id="957762645" name="Picture 1" descr="A graph with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204994" name="Picture 1" descr="A graph with a line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080" cy="2893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92328" w:rsidP="006734D7" w:rsidRDefault="00992328" w14:paraId="49BEA8CE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</w:tr>
      <w:tr w:rsidR="00992328" w:rsidTr="006734D7" w14:paraId="525213E9" w14:textId="77777777">
        <w:tc>
          <w:tcPr>
            <w:tcW w:w="4860" w:type="dxa"/>
          </w:tcPr>
          <w:p w:rsidR="00992328" w:rsidP="006734D7" w:rsidRDefault="00992328" w14:paraId="784BFBEE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160CD386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174A4">
              <w:rPr>
                <w:b/>
                <w:bCs/>
                <w:noProof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1312" behindDoc="0" locked="0" layoutInCell="1" allowOverlap="1" wp14:anchorId="6078495B" wp14:editId="01A301FA">
                  <wp:simplePos x="0" y="0"/>
                  <wp:positionH relativeFrom="column">
                    <wp:posOffset>-15174</wp:posOffset>
                  </wp:positionH>
                  <wp:positionV relativeFrom="paragraph">
                    <wp:posOffset>71680</wp:posOffset>
                  </wp:positionV>
                  <wp:extent cx="2981325" cy="885825"/>
                  <wp:effectExtent l="0" t="0" r="9525" b="9525"/>
                  <wp:wrapNone/>
                  <wp:docPr id="1339835336" name="Picture 10" descr="A close-up of a price t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951510" name="Picture 10" descr="A close-up of a price tag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3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92328" w:rsidP="006734D7" w:rsidRDefault="00992328" w14:paraId="051B6B1D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07E8EA31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174A4">
              <w:rPr>
                <w:b/>
                <w:bCs/>
                <w:noProof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658F8618" wp14:editId="4E18425A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412750</wp:posOffset>
                  </wp:positionV>
                  <wp:extent cx="2933700" cy="866775"/>
                  <wp:effectExtent l="0" t="0" r="0" b="9525"/>
                  <wp:wrapNone/>
                  <wp:docPr id="68145730" name="Picture 12" descr="A white card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809825" name="Picture 12" descr="A white card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92328" w:rsidP="006734D7" w:rsidRDefault="00992328" w14:paraId="0D6D0530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490" w:type="dxa"/>
          </w:tcPr>
          <w:p w:rsidR="00992328" w:rsidP="006734D7" w:rsidRDefault="00992328" w14:paraId="2A6CBC6F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2885B86E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1F5225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3B650C3" wp14:editId="5445090D">
                  <wp:simplePos x="0" y="0"/>
                  <wp:positionH relativeFrom="column">
                    <wp:posOffset>212222</wp:posOffset>
                  </wp:positionH>
                  <wp:positionV relativeFrom="paragraph">
                    <wp:posOffset>97155</wp:posOffset>
                  </wp:positionV>
                  <wp:extent cx="2895600" cy="885825"/>
                  <wp:effectExtent l="0" t="0" r="0" b="9525"/>
                  <wp:wrapNone/>
                  <wp:docPr id="231486168" name="Picture 1" descr="A purple numbers an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486168" name="Picture 1" descr="A purple numbers and text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92328" w:rsidP="006734D7" w:rsidRDefault="00992328" w14:paraId="2D012017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1F38DAD0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1F5225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77792B1C" wp14:editId="7E77C6E1">
                  <wp:simplePos x="0" y="0"/>
                  <wp:positionH relativeFrom="column">
                    <wp:posOffset>152846</wp:posOffset>
                  </wp:positionH>
                  <wp:positionV relativeFrom="paragraph">
                    <wp:posOffset>410407</wp:posOffset>
                  </wp:positionV>
                  <wp:extent cx="2914650" cy="866775"/>
                  <wp:effectExtent l="0" t="0" r="0" b="9525"/>
                  <wp:wrapNone/>
                  <wp:docPr id="488158964" name="Picture 1" descr="A white background with purpl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158964" name="Picture 1" descr="A white background with purple text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92328" w:rsidP="006734D7" w:rsidRDefault="00992328" w14:paraId="632F29D6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2364F380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72DE3988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</w:tr>
      <w:tr w:rsidR="00992328" w:rsidTr="006734D7" w14:paraId="18195539" w14:textId="77777777">
        <w:tc>
          <w:tcPr>
            <w:tcW w:w="4860" w:type="dxa"/>
          </w:tcPr>
          <w:p w:rsidR="00992328" w:rsidP="006734D7" w:rsidRDefault="00992328" w14:paraId="31D2B513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174A4">
              <w:rPr>
                <w:b/>
                <w:bCs/>
                <w:noProof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3360" behindDoc="0" locked="0" layoutInCell="1" allowOverlap="1" wp14:anchorId="5415B3BA" wp14:editId="5F9CC880">
                  <wp:simplePos x="0" y="0"/>
                  <wp:positionH relativeFrom="column">
                    <wp:posOffset>39749</wp:posOffset>
                  </wp:positionH>
                  <wp:positionV relativeFrom="paragraph">
                    <wp:posOffset>241572</wp:posOffset>
                  </wp:positionV>
                  <wp:extent cx="2857500" cy="1724025"/>
                  <wp:effectExtent l="0" t="0" r="0" b="9525"/>
                  <wp:wrapNone/>
                  <wp:docPr id="1729652943" name="Picture 1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20048" name="Picture 16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92328" w:rsidP="006734D7" w:rsidRDefault="00992328" w14:paraId="7B797529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7D90AF3C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329F8F0D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2E3FC21C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490" w:type="dxa"/>
          </w:tcPr>
          <w:p w:rsidR="00992328" w:rsidP="006734D7" w:rsidRDefault="00992328" w14:paraId="5F068496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F06F88">
              <w:rPr>
                <w:b/>
                <w:bCs/>
                <w:noProof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71552" behindDoc="0" locked="0" layoutInCell="1" allowOverlap="1" wp14:anchorId="1CC4BFDA" wp14:editId="4300D082">
                  <wp:simplePos x="0" y="0"/>
                  <wp:positionH relativeFrom="column">
                    <wp:posOffset>217550</wp:posOffset>
                  </wp:positionH>
                  <wp:positionV relativeFrom="paragraph">
                    <wp:posOffset>251460</wp:posOffset>
                  </wp:positionV>
                  <wp:extent cx="2733675" cy="1724025"/>
                  <wp:effectExtent l="0" t="0" r="9525" b="9525"/>
                  <wp:wrapNone/>
                  <wp:docPr id="1134189975" name="Picture 1" descr="A screenshot of a 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481731" name="Picture 1" descr="A screenshot of a graph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92328" w:rsidTr="006734D7" w14:paraId="54F2E934" w14:textId="77777777">
        <w:tc>
          <w:tcPr>
            <w:tcW w:w="4860" w:type="dxa"/>
          </w:tcPr>
          <w:p w:rsidR="00992328" w:rsidP="006734D7" w:rsidRDefault="00992328" w14:paraId="1EE7204F" w14:textId="77777777">
            <w:pPr>
              <w:spacing w:before="360"/>
            </w:pPr>
            <w:r w:rsidRPr="00C174A4">
              <w:rPr>
                <w:b/>
                <w:bCs/>
                <w:noProof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4384" behindDoc="0" locked="0" layoutInCell="1" allowOverlap="1" wp14:anchorId="114BDB8E" wp14:editId="26327F46">
                  <wp:simplePos x="0" y="0"/>
                  <wp:positionH relativeFrom="column">
                    <wp:posOffset>-3266</wp:posOffset>
                  </wp:positionH>
                  <wp:positionV relativeFrom="paragraph">
                    <wp:posOffset>218729</wp:posOffset>
                  </wp:positionV>
                  <wp:extent cx="2933205" cy="1419225"/>
                  <wp:effectExtent l="0" t="0" r="635" b="0"/>
                  <wp:wrapNone/>
                  <wp:docPr id="504593293" name="Picture 1" descr="A purple and pink rectangular boxes with white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93293" name="Picture 1" descr="A purple and pink rectangular boxes with white text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343" cy="142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992328" w:rsidP="006734D7" w:rsidRDefault="00992328" w14:paraId="23CF3DCF" w14:textId="77777777">
            <w:pPr>
              <w:spacing w:before="360"/>
            </w:pPr>
          </w:p>
          <w:p w:rsidR="00992328" w:rsidP="006734D7" w:rsidRDefault="00992328" w14:paraId="6082F022" w14:textId="77777777">
            <w:pPr>
              <w:spacing w:before="360"/>
            </w:pPr>
          </w:p>
          <w:p w:rsidR="00992328" w:rsidP="006734D7" w:rsidRDefault="00992328" w14:paraId="1A434290" w14:textId="77777777">
            <w:pPr>
              <w:spacing w:before="360"/>
            </w:pPr>
          </w:p>
          <w:p w:rsidR="00992328" w:rsidP="006734D7" w:rsidRDefault="00992328" w14:paraId="215D4B9B" w14:textId="77777777">
            <w:pPr>
              <w:spacing w:before="360"/>
            </w:pPr>
          </w:p>
        </w:tc>
        <w:tc>
          <w:tcPr>
            <w:tcW w:w="5490" w:type="dxa"/>
          </w:tcPr>
          <w:p w:rsidR="00992328" w:rsidP="006734D7" w:rsidRDefault="00992328" w14:paraId="132A431E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A62308">
              <w:rPr>
                <w:b/>
                <w:bCs/>
                <w:noProof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72576" behindDoc="0" locked="0" layoutInCell="1" allowOverlap="1" wp14:anchorId="7A496C1B" wp14:editId="6DC5332E">
                  <wp:simplePos x="0" y="0"/>
                  <wp:positionH relativeFrom="column">
                    <wp:posOffset>248112</wp:posOffset>
                  </wp:positionH>
                  <wp:positionV relativeFrom="paragraph">
                    <wp:posOffset>197040</wp:posOffset>
                  </wp:positionV>
                  <wp:extent cx="2819400" cy="1438275"/>
                  <wp:effectExtent l="0" t="0" r="0" b="9525"/>
                  <wp:wrapNone/>
                  <wp:docPr id="507525282" name="Picture 1" descr="A screenshot of a 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525282" name="Picture 1" descr="A screenshot of a graph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92328" w:rsidP="006734D7" w:rsidRDefault="00992328" w14:paraId="575D8627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39F05F1C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557D7FF3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4AA271C1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</w:tr>
      <w:tr w:rsidR="00992328" w:rsidTr="006734D7" w14:paraId="41C1C3D8" w14:textId="77777777">
        <w:tc>
          <w:tcPr>
            <w:tcW w:w="4860" w:type="dxa"/>
          </w:tcPr>
          <w:p w:rsidR="00992328" w:rsidP="006734D7" w:rsidRDefault="00992328" w14:paraId="05E965E8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  <w:r w:rsidRPr="00926EC9">
              <w:rPr>
                <w:b/>
                <w:bCs/>
                <w:noProof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5408" behindDoc="0" locked="0" layoutInCell="1" allowOverlap="1" wp14:anchorId="414950CA" wp14:editId="34AD3092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265644</wp:posOffset>
                  </wp:positionV>
                  <wp:extent cx="2905125" cy="1569720"/>
                  <wp:effectExtent l="0" t="0" r="9525" b="0"/>
                  <wp:wrapNone/>
                  <wp:docPr id="660722069" name="Picture 19" descr="A screenshot of a 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722069" name="Picture 19" descr="A screenshot of a grap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92328" w:rsidP="006734D7" w:rsidRDefault="00992328" w14:paraId="65F72BFA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="00992328" w:rsidP="006734D7" w:rsidRDefault="00992328" w14:paraId="565F0696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="00992328" w:rsidP="006734D7" w:rsidRDefault="00992328" w14:paraId="168C907F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Pr="00C174A4" w:rsidR="00992328" w:rsidP="006734D7" w:rsidRDefault="00992328" w14:paraId="2990101C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</w:tc>
        <w:tc>
          <w:tcPr>
            <w:tcW w:w="5490" w:type="dxa"/>
          </w:tcPr>
          <w:p w:rsidR="00992328" w:rsidP="006734D7" w:rsidRDefault="00992328" w14:paraId="16C6CFF3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  <w:r w:rsidRPr="00A62308">
              <w:rPr>
                <w:b/>
                <w:bCs/>
                <w:noProof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73600" behindDoc="0" locked="0" layoutInCell="1" allowOverlap="1" wp14:anchorId="732D2D0C" wp14:editId="272627A9">
                  <wp:simplePos x="0" y="0"/>
                  <wp:positionH relativeFrom="column">
                    <wp:posOffset>247081</wp:posOffset>
                  </wp:positionH>
                  <wp:positionV relativeFrom="paragraph">
                    <wp:posOffset>322415</wp:posOffset>
                  </wp:positionV>
                  <wp:extent cx="2771775" cy="1561465"/>
                  <wp:effectExtent l="0" t="0" r="9525" b="635"/>
                  <wp:wrapNone/>
                  <wp:docPr id="2002040520" name="Picture 1" descr="A purple circle with numbers an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040520" name="Picture 1" descr="A purple circle with numbers and text&#10;&#10;AI-generated content may be incorrect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92328" w:rsidP="006734D7" w:rsidRDefault="00992328" w14:paraId="64246595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="00992328" w:rsidP="006734D7" w:rsidRDefault="00992328" w14:paraId="6359E9D5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="00992328" w:rsidP="006734D7" w:rsidRDefault="00992328" w14:paraId="0B6C6F04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Pr="00A62308" w:rsidR="00992328" w:rsidP="006734D7" w:rsidRDefault="00992328" w14:paraId="59EBAFBD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</w:tc>
      </w:tr>
      <w:tr w:rsidRPr="00FA0A0E" w:rsidR="00992328" w:rsidTr="006734D7" w14:paraId="4DB929C0" w14:textId="77777777">
        <w:tc>
          <w:tcPr>
            <w:tcW w:w="4860" w:type="dxa"/>
          </w:tcPr>
          <w:p w:rsidR="00992328" w:rsidP="006734D7" w:rsidRDefault="00992328" w14:paraId="41831BAC" w14:textId="77777777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  <w:r w:rsidRPr="00926EC9">
              <w:rPr>
                <w:b/>
                <w:bCs/>
                <w:noProof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6432" behindDoc="0" locked="0" layoutInCell="1" allowOverlap="1" wp14:anchorId="7DCC536F" wp14:editId="22A9CFBF">
                  <wp:simplePos x="0" y="0"/>
                  <wp:positionH relativeFrom="column">
                    <wp:posOffset>6709</wp:posOffset>
                  </wp:positionH>
                  <wp:positionV relativeFrom="paragraph">
                    <wp:posOffset>80381</wp:posOffset>
                  </wp:positionV>
                  <wp:extent cx="2895600" cy="1518538"/>
                  <wp:effectExtent l="0" t="0" r="0" b="5715"/>
                  <wp:wrapNone/>
                  <wp:docPr id="1992302203" name="Picture 21" descr="A close-up of a 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302203" name="Picture 21" descr="A close-up of a grap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518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92328" w:rsidP="006734D7" w:rsidRDefault="00992328" w14:paraId="5DC96608" w14:textId="77777777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  <w:p w:rsidR="00992328" w:rsidP="006734D7" w:rsidRDefault="00992328" w14:paraId="125C24DD" w14:textId="77777777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  <w:p w:rsidRPr="00FA0A0E" w:rsidR="00992328" w:rsidP="006734D7" w:rsidRDefault="00992328" w14:paraId="73FEF199" w14:textId="77777777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5490" w:type="dxa"/>
          </w:tcPr>
          <w:p w:rsidR="00992328" w:rsidP="006734D7" w:rsidRDefault="00992328" w14:paraId="16876715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A62308">
              <w:rPr>
                <w:b/>
                <w:bCs/>
                <w:noProof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74624" behindDoc="0" locked="0" layoutInCell="1" allowOverlap="1" wp14:anchorId="6793A721" wp14:editId="267F878A">
                  <wp:simplePos x="0" y="0"/>
                  <wp:positionH relativeFrom="column">
                    <wp:posOffset>168940</wp:posOffset>
                  </wp:positionH>
                  <wp:positionV relativeFrom="paragraph">
                    <wp:posOffset>90986</wp:posOffset>
                  </wp:positionV>
                  <wp:extent cx="2899116" cy="1523894"/>
                  <wp:effectExtent l="0" t="0" r="0" b="635"/>
                  <wp:wrapNone/>
                  <wp:docPr id="213862337" name="Picture 1" descr="A purple circle with blue and purpl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73521" name="Picture 1" descr="A purple circle with blue and purple lines&#10;&#10;AI-generated content may be incorrect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116" cy="1523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92328" w:rsidP="006734D7" w:rsidRDefault="00992328" w14:paraId="638A44B4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92328" w:rsidP="006734D7" w:rsidRDefault="00992328" w14:paraId="4A7A9072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Pr="00FA0A0E" w:rsidR="00992328" w:rsidP="006734D7" w:rsidRDefault="00992328" w14:paraId="5B044432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</w:tr>
    </w:tbl>
    <w:p w:rsidR="00992328" w:rsidP="00992328" w:rsidRDefault="00992328" w14:paraId="538380B1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 w:rsidRPr="00C174A4">
        <w:rPr>
          <w:b/>
          <w:bCs/>
          <w:noProof/>
          <w:color w:val="215E99" w:themeColor="text2" w:themeTint="BF"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057F77DA" wp14:editId="06259AF3">
            <wp:simplePos x="0" y="0"/>
            <wp:positionH relativeFrom="column">
              <wp:posOffset>685800</wp:posOffset>
            </wp:positionH>
            <wp:positionV relativeFrom="paragraph">
              <wp:posOffset>-171450</wp:posOffset>
            </wp:positionV>
            <wp:extent cx="4852193" cy="2999628"/>
            <wp:effectExtent l="0" t="0" r="0" b="0"/>
            <wp:wrapNone/>
            <wp:docPr id="2036778658" name="Picture 4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84152" name="Picture 4" descr="A graph of a number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193" cy="29996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2328" w:rsidP="00992328" w:rsidRDefault="00992328" w14:paraId="76ECED40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992328" w:rsidP="00992328" w:rsidRDefault="00992328" w14:paraId="7A56A01D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992328" w:rsidP="00992328" w:rsidRDefault="00992328" w14:paraId="68498014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992328" w:rsidP="00992328" w:rsidRDefault="00992328" w14:paraId="66C36FBB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992328" w:rsidP="00992328" w:rsidRDefault="00992328" w14:paraId="72A24B6C" w14:textId="77777777">
      <w:pPr>
        <w:spacing w:before="360"/>
        <w:ind w:left="4320"/>
        <w:rPr>
          <w:b/>
          <w:bCs/>
          <w:sz w:val="32"/>
          <w:szCs w:val="32"/>
          <w:u w:val="single"/>
        </w:rPr>
      </w:pPr>
    </w:p>
    <w:p w:rsidR="00992328" w:rsidP="00992328" w:rsidRDefault="00992328" w14:paraId="57345D0D" w14:textId="77777777">
      <w:pPr>
        <w:spacing w:before="360"/>
        <w:ind w:left="4320"/>
        <w:rPr>
          <w:b/>
          <w:bCs/>
          <w:u w:val="single"/>
        </w:rPr>
      </w:pPr>
      <w:r w:rsidRPr="4713329F">
        <w:rPr>
          <w:b/>
          <w:bCs/>
          <w:u w:val="single"/>
        </w:rPr>
        <w:t>Tableau</w:t>
      </w:r>
    </w:p>
    <w:p w:rsidR="00992328" w:rsidP="00992328" w:rsidRDefault="00992328" w14:paraId="0EE2AE71" w14:textId="77777777">
      <w:pPr>
        <w:spacing w:before="360"/>
        <w:ind w:left="4320"/>
        <w:rPr>
          <w:b/>
          <w:bCs/>
          <w:sz w:val="32"/>
          <w:szCs w:val="32"/>
          <w:u w:val="single"/>
        </w:rPr>
      </w:pPr>
    </w:p>
    <w:p w:rsidR="00992328" w:rsidP="00992328" w:rsidRDefault="00992328" w14:paraId="294ADC0D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BB60AF5" wp14:editId="41CF3910">
            <wp:simplePos x="0" y="0"/>
            <wp:positionH relativeFrom="column">
              <wp:posOffset>609600</wp:posOffset>
            </wp:positionH>
            <wp:positionV relativeFrom="paragraph">
              <wp:posOffset>-19050</wp:posOffset>
            </wp:positionV>
            <wp:extent cx="4816184" cy="2880683"/>
            <wp:effectExtent l="0" t="0" r="0" b="0"/>
            <wp:wrapNone/>
            <wp:docPr id="1446461034" name="Picture 1" descr="A graph of numbers and a number of accou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76951" name="Picture 1" descr="A graph of numbers and a number of account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184" cy="28806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2328" w:rsidP="00992328" w:rsidRDefault="00992328" w14:paraId="37E89EA3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992328" w:rsidP="00992328" w:rsidRDefault="00992328" w14:paraId="721AAABA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992328" w:rsidP="00992328" w:rsidRDefault="00992328" w14:paraId="0414A7C5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Pr="003E27DA" w:rsidR="00992328" w:rsidP="00992328" w:rsidRDefault="00992328" w14:paraId="2774F055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992328" w:rsidP="00992328" w:rsidRDefault="00992328" w14:paraId="4C34B675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992328" w:rsidP="00300689" w:rsidRDefault="00992328" w14:paraId="1D488E95" w14:textId="77777777">
      <w:pPr>
        <w:spacing w:before="360"/>
        <w:ind w:left="3600" w:firstLine="720"/>
        <w:rPr>
          <w:b/>
          <w:bCs/>
          <w:u w:val="single"/>
        </w:rPr>
      </w:pPr>
      <w:r w:rsidRPr="4713329F">
        <w:rPr>
          <w:b/>
          <w:bCs/>
          <w:u w:val="single"/>
        </w:rPr>
        <w:t>Power BI</w:t>
      </w:r>
    </w:p>
    <w:p w:rsidR="00992328" w:rsidP="00992328" w:rsidRDefault="00992328" w14:paraId="0392A913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992328" w:rsidRDefault="00992328" w14:paraId="72A17186" w14:textId="77777777"/>
    <w:sectPr w:rsidR="00992328">
      <w:footerReference w:type="even" r:id="rId27"/>
      <w:footerReference w:type="default" r:id="rId28"/>
      <w:footerReference w:type="first" r:id="rId2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34E1" w:rsidP="00063668" w:rsidRDefault="00D034E1" w14:paraId="39F10D4D" w14:textId="77777777">
      <w:pPr>
        <w:spacing w:after="0" w:line="240" w:lineRule="auto"/>
      </w:pPr>
      <w:r>
        <w:separator/>
      </w:r>
    </w:p>
  </w:endnote>
  <w:endnote w:type="continuationSeparator" w:id="0">
    <w:p w:rsidR="00D034E1" w:rsidP="00063668" w:rsidRDefault="00D034E1" w14:paraId="3B5F34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63668" w:rsidRDefault="00063668" w14:paraId="1AA8A44A" w14:textId="3018C7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A6F2AB" wp14:editId="0E9AD3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975310706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63668" w:rsidR="00063668" w:rsidP="00063668" w:rsidRDefault="00063668" w14:paraId="48427060" w14:textId="37DDEB8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063668"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42F8DE3">
            <v:shapetype id="_x0000_t202" coordsize="21600,21600" o:spt="202" path="m,l,21600r21600,l21600,xe" w14:anchorId="41A6F2AB">
              <v:stroke joinstyle="miter"/>
              <v:path gradientshapeok="t" o:connecttype="rect"/>
            </v:shapetype>
            <v:shape id="Text Box 2" style="position:absolute;margin-left:0;margin-top:0;width:82.4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Sensitivity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">
              <v:fill o:detectmouseclick="t"/>
              <v:textbox style="mso-fit-shape-to-text:t" inset="20pt,0,0,15pt">
                <w:txbxContent>
                  <w:p w:rsidRPr="00063668" w:rsidR="00063668" w:rsidP="00063668" w:rsidRDefault="00063668" w14:paraId="4EBB57E0" w14:textId="37DDEB8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063668"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63668" w:rsidRDefault="00063668" w14:paraId="45D045C0" w14:textId="3F27AE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67CA6C" wp14:editId="111A52A8">
              <wp:simplePos x="914400" y="942004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2094568445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63668" w:rsidR="00063668" w:rsidP="00063668" w:rsidRDefault="00063668" w14:paraId="5B1F9135" w14:textId="65127FE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063668"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A682069">
            <v:shapetype id="_x0000_t202" coordsize="21600,21600" o:spt="202" path="m,l,21600r21600,l21600,xe" w14:anchorId="7067CA6C">
              <v:stroke joinstyle="miter"/>
              <v:path gradientshapeok="t" o:connecttype="rect"/>
            </v:shapetype>
            <v:shape id="Text Box 3" style="position:absolute;margin-left:0;margin-top:0;width:82.4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Sensitivity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">
              <v:fill o:detectmouseclick="t"/>
              <v:textbox style="mso-fit-shape-to-text:t" inset="20pt,0,0,15pt">
                <w:txbxContent>
                  <w:p w:rsidRPr="00063668" w:rsidR="00063668" w:rsidP="00063668" w:rsidRDefault="00063668" w14:paraId="4B7FE7F8" w14:textId="65127FE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063668"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63668" w:rsidRDefault="00063668" w14:paraId="63C49E96" w14:textId="7A9D128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DC778B" wp14:editId="01CA61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753698544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63668" w:rsidR="00063668" w:rsidP="00063668" w:rsidRDefault="00063668" w14:paraId="29F21F38" w14:textId="48A467C8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063668"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D304B80">
            <v:shapetype id="_x0000_t202" coordsize="21600,21600" o:spt="202" path="m,l,21600r21600,l21600,xe" w14:anchorId="76DC778B">
              <v:stroke joinstyle="miter"/>
              <v:path gradientshapeok="t" o:connecttype="rect"/>
            </v:shapetype>
            <v:shape id="Text Box 1" style="position:absolute;margin-left:0;margin-top:0;width:82.4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Sensitivity: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">
              <v:fill o:detectmouseclick="t"/>
              <v:textbox style="mso-fit-shape-to-text:t" inset="20pt,0,0,15pt">
                <w:txbxContent>
                  <w:p w:rsidRPr="00063668" w:rsidR="00063668" w:rsidP="00063668" w:rsidRDefault="00063668" w14:paraId="2BB854F8" w14:textId="48A467C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063668"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34E1" w:rsidP="00063668" w:rsidRDefault="00D034E1" w14:paraId="5E79C8B7" w14:textId="77777777">
      <w:pPr>
        <w:spacing w:after="0" w:line="240" w:lineRule="auto"/>
      </w:pPr>
      <w:r>
        <w:separator/>
      </w:r>
    </w:p>
  </w:footnote>
  <w:footnote w:type="continuationSeparator" w:id="0">
    <w:p w:rsidR="00D034E1" w:rsidP="00063668" w:rsidRDefault="00D034E1" w14:paraId="43F9B3B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3589"/>
    <w:multiLevelType w:val="multilevel"/>
    <w:tmpl w:val="296A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5116BC"/>
    <w:multiLevelType w:val="multilevel"/>
    <w:tmpl w:val="BF0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201C5F"/>
    <w:multiLevelType w:val="hybridMultilevel"/>
    <w:tmpl w:val="28B653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45F67C6"/>
    <w:multiLevelType w:val="multilevel"/>
    <w:tmpl w:val="E92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868766E"/>
    <w:multiLevelType w:val="multilevel"/>
    <w:tmpl w:val="5F9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B5E2727"/>
    <w:multiLevelType w:val="multilevel"/>
    <w:tmpl w:val="5A0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E530EC9"/>
    <w:multiLevelType w:val="multilevel"/>
    <w:tmpl w:val="ECC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F4F46A6"/>
    <w:multiLevelType w:val="multilevel"/>
    <w:tmpl w:val="0BC4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97A08"/>
    <w:multiLevelType w:val="multilevel"/>
    <w:tmpl w:val="BC0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A884BFC"/>
    <w:multiLevelType w:val="multilevel"/>
    <w:tmpl w:val="8166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4D74B43"/>
    <w:multiLevelType w:val="hybridMultilevel"/>
    <w:tmpl w:val="B1D26C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7FE4F55"/>
    <w:multiLevelType w:val="hybridMultilevel"/>
    <w:tmpl w:val="8196B5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AF21FF8"/>
    <w:multiLevelType w:val="hybridMultilevel"/>
    <w:tmpl w:val="6BF290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8747069">
    <w:abstractNumId w:val="10"/>
  </w:num>
  <w:num w:numId="2" w16cid:durableId="4526261">
    <w:abstractNumId w:val="2"/>
  </w:num>
  <w:num w:numId="3" w16cid:durableId="1549952811">
    <w:abstractNumId w:val="0"/>
  </w:num>
  <w:num w:numId="4" w16cid:durableId="1111901504">
    <w:abstractNumId w:val="6"/>
  </w:num>
  <w:num w:numId="5" w16cid:durableId="1972251780">
    <w:abstractNumId w:val="3"/>
  </w:num>
  <w:num w:numId="6" w16cid:durableId="1414821136">
    <w:abstractNumId w:val="8"/>
  </w:num>
  <w:num w:numId="7" w16cid:durableId="1789160449">
    <w:abstractNumId w:val="1"/>
  </w:num>
  <w:num w:numId="8" w16cid:durableId="1532913212">
    <w:abstractNumId w:val="4"/>
  </w:num>
  <w:num w:numId="9" w16cid:durableId="1184631961">
    <w:abstractNumId w:val="12"/>
  </w:num>
  <w:num w:numId="10" w16cid:durableId="1405687614">
    <w:abstractNumId w:val="11"/>
  </w:num>
  <w:num w:numId="11" w16cid:durableId="1876890321">
    <w:abstractNumId w:val="5"/>
  </w:num>
  <w:num w:numId="12" w16cid:durableId="564728312">
    <w:abstractNumId w:val="7"/>
  </w:num>
  <w:num w:numId="13" w16cid:durableId="17978494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28"/>
    <w:rsid w:val="00063668"/>
    <w:rsid w:val="00093C89"/>
    <w:rsid w:val="000C2575"/>
    <w:rsid w:val="000D4F8E"/>
    <w:rsid w:val="000E32B0"/>
    <w:rsid w:val="000F76F9"/>
    <w:rsid w:val="00300689"/>
    <w:rsid w:val="003E677A"/>
    <w:rsid w:val="004B74CE"/>
    <w:rsid w:val="005A5843"/>
    <w:rsid w:val="0068236E"/>
    <w:rsid w:val="006D7DB3"/>
    <w:rsid w:val="006F2FB0"/>
    <w:rsid w:val="00703BFE"/>
    <w:rsid w:val="00992328"/>
    <w:rsid w:val="00A60C05"/>
    <w:rsid w:val="00B83745"/>
    <w:rsid w:val="00D034E1"/>
    <w:rsid w:val="00D75F6F"/>
    <w:rsid w:val="00DB72A3"/>
    <w:rsid w:val="00FE328C"/>
    <w:rsid w:val="12178816"/>
    <w:rsid w:val="1559676C"/>
    <w:rsid w:val="1E3757FE"/>
    <w:rsid w:val="20B5D2A7"/>
    <w:rsid w:val="2C31DF12"/>
    <w:rsid w:val="3513B859"/>
    <w:rsid w:val="35D1D09B"/>
    <w:rsid w:val="3C0987CD"/>
    <w:rsid w:val="451B1FD3"/>
    <w:rsid w:val="52E320EF"/>
    <w:rsid w:val="5D583C87"/>
    <w:rsid w:val="601DBD0B"/>
    <w:rsid w:val="6307DA39"/>
    <w:rsid w:val="65DD565D"/>
    <w:rsid w:val="67DF4145"/>
    <w:rsid w:val="6C824888"/>
    <w:rsid w:val="6D71FB4F"/>
    <w:rsid w:val="72F33C37"/>
    <w:rsid w:val="7ED6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AC65"/>
  <w15:chartTrackingRefBased/>
  <w15:docId w15:val="{28749016-C2F0-49C4-A84E-5A174B7671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92328"/>
  </w:style>
  <w:style w:type="paragraph" w:styleId="Heading1">
    <w:name w:val="heading 1"/>
    <w:basedOn w:val="Normal"/>
    <w:next w:val="Normal"/>
    <w:link w:val="Heading1Char"/>
    <w:uiPriority w:val="9"/>
    <w:qFormat/>
    <w:rsid w:val="009923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3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23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923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23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23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23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23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23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23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2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3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23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3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2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3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2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3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32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992328"/>
    <w:rPr>
      <w:color w:val="467886" w:themeColor="hyperlink"/>
      <w:u w:val="single"/>
    </w:rPr>
  </w:style>
  <w:style w:type="paragraph" w:styleId="paragraph" w:customStyle="1">
    <w:name w:val="paragraph"/>
    <w:basedOn w:val="Normal"/>
    <w:rsid w:val="009923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992328"/>
  </w:style>
  <w:style w:type="character" w:styleId="eop" w:customStyle="1">
    <w:name w:val="eop"/>
    <w:basedOn w:val="DefaultParagraphFont"/>
    <w:rsid w:val="00992328"/>
  </w:style>
  <w:style w:type="paragraph" w:styleId="NormalWeb">
    <w:name w:val="Normal (Web)"/>
    <w:basedOn w:val="Normal"/>
    <w:uiPriority w:val="99"/>
    <w:unhideWhenUsed/>
    <w:rsid w:val="00DB72A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72A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06366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63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image" Target="media/image18.png" Id="rId26" /><Relationship Type="http://schemas.openxmlformats.org/officeDocument/2006/relationships/styles" Target="styles.xml" Id="rId3" /><Relationship Type="http://schemas.openxmlformats.org/officeDocument/2006/relationships/image" Target="media/image13.png" Id="rId21" /><Relationship Type="http://schemas.openxmlformats.org/officeDocument/2006/relationships/endnotes" Target="endnote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7.png" Id="rId25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footer" Target="footer3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image" Target="media/image16.png" Id="rId24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15.jpeg" Id="rId23" /><Relationship Type="http://schemas.openxmlformats.org/officeDocument/2006/relationships/footer" Target="footer2.xml" Id="rId28" /><Relationship Type="http://schemas.openxmlformats.org/officeDocument/2006/relationships/image" Target="media/image11.png" Id="rId19" /><Relationship Type="http://schemas.openxmlformats.org/officeDocument/2006/relationships/theme" Target="theme/theme1.xml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jpeg" Id="rId14" /><Relationship Type="http://schemas.openxmlformats.org/officeDocument/2006/relationships/image" Target="media/image14.png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Relationship Type="http://schemas.openxmlformats.org/officeDocument/2006/relationships/hyperlink" Target="https://evalueserveglobal-my.sharepoint.com/:u:/g/personal/vikas_yadav2_evalueserve_com/EZbPza5fUxhGpVSYmVkRphMBAatUA6p2YZNR3ze4AYU7NA?e=7ELa40" TargetMode="External" Id="R8cf25e8726ac48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B63C6-8D38-4AC5-94D7-86A47A58D05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Tanur Yadav</dc:creator>
  <keywords/>
  <dc:description/>
  <lastModifiedBy>Tanur Yadav</lastModifiedBy>
  <revision>3</revision>
  <dcterms:created xsi:type="dcterms:W3CDTF">2025-11-17T03:45:00.0000000Z</dcterms:created>
  <dcterms:modified xsi:type="dcterms:W3CDTF">2025-12-02T09:54:44.2438001Z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688750f0,75bcd972,7cd893fd</vt:lpwstr>
  </property>
  <property fmtid="{D5CDD505-2E9C-101B-9397-08002B2CF9AE}" pid="3" name="ClassificationContentMarkingFooterFontProps">
    <vt:lpwstr>#317100,8,Calibri</vt:lpwstr>
  </property>
  <property fmtid="{D5CDD505-2E9C-101B-9397-08002B2CF9AE}" pid="4" name="ClassificationContentMarkingFooterText">
    <vt:lpwstr>Sensitivity: Internal</vt:lpwstr>
  </property>
</Properties>
</file>