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C2D0" w14:textId="77777777" w:rsidR="00134A31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Calibri" w:eastAsia="Calibri" w:hAnsi="Calibri" w:cs="Calibri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sz w:val="48"/>
          <w:u w:val="single"/>
        </w:rPr>
        <w:t>Campus Ambassador Program</w:t>
      </w:r>
    </w:p>
    <w:p w14:paraId="67EB63E0" w14:textId="77777777" w:rsidR="00E91FF8" w:rsidRPr="00E91FF8" w:rsidRDefault="00E91FF8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E91FF8">
        <w:rPr>
          <w:rFonts w:ascii="Calibri" w:eastAsia="Calibri" w:hAnsi="Calibri" w:cs="Calibri"/>
          <w:bCs/>
          <w:sz w:val="24"/>
        </w:rPr>
        <w:t xml:space="preserve">You have the chance to represent TechKriti, MBM University, in your campus by acknowledging the designation of Campus Ambassador (CA). Your branding, interpersonal, and many more skills will increase as a result of this training. This year's CA program has been tailored to help Campus Ambassadors hone their skills. </w:t>
      </w:r>
    </w:p>
    <w:p w14:paraId="2A2707BE" w14:textId="50D9E922" w:rsidR="00E46E2E" w:rsidRDefault="00E46E2E">
      <w:pPr>
        <w:spacing w:after="200" w:line="276" w:lineRule="auto"/>
        <w:rPr>
          <w:rFonts w:ascii="Calibri" w:eastAsia="Calibri" w:hAnsi="Calibri" w:cs="Calibri"/>
          <w:sz w:val="24"/>
        </w:rPr>
      </w:pPr>
      <w:r w:rsidRPr="00E46E2E">
        <w:rPr>
          <w:rFonts w:ascii="Calibri" w:eastAsia="Calibri" w:hAnsi="Calibri" w:cs="Calibri"/>
          <w:sz w:val="24"/>
        </w:rPr>
        <w:t>All CAs will collaborate closely with TechKriti MBM University's core staff. Being a member of this program will allow you to interact with many students on your campus and gain a newfound understanding of it</w:t>
      </w:r>
      <w:r>
        <w:rPr>
          <w:rFonts w:ascii="Calibri" w:eastAsia="Calibri" w:hAnsi="Calibri" w:cs="Calibri"/>
          <w:sz w:val="24"/>
        </w:rPr>
        <w:t xml:space="preserve">. </w:t>
      </w:r>
      <w:r w:rsidRPr="00E46E2E">
        <w:rPr>
          <w:rFonts w:ascii="Calibri" w:eastAsia="Calibri" w:hAnsi="Calibri" w:cs="Calibri"/>
          <w:sz w:val="24"/>
        </w:rPr>
        <w:t xml:space="preserve">It will assist you in strengthening your network and developing your public relations, both of which are essential for </w:t>
      </w:r>
      <w:r w:rsidR="00CC345E">
        <w:rPr>
          <w:rFonts w:ascii="Calibri" w:eastAsia="Calibri" w:hAnsi="Calibri" w:cs="Calibri"/>
          <w:sz w:val="24"/>
        </w:rPr>
        <w:t>y</w:t>
      </w:r>
      <w:r w:rsidRPr="00E46E2E">
        <w:rPr>
          <w:rFonts w:ascii="Calibri" w:eastAsia="Calibri" w:hAnsi="Calibri" w:cs="Calibri"/>
          <w:sz w:val="24"/>
        </w:rPr>
        <w:t xml:space="preserve">our future success in both business and the corporate world. Assist us in reaching the target audience and finishing the assignment so that we can receive </w:t>
      </w:r>
      <w:r w:rsidR="00CC345E">
        <w:rPr>
          <w:rFonts w:ascii="Calibri" w:eastAsia="Calibri" w:hAnsi="Calibri" w:cs="Calibri"/>
          <w:sz w:val="24"/>
        </w:rPr>
        <w:t>dignified accolades</w:t>
      </w:r>
      <w:r w:rsidRPr="00E46E2E">
        <w:rPr>
          <w:rFonts w:ascii="Calibri" w:eastAsia="Calibri" w:hAnsi="Calibri" w:cs="Calibri"/>
          <w:sz w:val="24"/>
        </w:rPr>
        <w:t xml:space="preserve">. </w:t>
      </w:r>
      <w:r w:rsidR="00CC345E">
        <w:rPr>
          <w:rFonts w:ascii="Calibri" w:eastAsia="Calibri" w:hAnsi="Calibri" w:cs="Calibri"/>
          <w:sz w:val="24"/>
        </w:rPr>
        <w:t xml:space="preserve">Provide </w:t>
      </w:r>
      <w:r w:rsidRPr="00E46E2E">
        <w:rPr>
          <w:rFonts w:ascii="Calibri" w:eastAsia="Calibri" w:hAnsi="Calibri" w:cs="Calibri"/>
          <w:sz w:val="24"/>
        </w:rPr>
        <w:t xml:space="preserve">yourself the mindset and skill set of an entrepreneur by becoming our CA. </w:t>
      </w:r>
    </w:p>
    <w:p w14:paraId="30490683" w14:textId="69C70B7F" w:rsidR="00134A31" w:rsidRDefault="00E46E2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E46E2E">
        <w:rPr>
          <w:rFonts w:ascii="Calibri" w:eastAsia="Calibri" w:hAnsi="Calibri" w:cs="Calibri"/>
          <w:i/>
          <w:sz w:val="24"/>
        </w:rPr>
        <w:t>Students from all majors are eligible for this program; it is not just for engineering students.</w:t>
      </w:r>
    </w:p>
    <w:p w14:paraId="7C8B9EA3" w14:textId="77777777" w:rsidR="00134A31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Responsibilities of Campus Ambassador</w:t>
      </w:r>
    </w:p>
    <w:p w14:paraId="1351C542" w14:textId="77777777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“Be the leader of your Campus” </w:t>
      </w:r>
    </w:p>
    <w:p w14:paraId="43093A23" w14:textId="77777777" w:rsidR="00134A3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 the Bridge</w:t>
      </w:r>
    </w:p>
    <w:p w14:paraId="54081D4A" w14:textId="16F34206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You’ll be th</w:t>
      </w:r>
      <w:r w:rsidR="00CC345E">
        <w:rPr>
          <w:rFonts w:ascii="Calibri" w:eastAsia="Calibri" w:hAnsi="Calibri" w:cs="Calibri"/>
          <w:sz w:val="24"/>
        </w:rPr>
        <w:t>e trusted</w:t>
      </w:r>
      <w:r>
        <w:rPr>
          <w:rFonts w:ascii="Calibri" w:eastAsia="Calibri" w:hAnsi="Calibri" w:cs="Calibri"/>
          <w:sz w:val="24"/>
        </w:rPr>
        <w:t xml:space="preserve"> link between TechKriti MBM University and students of your campus.</w:t>
      </w:r>
    </w:p>
    <w:p w14:paraId="56589226" w14:textId="77777777" w:rsidR="00134A3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Promote</w:t>
      </w:r>
    </w:p>
    <w:p w14:paraId="1EEB95B9" w14:textId="651DF570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Help us increase the reach via your social media platform</w:t>
      </w:r>
      <w:r w:rsidR="00CC345E">
        <w:rPr>
          <w:rFonts w:ascii="Calibri" w:eastAsia="Calibri" w:hAnsi="Calibri" w:cs="Calibri"/>
          <w:sz w:val="24"/>
        </w:rPr>
        <w:t>, interacting</w:t>
      </w:r>
      <w:r>
        <w:rPr>
          <w:rFonts w:ascii="Calibri" w:eastAsia="Calibri" w:hAnsi="Calibri" w:cs="Calibri"/>
          <w:sz w:val="24"/>
        </w:rPr>
        <w:t xml:space="preserve"> with students and getting maximum number of </w:t>
      </w:r>
      <w:r w:rsidR="00CC345E">
        <w:rPr>
          <w:rFonts w:ascii="Calibri" w:eastAsia="Calibri" w:hAnsi="Calibri" w:cs="Calibri"/>
          <w:sz w:val="24"/>
        </w:rPr>
        <w:t>head counts</w:t>
      </w:r>
      <w:r>
        <w:rPr>
          <w:rFonts w:ascii="Calibri" w:eastAsia="Calibri" w:hAnsi="Calibri" w:cs="Calibri"/>
          <w:sz w:val="24"/>
        </w:rPr>
        <w:t xml:space="preserve"> from your campus. </w:t>
      </w:r>
    </w:p>
    <w:p w14:paraId="4EDB8C7C" w14:textId="77777777" w:rsidR="00134A31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Cooperate</w:t>
      </w:r>
    </w:p>
    <w:p w14:paraId="57A94650" w14:textId="30346028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Cooperate with public relations and all the management team members of TechKriti MBM University to help make the event a </w:t>
      </w:r>
      <w:r w:rsidR="00CC345E">
        <w:rPr>
          <w:rFonts w:ascii="Calibri" w:eastAsia="Calibri" w:hAnsi="Calibri" w:cs="Calibri"/>
          <w:sz w:val="24"/>
        </w:rPr>
        <w:t xml:space="preserve">breathtaking </w:t>
      </w:r>
      <w:r>
        <w:rPr>
          <w:rFonts w:ascii="Calibri" w:eastAsia="Calibri" w:hAnsi="Calibri" w:cs="Calibri"/>
          <w:sz w:val="24"/>
        </w:rPr>
        <w:t>experience.</w:t>
      </w:r>
    </w:p>
    <w:p w14:paraId="13FB6007" w14:textId="77777777" w:rsidR="00134A31" w:rsidRDefault="0000000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Participate</w:t>
      </w:r>
    </w:p>
    <w:p w14:paraId="2D9FB4C6" w14:textId="3C7B7966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Every CA must ensure their </w:t>
      </w:r>
      <w:r w:rsidR="00CC345E">
        <w:rPr>
          <w:rFonts w:ascii="Calibri" w:eastAsia="Calibri" w:hAnsi="Calibri" w:cs="Calibri"/>
          <w:sz w:val="24"/>
        </w:rPr>
        <w:t xml:space="preserve">mandatory </w:t>
      </w:r>
      <w:r>
        <w:rPr>
          <w:rFonts w:ascii="Calibri" w:eastAsia="Calibri" w:hAnsi="Calibri" w:cs="Calibri"/>
          <w:sz w:val="24"/>
        </w:rPr>
        <w:t xml:space="preserve">participation before </w:t>
      </w:r>
      <w:r w:rsidR="00CC345E">
        <w:rPr>
          <w:rFonts w:ascii="Calibri" w:eastAsia="Calibri" w:hAnsi="Calibri" w:cs="Calibri"/>
          <w:sz w:val="24"/>
        </w:rPr>
        <w:t xml:space="preserve">registering </w:t>
      </w:r>
      <w:r>
        <w:rPr>
          <w:rFonts w:ascii="Calibri" w:eastAsia="Calibri" w:hAnsi="Calibri" w:cs="Calibri"/>
          <w:sz w:val="24"/>
        </w:rPr>
        <w:t xml:space="preserve">anyone else to gain </w:t>
      </w:r>
      <w:r w:rsidR="00CC345E">
        <w:rPr>
          <w:rFonts w:ascii="Calibri" w:eastAsia="Calibri" w:hAnsi="Calibri" w:cs="Calibri"/>
          <w:sz w:val="24"/>
        </w:rPr>
        <w:t>insights</w:t>
      </w:r>
      <w:r>
        <w:rPr>
          <w:rFonts w:ascii="Calibri" w:eastAsia="Calibri" w:hAnsi="Calibri" w:cs="Calibri"/>
          <w:sz w:val="24"/>
        </w:rPr>
        <w:t xml:space="preserve"> of Public relation and Inter-personal skills.</w:t>
      </w:r>
    </w:p>
    <w:p w14:paraId="62E6EDAA" w14:textId="77777777" w:rsidR="00134A31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Represent</w:t>
      </w:r>
    </w:p>
    <w:p w14:paraId="50387583" w14:textId="0F10D292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By being the face of TechKriti MBM University </w:t>
      </w:r>
      <w:r w:rsidR="00CC345E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n your campus, you’ll be handling the </w:t>
      </w:r>
      <w:r w:rsidR="00CC345E">
        <w:rPr>
          <w:rFonts w:ascii="Calibri" w:eastAsia="Calibri" w:hAnsi="Calibri" w:cs="Calibri"/>
          <w:sz w:val="24"/>
        </w:rPr>
        <w:t xml:space="preserve">relevant work </w:t>
      </w:r>
      <w:r>
        <w:rPr>
          <w:rFonts w:ascii="Calibri" w:eastAsia="Calibri" w:hAnsi="Calibri" w:cs="Calibri"/>
          <w:sz w:val="24"/>
        </w:rPr>
        <w:t xml:space="preserve">of spreading information about various activities </w:t>
      </w:r>
      <w:r w:rsidR="00CC345E">
        <w:rPr>
          <w:rFonts w:ascii="Calibri" w:eastAsia="Calibri" w:hAnsi="Calibri" w:cs="Calibri"/>
          <w:sz w:val="24"/>
        </w:rPr>
        <w:t xml:space="preserve">being </w:t>
      </w:r>
      <w:r>
        <w:rPr>
          <w:rFonts w:ascii="Calibri" w:eastAsia="Calibri" w:hAnsi="Calibri" w:cs="Calibri"/>
          <w:sz w:val="24"/>
        </w:rPr>
        <w:t>carried out.</w:t>
      </w:r>
    </w:p>
    <w:p w14:paraId="21010BDE" w14:textId="77777777" w:rsidR="00134A31" w:rsidRDefault="00134A31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030FEFE" w14:textId="77777777" w:rsidR="00134A31" w:rsidRDefault="00000000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lastRenderedPageBreak/>
        <w:t>Rewards and Recognition</w:t>
      </w:r>
    </w:p>
    <w:p w14:paraId="32B32AB8" w14:textId="77777777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Campus Ambassador shall bring at least 5 teams from the campus for the eligibility of certification.  </w:t>
      </w:r>
    </w:p>
    <w:p w14:paraId="1E7AA385" w14:textId="77777777" w:rsidR="00134A31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bringing 10 teams the CA will be rewarded with a  Online Certification from MBM University.</w:t>
      </w:r>
    </w:p>
    <w:p w14:paraId="61DFF484" w14:textId="136AF6A5" w:rsidR="00134A31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bringing 20 teams or more the CA will be rewarded with a</w:t>
      </w:r>
      <w:r w:rsidR="00CC345E">
        <w:rPr>
          <w:rFonts w:ascii="Calibri" w:eastAsia="Calibri" w:hAnsi="Calibri" w:cs="Calibri"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Offline Certification from MBM University.</w:t>
      </w:r>
    </w:p>
    <w:p w14:paraId="67B44591" w14:textId="77777777" w:rsidR="00134A31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Some CAs, based on performance will be provided with exciting merch and goodies.</w:t>
      </w:r>
    </w:p>
    <w:p w14:paraId="09DDAECF" w14:textId="77777777" w:rsidR="00134A31" w:rsidRDefault="00134A31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14:paraId="1887FA97" w14:textId="77777777" w:rsidR="00134A31" w:rsidRDefault="00000000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TERMS &amp; CONDITIONS </w:t>
      </w:r>
    </w:p>
    <w:p w14:paraId="33A53FF5" w14:textId="77777777" w:rsidR="00134A31" w:rsidRDefault="0000000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TechKriti MBM University will have the right to remove a CA from the program if CA isn’t following given instructions properly and not coordinating with the Campus Ambassador Co-ordinator. </w:t>
      </w:r>
    </w:p>
    <w:p w14:paraId="65937052" w14:textId="77777777" w:rsidR="00134A31" w:rsidRDefault="0000000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 CAs will be given a referral code and the participants will have to enter the referral code while registering for any of the events.</w:t>
      </w:r>
    </w:p>
    <w:p w14:paraId="6448DD38" w14:textId="77777777" w:rsidR="00134A31" w:rsidRDefault="0000000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incentives will be provided only on successful completion of the program. </w:t>
      </w:r>
    </w:p>
    <w:p w14:paraId="5A5B889B" w14:textId="4811E74F" w:rsidR="00134A31" w:rsidRDefault="0000000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More than one CA can be selected from a college depending on the strength and location of the college</w:t>
      </w:r>
      <w:r w:rsidR="00CC345E">
        <w:rPr>
          <w:rFonts w:ascii="Calibri" w:eastAsia="Calibri" w:hAnsi="Calibri" w:cs="Calibri"/>
          <w:sz w:val="24"/>
        </w:rPr>
        <w:t>.</w:t>
      </w:r>
    </w:p>
    <w:p w14:paraId="0494854B" w14:textId="71E39577" w:rsidR="00134A31" w:rsidRDefault="0000000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 the rights to take the decision about Campus Ambassador Program belongs to TechKriti MBM University</w:t>
      </w:r>
      <w:r w:rsidR="00CC345E">
        <w:rPr>
          <w:rFonts w:ascii="Calibri" w:eastAsia="Calibri" w:hAnsi="Calibri" w:cs="Calibri"/>
          <w:sz w:val="24"/>
        </w:rPr>
        <w:t>.</w:t>
      </w:r>
    </w:p>
    <w:p w14:paraId="50CA3FB3" w14:textId="77777777" w:rsidR="00134A31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79FA8B5E" w14:textId="77777777" w:rsidR="00134A31" w:rsidRDefault="00134A31">
      <w:pPr>
        <w:spacing w:after="200" w:line="276" w:lineRule="auto"/>
        <w:rPr>
          <w:rFonts w:ascii="Calibri" w:eastAsia="Calibri" w:hAnsi="Calibri" w:cs="Calibri"/>
          <w:sz w:val="40"/>
        </w:rPr>
      </w:pPr>
    </w:p>
    <w:p w14:paraId="1BC19115" w14:textId="77777777" w:rsidR="00134A31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6BE796E3" w14:textId="77777777" w:rsidR="00134A31" w:rsidRDefault="00134A31">
      <w:pPr>
        <w:spacing w:after="200" w:line="276" w:lineRule="auto"/>
        <w:rPr>
          <w:rFonts w:ascii="Calibri" w:eastAsia="Calibri" w:hAnsi="Calibri" w:cs="Calibri"/>
          <w:sz w:val="40"/>
        </w:rPr>
      </w:pPr>
    </w:p>
    <w:sectPr w:rsidR="0013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ECE"/>
    <w:multiLevelType w:val="multilevel"/>
    <w:tmpl w:val="3872C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0454A"/>
    <w:multiLevelType w:val="multilevel"/>
    <w:tmpl w:val="BADE7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9663A6"/>
    <w:multiLevelType w:val="multilevel"/>
    <w:tmpl w:val="3342D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455CB4"/>
    <w:multiLevelType w:val="multilevel"/>
    <w:tmpl w:val="64F4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2D29E8"/>
    <w:multiLevelType w:val="multilevel"/>
    <w:tmpl w:val="D1DEE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545DDD"/>
    <w:multiLevelType w:val="multilevel"/>
    <w:tmpl w:val="58460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D6167A"/>
    <w:multiLevelType w:val="multilevel"/>
    <w:tmpl w:val="F6EA0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2389491">
    <w:abstractNumId w:val="6"/>
  </w:num>
  <w:num w:numId="2" w16cid:durableId="605425033">
    <w:abstractNumId w:val="3"/>
  </w:num>
  <w:num w:numId="3" w16cid:durableId="1300260050">
    <w:abstractNumId w:val="2"/>
  </w:num>
  <w:num w:numId="4" w16cid:durableId="793330322">
    <w:abstractNumId w:val="4"/>
  </w:num>
  <w:num w:numId="5" w16cid:durableId="1496609199">
    <w:abstractNumId w:val="5"/>
  </w:num>
  <w:num w:numId="6" w16cid:durableId="1176847719">
    <w:abstractNumId w:val="1"/>
  </w:num>
  <w:num w:numId="7" w16cid:durableId="97094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31"/>
    <w:rsid w:val="00134A31"/>
    <w:rsid w:val="00263BF6"/>
    <w:rsid w:val="00433B2E"/>
    <w:rsid w:val="00B731B7"/>
    <w:rsid w:val="00CC345E"/>
    <w:rsid w:val="00E46E2E"/>
    <w:rsid w:val="00E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6EBC"/>
  <w15:docId w15:val="{B38A4E3C-0CDF-46B1-B1AE-93CB7E6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Tanureet Kour</dc:creator>
  <cp:lastModifiedBy>Tanureet Kour</cp:lastModifiedBy>
  <cp:revision>3</cp:revision>
  <dcterms:created xsi:type="dcterms:W3CDTF">2023-09-07T08:17:00Z</dcterms:created>
  <dcterms:modified xsi:type="dcterms:W3CDTF">2023-09-07T08:28:00Z</dcterms:modified>
</cp:coreProperties>
</file>