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944D8" w14:textId="77777777" w:rsidR="00D21053" w:rsidRPr="00D21053" w:rsidRDefault="00D21053" w:rsidP="00D21053">
      <w:pPr>
        <w:rPr>
          <w:b/>
          <w:sz w:val="28"/>
        </w:rPr>
      </w:pPr>
      <w:r w:rsidRPr="00D21053">
        <w:rPr>
          <w:b/>
          <w:sz w:val="28"/>
        </w:rPr>
        <w:t>Online Advertising Performance Data</w:t>
      </w:r>
    </w:p>
    <w:p w14:paraId="3D82B6F6" w14:textId="77777777" w:rsidR="00D21053" w:rsidRDefault="00D21053" w:rsidP="00D21053"/>
    <w:p w14:paraId="5AB1C073" w14:textId="77777777" w:rsidR="00D21053" w:rsidRDefault="00D21053" w:rsidP="00D21053">
      <w:r>
        <w:t>The dataset provides insights into the online advertising performance of a company, referred to as "Company X", from April 1, 2020, to June 30, 2020. The currency used for transactions is the US dollar.</w:t>
      </w:r>
    </w:p>
    <w:p w14:paraId="7030E7BF" w14:textId="77777777" w:rsidR="00D21053" w:rsidRDefault="00D21053" w:rsidP="00D21053"/>
    <w:p w14:paraId="1F3780C7" w14:textId="77777777" w:rsidR="00D21053" w:rsidRDefault="00D21053" w:rsidP="00D21053">
      <w:r>
        <w:t>Metrics:</w:t>
      </w:r>
    </w:p>
    <w:p w14:paraId="2F540578" w14:textId="77777777" w:rsidR="00D21053" w:rsidRDefault="00D21053" w:rsidP="00D21053"/>
    <w:p w14:paraId="4562A8C1" w14:textId="77777777" w:rsidR="00D21053" w:rsidRDefault="00D21053" w:rsidP="00D21053">
      <w:r w:rsidRPr="00D21053">
        <w:rPr>
          <w:b/>
        </w:rPr>
        <w:t>Day</w:t>
      </w:r>
      <w:r>
        <w:t>: Date of the advertising campaign.</w:t>
      </w:r>
    </w:p>
    <w:p w14:paraId="74F0DDFC" w14:textId="77777777" w:rsidR="00D21053" w:rsidRDefault="00D21053" w:rsidP="00D21053">
      <w:r w:rsidRPr="00D21053">
        <w:rPr>
          <w:b/>
        </w:rPr>
        <w:t>Campaign</w:t>
      </w:r>
      <w:r>
        <w:t>: A segmentation variable set by Company X to target specific groups of users with advertisements.</w:t>
      </w:r>
    </w:p>
    <w:p w14:paraId="5780FFA3" w14:textId="77777777" w:rsidR="00D21053" w:rsidRDefault="00D21053" w:rsidP="00D21053">
      <w:r w:rsidRPr="00D21053">
        <w:rPr>
          <w:b/>
        </w:rPr>
        <w:t>User Engagement</w:t>
      </w:r>
      <w:r>
        <w:t>: Indicates the level of engagement of users targeted by the advertising campaign.</w:t>
      </w:r>
    </w:p>
    <w:p w14:paraId="0ADBEA0F" w14:textId="77777777" w:rsidR="00D21053" w:rsidRDefault="00D21053" w:rsidP="00D21053">
      <w:r w:rsidRPr="00D21053">
        <w:rPr>
          <w:b/>
        </w:rPr>
        <w:t>Banner</w:t>
      </w:r>
      <w:r>
        <w:t>: Represents the size of the ad served by an advertising platform, referred to as "Advert Firm A".</w:t>
      </w:r>
    </w:p>
    <w:p w14:paraId="31AEECC2" w14:textId="77777777" w:rsidR="00D21053" w:rsidRDefault="00D21053" w:rsidP="00D21053">
      <w:r w:rsidRPr="00D21053">
        <w:rPr>
          <w:b/>
        </w:rPr>
        <w:t>Placement</w:t>
      </w:r>
      <w:r>
        <w:t>: Denotes the publisher space where the ad is served by "Advert Firm A", such as websites or apps.</w:t>
      </w:r>
    </w:p>
    <w:p w14:paraId="1EBDA7DE" w14:textId="77777777" w:rsidR="00D21053" w:rsidRDefault="00D21053" w:rsidP="00D21053">
      <w:r w:rsidRPr="00D21053">
        <w:rPr>
          <w:b/>
        </w:rPr>
        <w:t>Displays</w:t>
      </w:r>
      <w:r>
        <w:t>: The number of ads served by "Advert Firm A" during the campaign period.</w:t>
      </w:r>
    </w:p>
    <w:p w14:paraId="6CDDBDDF" w14:textId="77777777" w:rsidR="00D21053" w:rsidRDefault="00D21053" w:rsidP="00D21053">
      <w:r w:rsidRPr="00D21053">
        <w:rPr>
          <w:b/>
        </w:rPr>
        <w:t>Cost</w:t>
      </w:r>
      <w:r>
        <w:t>: The price paid by "Advert Firm A" to serve the ads to the publisher. It reflects the placement cost of the advertisements.</w:t>
      </w:r>
    </w:p>
    <w:p w14:paraId="11CA0621" w14:textId="77777777" w:rsidR="00D21053" w:rsidRDefault="00D21053" w:rsidP="00D21053">
      <w:r w:rsidRPr="00D21053">
        <w:rPr>
          <w:b/>
        </w:rPr>
        <w:t>Clicks</w:t>
      </w:r>
      <w:r>
        <w:t>: The number of times users clicked on the advertisements during the campaign.</w:t>
      </w:r>
    </w:p>
    <w:p w14:paraId="0E59EC0B" w14:textId="77777777" w:rsidR="00D21053" w:rsidRDefault="00D21053" w:rsidP="00D21053">
      <w:r w:rsidRPr="00D21053">
        <w:rPr>
          <w:b/>
        </w:rPr>
        <w:t>Revenue</w:t>
      </w:r>
      <w:r>
        <w:t>: The price paid by Company X to "Advert Firm A" for the clicks generated through the advertising campaign.</w:t>
      </w:r>
    </w:p>
    <w:p w14:paraId="2AC1237C" w14:textId="77777777" w:rsidR="00D21053" w:rsidRDefault="00D21053" w:rsidP="00D21053">
      <w:r w:rsidRPr="00D21053">
        <w:rPr>
          <w:b/>
        </w:rPr>
        <w:t>Post Click Conversions</w:t>
      </w:r>
      <w:r>
        <w:t>: Represents on-site transactions that occurred within the next 30 days after a user clicked on the advertisement.</w:t>
      </w:r>
    </w:p>
    <w:p w14:paraId="4E7B1C72" w14:textId="77777777" w:rsidR="00D21053" w:rsidRDefault="00D21053" w:rsidP="00D21053">
      <w:r w:rsidRPr="00D21053">
        <w:rPr>
          <w:b/>
        </w:rPr>
        <w:t>Post Click Sales Amount</w:t>
      </w:r>
      <w:r>
        <w:t>: The monetary value of on-site transactions that occurred within the next 30 days after a user clicked on the advertisement.</w:t>
      </w:r>
    </w:p>
    <w:p w14:paraId="63FF176E" w14:textId="77777777" w:rsidR="00D21053" w:rsidRDefault="00D21053" w:rsidP="00D21053"/>
    <w:p w14:paraId="4C32C4E1" w14:textId="77777777" w:rsidR="00D21053" w:rsidRDefault="00D21053" w:rsidP="00D21053">
      <w:r>
        <w:t>Additional Information:</w:t>
      </w:r>
    </w:p>
    <w:p w14:paraId="52B7D77C" w14:textId="77777777" w:rsidR="00D21053" w:rsidRDefault="00D21053" w:rsidP="00D21053"/>
    <w:p w14:paraId="71D29187" w14:textId="77777777" w:rsidR="00D21053" w:rsidRDefault="00D21053" w:rsidP="00D21053">
      <w:r>
        <w:t xml:space="preserve">- </w:t>
      </w:r>
      <w:r w:rsidRPr="00D21053">
        <w:rPr>
          <w:b/>
        </w:rPr>
        <w:t>Engagement</w:t>
      </w:r>
      <w:r>
        <w:t>: This variable signifies the type of users targeted by the campaign based on their behavior or characteristics.</w:t>
      </w:r>
    </w:p>
    <w:p w14:paraId="3625CDF2" w14:textId="77777777" w:rsidR="00D21053" w:rsidRDefault="00D21053" w:rsidP="00D21053">
      <w:r>
        <w:t xml:space="preserve">  </w:t>
      </w:r>
    </w:p>
    <w:p w14:paraId="635A97F3" w14:textId="77777777" w:rsidR="00D21053" w:rsidRDefault="00D21053" w:rsidP="00D21053">
      <w:r>
        <w:t xml:space="preserve">- </w:t>
      </w:r>
      <w:r w:rsidRPr="00D21053">
        <w:rPr>
          <w:b/>
        </w:rPr>
        <w:t>Banner</w:t>
      </w:r>
      <w:r>
        <w:t>: Defines the size of the advertisement or impression served to users.</w:t>
      </w:r>
    </w:p>
    <w:p w14:paraId="258439B8" w14:textId="77777777" w:rsidR="00D21053" w:rsidRDefault="00D21053" w:rsidP="00D21053"/>
    <w:p w14:paraId="5CA705A8" w14:textId="77777777" w:rsidR="00D21053" w:rsidRDefault="00D21053" w:rsidP="00D21053">
      <w:r>
        <w:t xml:space="preserve">- </w:t>
      </w:r>
      <w:r w:rsidRPr="00D21053">
        <w:rPr>
          <w:b/>
        </w:rPr>
        <w:t>Placement</w:t>
      </w:r>
      <w:r>
        <w:t>: Specifies the website or app where the advertisement is being served, without disclosing the specific names of publishers.</w:t>
      </w:r>
    </w:p>
    <w:p w14:paraId="0E90F89E" w14:textId="77777777" w:rsidR="00D21053" w:rsidRDefault="00D21053" w:rsidP="00D21053"/>
    <w:p w14:paraId="6A9E7F2A" w14:textId="77777777" w:rsidR="00D21053" w:rsidRPr="00D21053" w:rsidRDefault="00D21053" w:rsidP="00D21053">
      <w:pPr>
        <w:rPr>
          <w:b/>
          <w:sz w:val="36"/>
        </w:rPr>
      </w:pPr>
      <w:r w:rsidRPr="00D21053">
        <w:rPr>
          <w:b/>
          <w:sz w:val="36"/>
        </w:rPr>
        <w:t>Questions:</w:t>
      </w:r>
    </w:p>
    <w:p w14:paraId="5D81702F" w14:textId="77777777" w:rsidR="00D21053" w:rsidRPr="00E8236C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E8236C">
        <w:rPr>
          <w:highlight w:val="yellow"/>
        </w:rPr>
        <w:t>What is the overall trend in user engagement throughout the campaign period?</w:t>
      </w:r>
    </w:p>
    <w:p w14:paraId="49B99390" w14:textId="77777777" w:rsidR="00D21053" w:rsidRPr="00E8236C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E8236C">
        <w:rPr>
          <w:highlight w:val="yellow"/>
        </w:rPr>
        <w:t>How does the size of the ad (banner) impact the number of clicks generated?</w:t>
      </w:r>
    </w:p>
    <w:p w14:paraId="6F5EE901" w14:textId="77777777" w:rsidR="00D21053" w:rsidRPr="00E8236C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E8236C">
        <w:rPr>
          <w:highlight w:val="yellow"/>
        </w:rPr>
        <w:t>Which publisher spaces (placements) yielded the highest number of displays and clicks?</w:t>
      </w:r>
    </w:p>
    <w:p w14:paraId="271DC892" w14:textId="77777777" w:rsidR="00D21053" w:rsidRPr="00E8236C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E8236C">
        <w:rPr>
          <w:highlight w:val="yellow"/>
        </w:rPr>
        <w:t>Is there a correlation between the cost of serving ads and the revenue generated from clicks?</w:t>
      </w:r>
    </w:p>
    <w:p w14:paraId="3CA45099" w14:textId="77777777" w:rsidR="00D21053" w:rsidRPr="00E8236C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E8236C">
        <w:rPr>
          <w:highlight w:val="yellow"/>
        </w:rPr>
        <w:t>What is the average revenue generated per click for Company X during the campaign period?</w:t>
      </w:r>
    </w:p>
    <w:p w14:paraId="06B4C2F8" w14:textId="77777777" w:rsidR="00D21053" w:rsidRPr="00E8236C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E8236C">
        <w:rPr>
          <w:highlight w:val="yellow"/>
        </w:rPr>
        <w:t>Which campaigns had the highest post-click conversion rates?</w:t>
      </w:r>
    </w:p>
    <w:p w14:paraId="5FA85F36" w14:textId="77777777" w:rsidR="00D21053" w:rsidRPr="00E8236C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E8236C">
        <w:rPr>
          <w:highlight w:val="yellow"/>
        </w:rPr>
        <w:t>Are there any specific trends or patterns in post-click sales amounts over time?</w:t>
      </w:r>
    </w:p>
    <w:p w14:paraId="59598085" w14:textId="77777777" w:rsidR="00D21053" w:rsidRPr="00E8236C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E8236C">
        <w:rPr>
          <w:highlight w:val="yellow"/>
        </w:rPr>
        <w:t>How does the level of user engagement vary across different banner sizes?</w:t>
      </w:r>
    </w:p>
    <w:p w14:paraId="59A4495A" w14:textId="77777777" w:rsidR="00D21053" w:rsidRPr="00AE3207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AE3207">
        <w:rPr>
          <w:highlight w:val="yellow"/>
        </w:rPr>
        <w:t>Which placement types result in the highest post-click conversion rates?</w:t>
      </w:r>
    </w:p>
    <w:p w14:paraId="0E9EF623" w14:textId="77777777" w:rsidR="00D21053" w:rsidRPr="00B465FA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B465FA">
        <w:rPr>
          <w:highlight w:val="yellow"/>
        </w:rPr>
        <w:t>Can we identify any seasonal patterns or fluctuations in displays and clicks throughout the campaign period?</w:t>
      </w:r>
    </w:p>
    <w:p w14:paraId="03555A89" w14:textId="77777777" w:rsidR="00D21053" w:rsidRPr="00B465FA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B465FA">
        <w:rPr>
          <w:highlight w:val="yellow"/>
        </w:rPr>
        <w:t>Is there a correlation between user engagement levels and the revenue generated?</w:t>
      </w:r>
    </w:p>
    <w:p w14:paraId="7C7EE79F" w14:textId="77777777" w:rsidR="00D21053" w:rsidRPr="00C56979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C56979">
        <w:rPr>
          <w:highlight w:val="yellow"/>
        </w:rPr>
        <w:t>Are there any outliers in terms of cost, clicks, or revenue that warrant further investigation?</w:t>
      </w:r>
    </w:p>
    <w:p w14:paraId="2B88C543" w14:textId="77777777" w:rsidR="00D21053" w:rsidRPr="00B00F66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B00F66">
        <w:rPr>
          <w:highlight w:val="yellow"/>
        </w:rPr>
        <w:t>How does the effectiveness of campaigns vary based on the size of the ad and placement type?</w:t>
      </w:r>
    </w:p>
    <w:p w14:paraId="3904678B" w14:textId="77777777" w:rsidR="00D21053" w:rsidRDefault="00D21053" w:rsidP="00D21053">
      <w:pPr>
        <w:pStyle w:val="ListParagraph"/>
        <w:numPr>
          <w:ilvl w:val="0"/>
          <w:numId w:val="1"/>
        </w:numPr>
      </w:pPr>
      <w:r>
        <w:t>Are there any specific campaigns or banner sizes that consistently outperform others in terms of ROI?</w:t>
      </w:r>
    </w:p>
    <w:p w14:paraId="79050EEB" w14:textId="77777777" w:rsidR="00D21053" w:rsidRDefault="00D21053" w:rsidP="00D21053">
      <w:pPr>
        <w:pStyle w:val="ListParagraph"/>
        <w:numPr>
          <w:ilvl w:val="0"/>
          <w:numId w:val="1"/>
        </w:numPr>
      </w:pPr>
      <w:r>
        <w:t>What is the distribution of post-click conversions across different placement types?</w:t>
      </w:r>
    </w:p>
    <w:p w14:paraId="521A3BE4" w14:textId="77777777" w:rsidR="00D21053" w:rsidRDefault="00D21053" w:rsidP="00D21053">
      <w:pPr>
        <w:pStyle w:val="ListParagraph"/>
        <w:numPr>
          <w:ilvl w:val="0"/>
          <w:numId w:val="1"/>
        </w:numPr>
      </w:pPr>
      <w:r>
        <w:t>Are there any noticeable differences in user engagement levels between weekdays and weekends?</w:t>
      </w:r>
    </w:p>
    <w:p w14:paraId="537870AB" w14:textId="77777777" w:rsidR="00D21053" w:rsidRDefault="00D21053" w:rsidP="00D21053">
      <w:pPr>
        <w:pStyle w:val="ListParagraph"/>
        <w:numPr>
          <w:ilvl w:val="0"/>
          <w:numId w:val="1"/>
        </w:numPr>
      </w:pPr>
      <w:r>
        <w:t>How does the cost per click (CPC) vary across different campaigns and banner sizes?</w:t>
      </w:r>
    </w:p>
    <w:p w14:paraId="4E873DF7" w14:textId="77777777" w:rsidR="00D21053" w:rsidRDefault="00D21053" w:rsidP="00D21053">
      <w:pPr>
        <w:pStyle w:val="ListParagraph"/>
        <w:numPr>
          <w:ilvl w:val="0"/>
          <w:numId w:val="1"/>
        </w:numPr>
      </w:pPr>
      <w:r>
        <w:t>Are there any campaigns or placements that are particularly cost-effective in terms of generating post-click conversions?</w:t>
      </w:r>
    </w:p>
    <w:p w14:paraId="35611183" w14:textId="77777777" w:rsidR="00D21053" w:rsidRDefault="00D21053" w:rsidP="00D21053">
      <w:pPr>
        <w:pStyle w:val="ListParagraph"/>
        <w:numPr>
          <w:ilvl w:val="0"/>
          <w:numId w:val="1"/>
        </w:numPr>
      </w:pPr>
      <w:r>
        <w:t>Can we identify any trends or patterns in post-click conversion rates based on the day of the week?</w:t>
      </w:r>
    </w:p>
    <w:p w14:paraId="67E98DD4" w14:textId="77777777" w:rsidR="001D026D" w:rsidRPr="00D21053" w:rsidRDefault="00D21053" w:rsidP="00D21053">
      <w:pPr>
        <w:pStyle w:val="ListParagraph"/>
        <w:numPr>
          <w:ilvl w:val="0"/>
          <w:numId w:val="1"/>
        </w:numPr>
      </w:pPr>
      <w:r>
        <w:t>How does the effec</w:t>
      </w:r>
      <w:r w:rsidR="00CF1E25">
        <w:t xml:space="preserve">tiveness of campaigns vary throughout different user engagement </w:t>
      </w:r>
      <w:r w:rsidR="00A934DA">
        <w:t>types</w:t>
      </w:r>
      <w:r>
        <w:t xml:space="preserve"> in terms of post-click conversions?</w:t>
      </w:r>
    </w:p>
    <w:sectPr w:rsidR="001D026D" w:rsidRPr="00D21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D52FC"/>
    <w:multiLevelType w:val="hybridMultilevel"/>
    <w:tmpl w:val="C8388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146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053"/>
    <w:rsid w:val="001471EE"/>
    <w:rsid w:val="001D026D"/>
    <w:rsid w:val="002104CC"/>
    <w:rsid w:val="00A934DA"/>
    <w:rsid w:val="00AE3207"/>
    <w:rsid w:val="00B00F66"/>
    <w:rsid w:val="00B465FA"/>
    <w:rsid w:val="00C56979"/>
    <w:rsid w:val="00CF1E25"/>
    <w:rsid w:val="00D21053"/>
    <w:rsid w:val="00E8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906A82"/>
  <w15:chartTrackingRefBased/>
  <w15:docId w15:val="{DE8523B2-CC29-44E2-89FA-74438C7D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Tanush Garg</cp:lastModifiedBy>
  <cp:revision>5</cp:revision>
  <dcterms:created xsi:type="dcterms:W3CDTF">2024-02-09T12:35:00Z</dcterms:created>
  <dcterms:modified xsi:type="dcterms:W3CDTF">2025-07-16T13:01:00Z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b5dafda544a8b92d8193b252ef5b857f71e6fce228fdb77795cd21f624e7915e</vt:lpwstr>
  </property>
</Properties>
</file>