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FairML Project Glossary</w:t>
      </w:r>
    </w:p>
    <w:p>
      <w:pPr>
        <w:spacing w:after="240"/>
        <w:jc w:val="center"/>
      </w:pPr>
      <w:r>
        <w:rPr>
          <w:i/>
          <w:iCs/>
        </w:rPr>
        <w:t xml:space="preserve">Every term from the experiment and dashboard, explained simply</w:t>
      </w:r>
    </w:p>
    <w:p>
      <w:pPr>
        <w:pStyle w:val="Heading2"/>
      </w:pPr>
      <w:r>
        <w:t xml:space="preserve">The project in one paragraph</w:t>
      </w:r>
    </w:p>
    <w:p>
      <w:pPr>
        <w:spacing w:after="160"/>
      </w:pPr>
      <w:r>
        <w:t xml:space="preserve">We train a model on the COMPAS dataset to predict whether a defendant will reoffend within two years (and on German Credit to predict bad credit risk). A normal model only tries to be </w:t>
      </w:r>
      <w:r>
        <w:rPr>
          <w:b/>
          <w:bCs/>
        </w:rPr>
        <w:t xml:space="preserve">accurate</w:t>
      </w:r>
      <w:r>
        <w:t xml:space="preserve">. Our model is trained with a special loss function that also tries to be </w:t>
      </w:r>
      <w:r>
        <w:rPr>
          <w:b/>
          <w:bCs/>
        </w:rPr>
        <w:t xml:space="preserve">fair</w:t>
      </w:r>
      <w:r>
        <w:t xml:space="preserve"> — it gets penalized during training when it treats racial (or sex) groups differently. We then compare it against standard fairness methods. Headline result: on COMPAS, our fair model cuts the Black-vs-White disparity in predictions from 15.3 to 8.8 percentage points with no loss in accuracy.</w:t>
      </w:r>
    </w:p>
    <w:p>
      <w:pPr>
        <w:pStyle w:val="Heading1"/>
      </w:pPr>
      <w:r>
        <w:t xml:space="preserve">1. Machine learning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 (in plain 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mathematical function that takes inputs (age, prior convictions, etc.) and outputs a prediction (will reoffend / will not). “Training” means automatically adjusting the model’s internal numbers (weights) until its predictions match the known answers in the training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Logistic regression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simplest useful classifier: it computes a weighted sum of the input features and squashes it into a probability between 0 and 1. Our baseline model. “Regression” is historical naming — it does classification.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MLP (multi-layer perceptron)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small neural network. Ours has two hidden layers of 64 units each (that is what “MLP (64-64)” means on the dashboard). More flexible than logistic regression — it can learn non-linear patterns.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Loss 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score that training tries to minimize. It measures “how wrong is the model right now?” Training repeatedly nudges the weights in the direction that lowers the loss.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BCE (binary cross-entropy)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standard loss function for yes/no predictions. It heavily punishes the model for being confidently wrong (e.g., saying 95% “will reoffend” for someone who didn’t). BCE only cares about accuracy — it knows nothing about fairness.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“BCE only” / baseline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model trained with just the BCE loss — pure accuracy, no fairness term (alpha = 1 in our setup). This is the “before” picture: what the model does when fairness is not part of training. Every fairness method is compared against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Logits and sigmoid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model’s raw output is an unbounded number called a logit. The sigmoid function squashes it into a probability between 0 and 1. (Our original code accidentally applied sigmoid twice, distorting every probability — one of the bugs we fixed.)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Threshold (0.5)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turn a probability into a decision, we use a cutoff: probability ≥ 0.5 means “predict will reoffend.”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Gradient / autograd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gradient tells training which direction to nudge each weight to reduce the loss. PyTorch computes gradients automatically (“autograd”) — but only for computations kept inside PyTorch. Anything converted to plain numbers first is invisible to training. This is exactly what our bug was.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Adam optimizer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algorithm that applies the gradient updates during training. An industry-standard improved version of gradient descent.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Epoch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full pass through the training data. We train up to 300 epochs.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 / validation / test split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split the data 60/20/20. Train: the model learns from this. Validation: used to choose settings (when to stop, which alpha/beta is best). Test: touched only once at the very end, for the reported numbers. Keeping test data untouched is what makes results honest.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Early stopping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training when performance on the validation set stops improving, and keep the best version. Prevents overfitting (memorizing the training data instead of learning patterns).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setting you choose rather than something the model learns — e.g., our alpha and beta, the learning rate, number of epochs. A “sweep” means trying many combinations systematically.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Checkpoint (.pth file)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saved snapshot of a trained model’s weights, so it can be reloaded later without retraining.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Random seed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fixed starting number for all the randomness (data shuffling, initial weights) so results are reproducible — anyone re-running the code gets identical numbers.</w:t>
            </w:r>
          </w:p>
        </w:tc>
      </w:tr>
    </w:tbl>
    <w:p>
      <w:pPr>
        <w:pStyle w:val="Heading1"/>
      </w:pPr>
      <w:r>
        <w:t xml:space="preserve">2. Our composite loss (the alpha and beta on the heatmaps)</w:t>
      </w:r>
    </w:p>
    <w:p>
      <w:pPr>
        <w:spacing w:after="160"/>
      </w:pPr>
      <w:r>
        <w:t xml:space="preserve">Our training loss is:  </w:t>
      </w:r>
      <w:r>
        <w:rPr>
          <w:b/>
          <w:bCs/>
        </w:rPr>
        <w:t xml:space="preserve">total = α·BCE + (1−α)·[β·SoftDP + (1−β)·SoftGE]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 (in plain 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Alpha (α)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much the model cares about accuracy vs fairness. α = 1 means pure accuracy (the baseline). α = 0 means pure fairness (useless in practice — a model that predicts the same thing for everyone is perfectly “fair”). Useful values are in between; our best COMPAS model uses α = 0.25.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Beta (β)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the fairness part, how the budget is split between group fairness (β = 1 means all group) and individual fairness (β = 0 means all individual).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SoftDP (soft demographic parity)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differentiable group-fairness penalty: the gap in average predicted probability between sensitive groups. “Soft” because it uses raw probabilities instead of hard yes/no decisions — that is what makes it trainable.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SoftGE (soft generalized entropy)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differentiable individual-fairness penalty: measures how unevenly “benefit” is spread across individuals, where each person’s benefit is 1 + (predicted probability) − (true label). High inequality = some individuals are treated much worse than others by the model.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Surrogate / differentiable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smooth stand-in for a metric you actually care about, designed so gradients can flow through it. You cannot train directly on a metric computed from hard 0/1 decisions — rounding has no gradient — so you train on the soft surrogate and evaluate with the real metric.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bug (.round().detach().numpy())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original loss converted predictions to plain numpy numbers before computing the fairness terms. That cut them out of the gradient computation — training literally could not see them. Only BCE trained, so alpha and beta did nothing and the old heatmaps were flat. The fix: compute the fairness terms in PyTorch on raw probabilities.</w:t>
            </w:r>
          </w:p>
        </w:tc>
      </w:tr>
    </w:tbl>
    <w:p>
      <w:pPr>
        <w:pStyle w:val="Heading1"/>
      </w:pPr>
      <w:r>
        <w:t xml:space="preserve">3. Fairness concepts and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 (in plain 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Sensitive 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characteristic we want the model not to discriminate on. Race in COMPAS, sex in German Credit. Important: the model is not “mislabeling” anyone — unfairness means the model’s predictions differ systematically between groups.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 fairness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Fairness between groups: do Black and White defendants get flagged “high risk” at similar rates? Measured by demographic parity, equalized odds,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Individual fairness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Fairness between individuals: similar people should get similar predictions, regardless of group. Measured by inequality indices (Theil, generalized entropy, Gini).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Demographic Parity Difference (DPD)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gap in the rate of positive predictions between groups. In our baseline, 54.7% of African-American defendants were flagged “will reoffend” vs 39.4% of Caucasian — a gap of 15.3 points, written as 0.153. </w:t>
            </w:r>
            <w:r>
              <w:rPr>
                <w:b/>
                <w:bCs/>
              </w:rPr>
              <w:t xml:space="preserve">Lower = fairer. </w:t>
            </w:r>
            <w:r>
              <w:t xml:space="preserve">This is “the gap” in our headline result (0.153 → 0.088).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DPD (Largest 2 Groups)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DPD but computed only between the two biggest groups (African-American vs Caucasian on COMPAS — the comparison the original ProPublica investigation focused on). We added this because the standard all-groups DPD takes the worst gap across every group, and COMPAS has groups with only 3–5 people in the test set — so that number is pinned by random noise (it reads ~0.47 for nearly every model). The largest-2 version is stable and shows the real effect.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Equalized Odds Difference (EOD)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whether error rates are equal across groups: among people who truly reoffended, are the groups flagged at the same rate? And among people who did not? A model can have equal prediction rates (good DPD) but still make more mistakes on one group — EOD catches that.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Equal opportunity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relaxed version of equalized odds: only requires the true-positive rate (correctly flagging actual reoffenders) to be equal across groups.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Disparate impact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Another way to express the demographic-parity idea, borrowed from US employment law (the “80% rule”): compares the ratio (or difference) of selection rates between groups.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False positive rate (FPR)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Among people who did NOT reoffend, the fraction the model wrongly flagged as high risk. The core of the original COMPAS controversy: Black defendants suffered far more false positives, White defendants more false negatives.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Theil index / Generalized entropy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Inequality measures borrowed from economics (originally for income inequality), applied to how the model’s “benefit” is distributed across individuals. 0 = perfectly even; higher = a few individuals are treated much worse. Theil is the generalized entropy index with parameter 2 in our setup.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Gini coefficient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Another economics inequality measure (famous for measuring national income inequality), here applied to the spread of model predictions across individuals. 0 = perfectly equal, 1 = maximally unequal.</w:t>
            </w:r>
          </w:p>
        </w:tc>
      </w:tr>
    </w:tbl>
    <w:p>
      <w:pPr>
        <w:pStyle w:val="Heading1"/>
      </w:pPr>
      <w:r>
        <w:t xml:space="preserve">4. The models in the comparison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 (in plain 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Logistic Regression baseline (BCE only)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simplest model trained purely for accuracy. The reference point everything is compared against.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MLP (64-64) baseline (BCE only)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small neural network trained purely for accuracy. Shows whether a more flexible model changes the picture (it gains ~1 point of accuracy, same unfairness).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Fair Logistic Regression (α=0.25, β=0.25)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method: logistic regression trained with the fixed composite loss. The α, β in the name are the hyperparameters chosen on the validation set. This is the headline model: gap 0.153 → 0.088, accuracy intact.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Fair MLP (64-64)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composite loss applied to the neural network.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ExpGrad LogReg (Demographic Parity / Equalized Odds)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ExponentiatedGradient, a standard published method from Microsoft’s fairlearn library. It repeatedly retrains logistic regression under a fairness constraint (demographic parity or equalized odds) and combines the results. A strong “in-processing” competitor: it achieves a lower gap than ours (0.031) but costs ~3 points of accuracy.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ThresholdOptimizer LogReg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“post-processing” method from fairlearn: train a normal model first, then pick a different decision cutoff per group so selection rates equalize. Cheapest fix, lowest gap in our comparison (0.015), but costs ~2 points of accuracy and requires knowing each person’s group at decision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Random Forest (no fairness)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ensemble of decision trees, usually the strongest simple model on small tabular datasets. Included purely as an accuracy reference — it shows the accuracy ceiling and that high accuracy alone does not give fairness.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In- / post- / pre-processing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three places you can intervene for fairness: change the training itself (in-processing — our method, ExpGrad), adjust decisions after training (post-processing — ThresholdOptimizer), or change the data before training (pre-processing — e.g., reweighing; not used here).</w:t>
            </w:r>
          </w:p>
        </w:tc>
      </w:tr>
    </w:tbl>
    <w:p>
      <w:pPr>
        <w:pStyle w:val="Heading1"/>
      </w:pPr>
      <w:r>
        <w:t xml:space="preserve">5. Evaluation and methodology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 (in plain 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Accuracy–fairness tradeoff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Pushing disparity down usually costs some accuracy, because the most “accurate” model on biased historical data reproduces the bias. The scatter plot on the dashboard shows this: each dot is one trained model, and the interesting models sit toward the top-left (accurate AND fair).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Pareto frontier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set of models where you cannot improve fairness without losing accuracy (or vice versa) — the top-left edge of the tradeoff scatter. Models behind the frontier are simply worse on both axes.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Utopia 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imaginary perfect corner: accuracy = 1, disparity = 0. We select our best α, β as the validation point closest to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Validation-set selection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choices (best α, β, early stopping) are made using the validation set; the test set is used exactly once for the final reported numbers. Choosing settings on test data would inflate results — a form of cheating called test-set leakage.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Degenerate / constant predictor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model that predicts the same answer for everyone. It scores perfectly on every group-fairness metric (no group treated differently!) while being useless. Our selection rule explicitly excludes these — a detail worth mentioning, because naive fairness optimization loves this loophole.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Heatmap (α × β sweep)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train one model for every combination of α and β (7 × 7 = 49 models per architecture) and color a grid by a metric. Before the fix the heatmaps were flat (the knobs did nothing); after the fix they show clear gradients.</w:t>
            </w:r>
          </w:p>
        </w:tc>
      </w:tr>
    </w:tbl>
    <w:p>
      <w:pPr>
        <w:pStyle w:val="Heading1"/>
      </w:pPr>
      <w:r>
        <w:t xml:space="preserve">6. The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 (in plain 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on ~7,200 real defendants from Broward County, Florida, collected by ProPublica in 2016. Task: predict recidivism — whether a person is rearrested within two years. Sensitive attribute: race. Famous because ProPublica showed the commercial COMPAS risk tool was biased against Black defendants.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Recidivism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Reoffending — being rearrested after a previous offense. The thing the model predicts (the label “two_year_recid”).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ProPublica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investigative-journalism organization whose 2016 “Machine Bias” article made COMPAS the standard benchmark for fairness research.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German Credit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classic dataset of 1,000 loan applicants from a German bank. Task: predict bad credit risk. Sensitive attribute: sex. Our second dataset — it shows the method is not specific to COMPAS.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B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2026-06-10T17:32:18.110Z</dcterms:created>
  <dcterms:modified xsi:type="dcterms:W3CDTF">2026-06-10T17:32:18.110Z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