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you with that!</w:t>
        <w:br/>
        <w:br/>
        <w:t>Vincent van Gogh (1853-1890) was a Dutch post-impressionist painter who is widely considered one of the most influential and innovative artists in history. Born in Groot Zundert, Netherlands, Van Gogh began his artistic career as an art dealer before deciding to pursue painting himself. He moved to Paris in 1886 to study art, where he became influenced by the works of Jean-Michel Basquiat, Henri de Toulouse-Lautrec, and other contemporary artists.</w:t>
        <w:br/>
        <w:br/>
        <w:t>Throughout his life, Van Gogh struggled with mental illness and addiction, which had a significant impact on his creativity and personal relationships. Despite these challenges, he produced over 2,000 artworks during his lifetime, including iconic paintings such as "Sunflowers" (1888), "The Starry Night" (1889), and "Self-Portrait with Bandaged Ear" (1889).</w:t>
        <w:br/>
        <w:br/>
        <w:t>Van Gogh's work was largely unappreciated during his lifetime, and he died in poverty in 1890 at the age of 37. However, his legacy has endured, and today he is recognized as one of the greatest painters in history, known for his bold use of color, thick brushstrokes, and emotive expressionism. His influence can be seen in the works of countless artists, from Expressionists to Abstract Expressionists, and his work continues to inspire and move people around the world.</w:t>
        <w:br/>
        <w:br/>
        <w:t>In addition to his artistic contributions, Van Gogh also corresponded extensively with his brother Theo, who was his closest friend and confidant. These letters provide valuable insights into Van Gogh's thoughts, feelings, and creative process, and are now considered an important historical resource.</w:t>
        <w:br/>
        <w:br/>
        <w:t>Overall, Vincent van Gogh's life and work represent a powerful testament to the human capacity for creativity, perseverance, and resilience in the face of adversity. His legacy continues to inspire and captivate audiences around the world, and his art remains a vital part of our cultural heritage.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