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use of color, thick brushwork, and emotional depth in his work. Here's a brief history of Van Gogh:</w:t>
        <w:br/>
        <w:br/>
        <w:t>Early Life and Career:</w:t>
        <w:br/>
        <w:t>Van Gogh was born in Groot-Zundert, Netherlands to a family of modest means. He was the eldest son of Theodorus van Gogh, a minister, and Anna Cornelia Carbentus. Van Gogh was close to his younger brother Theo, who would become his confidant and supporter throughout his life.</w:t>
        <w:br/>
        <w:br/>
        <w:t>Van Gogh was initially uninterested in art, but he found solace in drawing and painting after a series of personal struggles, including the death of his mother when he was just 15 years old. He began studying art at the Académie Royale des Beaux-Arts in Brussels in 1880, where he met fellow artists James Abbott McNeill Whistler and Paul Gauguin.</w:t>
        <w:br/>
        <w:br/>
        <w:t>France and the South of France:</w:t>
        <w:br/>
        <w:t>In 1886, Van Gogh moved to Paris, where he became friends with Émile Bernard and Henri de Toulouse-Lautrec. He also befriended the artist Paul Gauguin, who would later have a significant impact on Van Gogh's work. In 1888, Van Gogh moved to Arles, in the south of France, where he hoped to establish an art colony.</w:t>
        <w:br/>
        <w:br/>
        <w:t>Arles and the "Sunflower" Paintings:</w:t>
        <w:br/>
        <w:t>During his time in Arles, Van Gogh produced some of his most famous works, including "The Starry Night," "Self-Portrait with Bandaged Ear," and "Irises." His paintings from this period are characterized by bold, vibrant colors and thick, heavy brushstrokes. He also created a series of sunflower paintings, which are considered some of his most iconic works.</w:t>
        <w:br/>
        <w:br/>
        <w:t>Mental Health Struggles and Death:</w:t>
        <w:br/>
        <w:t>Despite his creative output during this period, Van Gogh struggled with mental health issues throughout his life. He suffered from depressions, anxiety attacks, and psychotic episodes, often triggered by stress or alcohol consumption. On July 27, 1890, Van Gogh shot himself in the chest in a field near his home in Auvers-sur-Oise, France. He died two days later, at the age of 47.</w:t>
        <w:br/>
        <w:br/>
        <w:t>Legacy and Impact:</w:t>
        <w:br/>
        <w:t>After his death, Van Gogh's work gained recognition and acclaim, thanks in part to Theo's efforts to promote his brother's art. Today, Van Gogh is considered one of the greatest painters of all time, known for his innovative techniques, vivid colors, and emotionally charged works. His legacy continues to inspire artists, designers, and art enthusiasts around the world.</w:t>
        <w:br/>
        <w:br/>
        <w:t>That's a brief overview of Van Gogh's life and artistic career. If you have any specific questions or areas of interest,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