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an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a good education, but there are no records of him attending university.</w:t>
        <w:br/>
        <w:br/>
        <w:t>Career:</w:t>
        <w:br/>
        <w:t>Shakespeare began his career as an actor and playwright in London during the late 1590s. He became a shareholder in the Lord Chamberlain's Men, a popular theatre company, and wrote at least 38 plays, including "Romeo and Juliet," "Hamlet," "Othello," "King Lear," and "Macbeth." His plays were known for their complex characters, poetic language, and exploration of themes such as love, power, and mortality.</w:t>
        <w:br/>
        <w:br/>
        <w:t>Collaborations:</w:t>
        <w:br/>
        <w:t>While Shakespeare is often credited with writing all of his plays alone, it's important to note that many of his plays were written in collaboration with other playwrights and actors of the time. For example, "The Two Gentlemen of Verona" and "The Taming of the Shrew" are believed to have been co-authored with other playwrights.</w:t>
        <w:br/>
        <w:br/>
        <w:t>Style and Influence:</w:t>
        <w:br/>
        <w:t>Shakespeare's plays are characterized by their use of blank verse (unrhymed iambic pentameter), which gave his dialogue a natural, flowing quality. His use of metaphor, imagery, and wordplay also made his writing distinctive and influential. Many of his plays have been adapted countless times on stage and screen, and his influence can be seen in literature, music, and film to this day.</w:t>
        <w:br/>
        <w:br/>
        <w:t>Personal Life:</w:t>
        <w:br/>
        <w:t>Little is known about Shakespeare's personal life outside of his professional activities. He married Anne Hathaway when he was 18 years old, and they had three children together. There is evidence to suggest that Shakespeare may have invested in property and businesses in London, and he owned several properties in Stratford-upon-Avon.</w:t>
        <w:br/>
        <w:br/>
        <w:t>Death and Legacy:</w:t>
        <w:br/>
        <w:t>Shakespeare died in 1616, and he was buried in the Holy Trinity Church in Stratford-upon-Avon. His will, which was discovered in 2016, revealed that he was deeply concerned about the legacy of his plays and left specific instructions for how they should be performed and published after his death. Today, Shakespeare is remembered as one of the greatest writers in history, and his works continue to be celebrated and studied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