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55A" w:rsidRPr="00AD6926" w:rsidRDefault="00AD6926" w:rsidP="00AD6926">
      <w:pPr>
        <w:jc w:val="center"/>
        <w:rPr>
          <w:rFonts w:ascii="Times New Roman" w:hAnsi="Times New Roman" w:cs="Times New Roman"/>
          <w:b/>
          <w:sz w:val="164"/>
          <w:szCs w:val="164"/>
        </w:rPr>
      </w:pPr>
      <w:r w:rsidRPr="00AD6926">
        <w:rPr>
          <w:rFonts w:ascii="Times New Roman" w:hAnsi="Times New Roman" w:cs="Times New Roman"/>
          <w:b/>
          <w:sz w:val="164"/>
          <w:szCs w:val="164"/>
        </w:rPr>
        <w:t>A 100 days 50 LPA Dream Placement with the D</w:t>
      </w:r>
      <w:bookmarkStart w:id="0" w:name="_GoBack"/>
      <w:bookmarkEnd w:id="0"/>
      <w:r w:rsidRPr="00AD6926">
        <w:rPr>
          <w:rFonts w:ascii="Times New Roman" w:hAnsi="Times New Roman" w:cs="Times New Roman"/>
          <w:b/>
          <w:sz w:val="164"/>
          <w:szCs w:val="164"/>
        </w:rPr>
        <w:t xml:space="preserve">iscipline, Consistency and vision to result </w:t>
      </w:r>
      <w:proofErr w:type="gramStart"/>
      <w:r w:rsidRPr="00AD6926">
        <w:rPr>
          <w:rFonts w:ascii="Times New Roman" w:hAnsi="Times New Roman" w:cs="Times New Roman"/>
          <w:b/>
          <w:sz w:val="164"/>
          <w:szCs w:val="164"/>
        </w:rPr>
        <w:t>Oriented</w:t>
      </w:r>
      <w:proofErr w:type="gramEnd"/>
      <w:r w:rsidRPr="00AD6926">
        <w:rPr>
          <w:rFonts w:ascii="Times New Roman" w:hAnsi="Times New Roman" w:cs="Times New Roman"/>
          <w:b/>
          <w:sz w:val="164"/>
          <w:szCs w:val="164"/>
        </w:rPr>
        <w:t xml:space="preserve"> victory.</w:t>
      </w:r>
    </w:p>
    <w:sectPr w:rsidR="0021055A" w:rsidRPr="00AD6926" w:rsidSect="00AD6926">
      <w:pgSz w:w="11906" w:h="16838"/>
      <w:pgMar w:top="227" w:right="312" w:bottom="238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926"/>
    <w:rsid w:val="0021055A"/>
    <w:rsid w:val="00AD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68969-E268-44D7-842C-106367B9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99886-B679-44D0-B31C-FB0E1E767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2026-02-25T07:58:00Z</dcterms:created>
  <dcterms:modified xsi:type="dcterms:W3CDTF">2026-02-25T08:03:00Z</dcterms:modified>
</cp:coreProperties>
</file>