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Customer Segmentation &amp; Its Impact On Business Strategy Analysis</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Appendix A</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0"/>
          <w:szCs w:val="40"/>
          <w:rtl w:val="0"/>
        </w:rPr>
        <w:t xml:space="preserve">CEP Mapping</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Ks are addressed through the project and mapping among Ks,COS and POS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480.0" w:type="dxa"/>
        <w:jc w:val="left"/>
        <w:tblInd w:w="0.0" w:type="dxa"/>
        <w:tblLayout w:type="fixed"/>
        <w:tblLook w:val="0400"/>
      </w:tblPr>
      <w:tblGrid>
        <w:gridCol w:w="525"/>
        <w:gridCol w:w="2340"/>
        <w:gridCol w:w="4695"/>
        <w:gridCol w:w="900"/>
        <w:gridCol w:w="1020"/>
        <w:tblGridChange w:id="0">
          <w:tblGrid>
            <w:gridCol w:w="525"/>
            <w:gridCol w:w="2340"/>
            <w:gridCol w:w="4695"/>
            <w:gridCol w:w="900"/>
            <w:gridCol w:w="10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ks are addressed through the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and basic of Knowledge Statistics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about Machine Learning, Different types of Learning, Machine Learning Algorithms, Data Analysis Tool, and Python Language, and different types of Framework.</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w:t>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Specialist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Developing Dataset, Data Cleaning, Data</w:t>
            </w:r>
          </w:p>
          <w:p w:rsidR="00000000" w:rsidDel="00000000" w:rsidP="00000000" w:rsidRDefault="00000000" w:rsidRPr="00000000" w14:paraId="000000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Processing, Data Normalization, Feature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Extraction, Design, Train &amp;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w:t>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w:t>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PO-e</w:t>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Practice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Knowledge of programming language python, knowledge of using library, Machine learning based model, Understanding data, idea of large data set, classes of machine learning problem</w:t>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w:t>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PO-e</w:t>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requires a detailed study of the</w:t>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related research field and other sources and</w:t>
            </w:r>
          </w:p>
          <w:p w:rsidR="00000000" w:rsidDel="00000000" w:rsidP="00000000" w:rsidRDefault="00000000" w:rsidRPr="00000000" w14:paraId="000000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documentation</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w:t>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PO-h</w:t>
            </w:r>
          </w:p>
          <w:p w:rsidR="00000000" w:rsidDel="00000000" w:rsidP="00000000" w:rsidRDefault="00000000" w:rsidRPr="00000000" w14:paraId="00000044">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Ps are addressed through the project and mapping among Ps, COs, and POs</w:t>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465.0" w:type="dxa"/>
        <w:jc w:val="left"/>
        <w:tblInd w:w="0.0" w:type="dxa"/>
        <w:tblLayout w:type="fixed"/>
        <w:tblLook w:val="0400"/>
      </w:tblPr>
      <w:tblGrid>
        <w:gridCol w:w="525"/>
        <w:gridCol w:w="2340"/>
        <w:gridCol w:w="4695"/>
        <w:gridCol w:w="900"/>
        <w:gridCol w:w="1005"/>
        <w:tblGridChange w:id="0">
          <w:tblGrid>
            <w:gridCol w:w="525"/>
            <w:gridCol w:w="2340"/>
            <w:gridCol w:w="4695"/>
            <w:gridCol w:w="900"/>
            <w:gridCol w:w="1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Ps are addressed through the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Basic &amp; advance statistics knowledge(</w:t>
            </w:r>
            <w:r w:rsidDel="00000000" w:rsidR="00000000" w:rsidRPr="00000000">
              <w:rPr>
                <w:rFonts w:ascii="Times New Roman" w:cs="Times New Roman" w:eastAsia="Times New Roman" w:hAnsi="Times New Roman"/>
                <w:b w:val="1"/>
                <w:sz w:val="24"/>
                <w:szCs w:val="24"/>
                <w:highlight w:val="white"/>
                <w:rtl w:val="0"/>
              </w:rPr>
              <w:t xml:space="preserve">K2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Project requires study of research on Data Science, Data Analysis &amp; Machine Learning Algorithms (</w:t>
            </w:r>
            <w:r w:rsidDel="00000000" w:rsidR="00000000" w:rsidRPr="00000000">
              <w:rPr>
                <w:rFonts w:ascii="Times New Roman" w:cs="Times New Roman" w:eastAsia="Times New Roman" w:hAnsi="Times New Roman"/>
                <w:b w:val="1"/>
                <w:sz w:val="24"/>
                <w:szCs w:val="24"/>
                <w:highlight w:val="white"/>
                <w:rtl w:val="0"/>
              </w:rPr>
              <w:t xml:space="preserve">K8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collection from Online shop, super shop, e-commerce site (Facebook page)</w:t>
            </w:r>
            <w:r w:rsidDel="00000000" w:rsidR="00000000" w:rsidRPr="00000000">
              <w:rPr>
                <w:rFonts w:ascii="Times New Roman" w:cs="Times New Roman" w:eastAsia="Times New Roman" w:hAnsi="Times New Roman"/>
                <w:b w:val="1"/>
                <w:sz w:val="24"/>
                <w:szCs w:val="24"/>
                <w:highlight w:val="white"/>
                <w:rtl w:val="0"/>
              </w:rPr>
              <w:t xml:space="preserve"> (K3, K4)</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knowledge of using Library, Machine learning Based Model, Understanding Data, Idea of Large Data Set, Classes of Machine Learning Problem (</w:t>
            </w:r>
            <w:r w:rsidDel="00000000" w:rsidR="00000000" w:rsidRPr="00000000">
              <w:rPr>
                <w:rFonts w:ascii="Times New Roman" w:cs="Times New Roman" w:eastAsia="Times New Roman" w:hAnsi="Times New Roman"/>
                <w:b w:val="1"/>
                <w:sz w:val="24"/>
                <w:szCs w:val="24"/>
                <w:highlight w:val="white"/>
                <w:rtl w:val="0"/>
              </w:rPr>
              <w:t xml:space="preserve">K6</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PO-a</w:t>
            </w: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PO-b</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w:t>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w:t>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PO-j</w:t>
            </w: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w:t>
            </w:r>
            <w:r w:rsidDel="00000000" w:rsidR="00000000" w:rsidRPr="00000000">
              <w:rPr>
                <w:rtl w:val="0"/>
              </w:rPr>
            </w:r>
          </w:p>
        </w:tc>
      </w:tr>
      <w:tr>
        <w:trPr>
          <w:cantSplit w:val="0"/>
          <w:trHeight w:val="19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Conflicting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Developing a practical machine learning model with proper regularization with low variance while limited given data will be used. If the learning process is unsupervised or reinforcement rather than supervised learning, then accurate segmentation will be commuted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PO-a</w:t>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w:t>
            </w: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Analysis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huge algorithm can be adopted but choice of the selected algorithm requires in-detail and depth analysis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6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PO-a</w:t>
            </w: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PO-b</w:t>
            </w: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w:t>
            </w: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of  </w:t>
            </w:r>
          </w:p>
          <w:p w:rsidR="00000000" w:rsidDel="00000000" w:rsidP="00000000" w:rsidRDefault="00000000" w:rsidRPr="00000000" w14:paraId="00000073">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graduates are not typically familiar with customer management, business analytics and business policy.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Extent of  </w:t>
            </w:r>
          </w:p>
          <w:p w:rsidR="00000000" w:rsidDel="00000000" w:rsidP="00000000" w:rsidRDefault="00000000" w:rsidRPr="00000000" w14:paraId="00000079">
            <w:pPr>
              <w:spacing w:line="240" w:lineRule="auto"/>
              <w:ind w:lef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Applicable Codes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maintained user privacy carefully as well as took other ethical approaches and usedopen-licensed tools to develop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w:t>
            </w: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PO-f</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PO-h</w:t>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Groups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People of all ages and classes are involved specially the more loyal people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tl w:val="0"/>
              </w:rPr>
            </w:r>
          </w:p>
        </w:tc>
      </w:tr>
      <w:tr>
        <w:trPr>
          <w:cantSplit w:val="0"/>
          <w:trHeight w:val="11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involves a number of sub-system like Data Collection, Training Dataset, Machine Learning Algorithms, Data Analysis,Data Processing.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w:t>
            </w: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PO-j</w:t>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PO-k</w:t>
            </w:r>
          </w:p>
        </w:tc>
      </w:tr>
    </w:tbl>
    <w:p w:rsidR="00000000" w:rsidDel="00000000" w:rsidP="00000000" w:rsidRDefault="00000000" w:rsidRPr="00000000" w14:paraId="0000008F">
      <w:pPr>
        <w:spacing w:line="24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72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Addressing Complex Activities (As) through the project </w:t>
      </w:r>
    </w:p>
    <w:p w:rsidR="00000000" w:rsidDel="00000000" w:rsidP="00000000" w:rsidRDefault="00000000" w:rsidRPr="00000000" w14:paraId="00000092">
      <w:pPr>
        <w:spacing w:line="240" w:lineRule="auto"/>
        <w:ind w:left="-720" w:hanging="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35.0" w:type="dxa"/>
        <w:jc w:val="left"/>
        <w:tblInd w:w="0.0" w:type="dxa"/>
        <w:tblLayout w:type="fixed"/>
        <w:tblLook w:val="0400"/>
      </w:tblPr>
      <w:tblGrid>
        <w:gridCol w:w="675"/>
        <w:gridCol w:w="2475"/>
        <w:gridCol w:w="6285"/>
        <w:tblGridChange w:id="0">
          <w:tblGrid>
            <w:gridCol w:w="675"/>
            <w:gridCol w:w="2475"/>
            <w:gridCol w:w="6285"/>
          </w:tblGrid>
        </w:tblGridChange>
      </w:tblGrid>
      <w:tr>
        <w:trPr>
          <w:cantSplit w:val="0"/>
          <w:trHeight w:val="501"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4">
            <w:pPr>
              <w:spacing w:line="240" w:lineRule="auto"/>
              <w:ind w:left="1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5">
            <w:pPr>
              <w:spacing w:line="240" w:lineRule="auto"/>
              <w:ind w:left="1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6">
            <w:pPr>
              <w:spacing w:line="240" w:lineRule="auto"/>
              <w:ind w:left="1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As are addressed through the project</w:t>
            </w:r>
            <w:r w:rsidDel="00000000" w:rsidR="00000000" w:rsidRPr="00000000">
              <w:rPr>
                <w:rtl w:val="0"/>
              </w:rPr>
            </w:r>
          </w:p>
        </w:tc>
      </w:tr>
      <w:tr>
        <w:trPr>
          <w:cantSplit w:val="0"/>
          <w:trHeight w:val="12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Resources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ind w:left="114" w:right="33" w:firstLine="4.00000000000000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requires the use of diverse  resources including different types of </w:t>
            </w: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Information’s</w:t>
            </w:r>
            <w:r w:rsidDel="00000000" w:rsidR="00000000" w:rsidRPr="00000000">
              <w:rPr>
                <w:rFonts w:ascii="Times New Roman" w:cs="Times New Roman" w:eastAsia="Times New Roman" w:hAnsi="Times New Roman"/>
                <w:sz w:val="24"/>
                <w:szCs w:val="24"/>
                <w:rtl w:val="0"/>
              </w:rPr>
              <w:t xml:space="preserve">: dataset (test &amp; training), </w:t>
            </w:r>
            <w:r w:rsidDel="00000000" w:rsidR="00000000" w:rsidRPr="00000000">
              <w:rPr>
                <w:rFonts w:ascii="Times New Roman" w:cs="Times New Roman" w:eastAsia="Times New Roman" w:hAnsi="Times New Roman"/>
                <w:b w:val="1"/>
                <w:sz w:val="24"/>
                <w:szCs w:val="24"/>
                <w:rtl w:val="0"/>
              </w:rPr>
              <w:t xml:space="preserve">Datase</w:t>
            </w:r>
            <w:r w:rsidDel="00000000" w:rsidR="00000000" w:rsidRPr="00000000">
              <w:rPr>
                <w:rFonts w:ascii="Times New Roman" w:cs="Times New Roman" w:eastAsia="Times New Roman" w:hAnsi="Times New Roman"/>
                <w:sz w:val="24"/>
                <w:szCs w:val="24"/>
                <w:rtl w:val="0"/>
              </w:rPr>
              <w:t xml:space="preserve">t(Link:)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(Members: Tanveer Ahamed Rabby,Md.Efti Khirul Alam,Sharmin Akter)</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w:t>
            </w:r>
          </w:p>
          <w:p w:rsidR="00000000" w:rsidDel="00000000" w:rsidP="00000000" w:rsidRDefault="00000000" w:rsidRPr="00000000" w14:paraId="0000009C">
            <w:pPr>
              <w:spacing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ind w:left="118" w:right="39" w:hanging="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interaction between the group members has been varied when it comes to making the dataset in our model. By using data analysis &amp; Machine learning algorithms to segment customers from a large dataset for a particular company.</w:t>
            </w:r>
          </w:p>
        </w:tc>
      </w:tr>
      <w:tr>
        <w:trPr>
          <w:cantSplit w:val="0"/>
          <w:trHeight w:val="15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ind w:left="121" w:right="559" w:hanging="5.99999999999999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 for society </w:t>
            </w:r>
          </w:p>
          <w:p w:rsidR="00000000" w:rsidDel="00000000" w:rsidP="00000000" w:rsidRDefault="00000000" w:rsidRPr="00000000" w14:paraId="000000A0">
            <w:pPr>
              <w:spacing w:before="7" w:line="240" w:lineRule="auto"/>
              <w:ind w:left="1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40" w:lineRule="auto"/>
              <w:ind w:left="90" w:right="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segmenting customers, it can be easy to understand the divergence between loyal customers and so-called customers. If we can segment the customer which contains some features, it can be easier for a businessman or a company to realize the loyal and targeted customer which will be a more efficient way for business.</w:t>
            </w:r>
          </w:p>
        </w:tc>
      </w:tr>
      <w:tr>
        <w:trPr>
          <w:cantSplit w:val="0"/>
          <w:trHeight w:val="7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ind w:left="118" w:right="34" w:hanging="0.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deals with data analysis and machine learning algorithms for segmenting customer and market basket analysis for learners. </w:t>
            </w:r>
          </w:p>
        </w:tc>
      </w:tr>
    </w:tbl>
    <w:p w:rsidR="00000000" w:rsidDel="00000000" w:rsidP="00000000" w:rsidRDefault="00000000" w:rsidRPr="00000000" w14:paraId="000000A5">
      <w:pPr>
        <w:spacing w:line="24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left="-540" w:hanging="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8">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240" w:lineRule="auto"/>
        <w:ind w:left="-540" w:hanging="540"/>
        <w:rPr>
          <w:rFonts w:ascii="Times New Roman" w:cs="Times New Roman" w:eastAsia="Times New Roman" w:hAnsi="Times New Roman"/>
          <w:b w:val="1"/>
          <w:sz w:val="28"/>
          <w:szCs w:val="28"/>
        </w:rPr>
      </w:pPr>
      <w:bookmarkStart w:colFirst="0" w:colLast="0" w:name="_heading=h.lnxbz9" w:id="0"/>
      <w:bookmarkEnd w:id="0"/>
      <w:r w:rsidDel="00000000" w:rsidR="00000000" w:rsidRPr="00000000">
        <w:rPr>
          <w:rtl w:val="0"/>
        </w:rPr>
      </w:r>
    </w:p>
    <w:p w:rsidR="00000000" w:rsidDel="00000000" w:rsidP="00000000" w:rsidRDefault="00000000" w:rsidRPr="00000000" w14:paraId="000000AC">
      <w:pPr>
        <w:spacing w:line="240" w:lineRule="auto"/>
        <w:ind w:left="-540" w:hanging="540"/>
        <w:rPr>
          <w:rFonts w:ascii="Times New Roman" w:cs="Times New Roman" w:eastAsia="Times New Roman" w:hAnsi="Times New Roman"/>
          <w:b w:val="1"/>
          <w:sz w:val="28"/>
          <w:szCs w:val="28"/>
        </w:rPr>
      </w:pPr>
      <w:bookmarkStart w:colFirst="0" w:colLast="0" w:name="_heading=h.i81p4ud7yktk" w:id="1"/>
      <w:bookmarkEnd w:id="1"/>
      <w:r w:rsidDel="00000000" w:rsidR="00000000" w:rsidRPr="00000000">
        <w:rPr>
          <w:rtl w:val="0"/>
        </w:rPr>
      </w:r>
    </w:p>
    <w:p w:rsidR="00000000" w:rsidDel="00000000" w:rsidP="00000000" w:rsidRDefault="00000000" w:rsidRPr="00000000" w14:paraId="000000AD">
      <w:pPr>
        <w:spacing w:line="240" w:lineRule="auto"/>
        <w:ind w:left="-540" w:hanging="540"/>
        <w:rPr>
          <w:rFonts w:ascii="Times New Roman" w:cs="Times New Roman" w:eastAsia="Times New Roman" w:hAnsi="Times New Roman"/>
          <w:b w:val="1"/>
          <w:sz w:val="28"/>
          <w:szCs w:val="28"/>
        </w:rPr>
      </w:pPr>
      <w:bookmarkStart w:colFirst="0" w:colLast="0" w:name="_heading=h.yraut21mdr6p" w:id="2"/>
      <w:bookmarkEnd w:id="2"/>
      <w:r w:rsidDel="00000000" w:rsidR="00000000" w:rsidRPr="00000000">
        <w:rPr>
          <w:rtl w:val="0"/>
        </w:rPr>
      </w:r>
    </w:p>
    <w:p w:rsidR="00000000" w:rsidDel="00000000" w:rsidP="00000000" w:rsidRDefault="00000000" w:rsidRPr="00000000" w14:paraId="000000AE">
      <w:pPr>
        <w:spacing w:line="240" w:lineRule="auto"/>
        <w:ind w:left="-540" w:hanging="540"/>
        <w:rPr>
          <w:rFonts w:ascii="Times New Roman" w:cs="Times New Roman" w:eastAsia="Times New Roman" w:hAnsi="Times New Roman"/>
          <w:b w:val="1"/>
          <w:sz w:val="28"/>
          <w:szCs w:val="28"/>
        </w:rPr>
      </w:pPr>
      <w:bookmarkStart w:colFirst="0" w:colLast="0" w:name="_heading=h.nj0bknxby5a1" w:id="3"/>
      <w:bookmarkEnd w:id="3"/>
      <w:r w:rsidDel="00000000" w:rsidR="00000000" w:rsidRPr="00000000">
        <w:rPr>
          <w:rtl w:val="0"/>
        </w:rPr>
      </w:r>
    </w:p>
    <w:p w:rsidR="00000000" w:rsidDel="00000000" w:rsidP="00000000" w:rsidRDefault="00000000" w:rsidRPr="00000000" w14:paraId="000000AF">
      <w:pPr>
        <w:spacing w:line="240" w:lineRule="auto"/>
        <w:ind w:left="-540" w:hanging="540"/>
        <w:rPr>
          <w:rFonts w:ascii="Times New Roman" w:cs="Times New Roman" w:eastAsia="Times New Roman" w:hAnsi="Times New Roman"/>
          <w:b w:val="1"/>
          <w:sz w:val="28"/>
          <w:szCs w:val="28"/>
        </w:rPr>
      </w:pPr>
      <w:bookmarkStart w:colFirst="0" w:colLast="0" w:name="_heading=h.52yotrejndg4" w:id="4"/>
      <w:bookmarkEnd w:id="4"/>
      <w:r w:rsidDel="00000000" w:rsidR="00000000" w:rsidRPr="00000000">
        <w:rPr>
          <w:rtl w:val="0"/>
        </w:rPr>
      </w:r>
    </w:p>
    <w:p w:rsidR="00000000" w:rsidDel="00000000" w:rsidP="00000000" w:rsidRDefault="00000000" w:rsidRPr="00000000" w14:paraId="000000B0">
      <w:pPr>
        <w:spacing w:line="240" w:lineRule="auto"/>
        <w:ind w:left="-540" w:hanging="540"/>
        <w:rPr>
          <w:rFonts w:ascii="Times New Roman" w:cs="Times New Roman" w:eastAsia="Times New Roman" w:hAnsi="Times New Roman"/>
          <w:b w:val="1"/>
          <w:sz w:val="28"/>
          <w:szCs w:val="28"/>
        </w:rPr>
      </w:pPr>
      <w:bookmarkStart w:colFirst="0" w:colLast="0" w:name="_heading=h.hcokt1nz5ohk" w:id="5"/>
      <w:bookmarkEnd w:id="5"/>
      <w:r w:rsidDel="00000000" w:rsidR="00000000" w:rsidRPr="00000000">
        <w:rPr>
          <w:rtl w:val="0"/>
        </w:rPr>
      </w:r>
    </w:p>
    <w:p w:rsidR="00000000" w:rsidDel="00000000" w:rsidP="00000000" w:rsidRDefault="00000000" w:rsidRPr="00000000" w14:paraId="000000B1">
      <w:pPr>
        <w:spacing w:line="240" w:lineRule="auto"/>
        <w:ind w:left="-540" w:hanging="540"/>
        <w:rPr>
          <w:rFonts w:ascii="Times New Roman" w:cs="Times New Roman" w:eastAsia="Times New Roman" w:hAnsi="Times New Roman"/>
          <w:b w:val="1"/>
          <w:sz w:val="28"/>
          <w:szCs w:val="28"/>
        </w:rPr>
      </w:pPr>
      <w:bookmarkStart w:colFirst="0" w:colLast="0" w:name="_heading=h.4fb3uhhgky11" w:id="6"/>
      <w:bookmarkEnd w:id="6"/>
      <w:r w:rsidDel="00000000" w:rsidR="00000000" w:rsidRPr="00000000">
        <w:rPr>
          <w:rtl w:val="0"/>
        </w:rPr>
      </w:r>
    </w:p>
    <w:p w:rsidR="00000000" w:rsidDel="00000000" w:rsidP="00000000" w:rsidRDefault="00000000" w:rsidRPr="00000000" w14:paraId="000000B2">
      <w:pPr>
        <w:spacing w:line="240" w:lineRule="auto"/>
        <w:ind w:left="-540" w:hanging="540"/>
        <w:rPr>
          <w:rFonts w:ascii="Times New Roman" w:cs="Times New Roman" w:eastAsia="Times New Roman" w:hAnsi="Times New Roman"/>
          <w:b w:val="1"/>
          <w:sz w:val="28"/>
          <w:szCs w:val="28"/>
        </w:rPr>
      </w:pPr>
      <w:bookmarkStart w:colFirst="0" w:colLast="0" w:name="_heading=h.sc7dwse1hfxl" w:id="7"/>
      <w:bookmarkEnd w:id="7"/>
      <w:r w:rsidDel="00000000" w:rsidR="00000000" w:rsidRPr="00000000">
        <w:rPr>
          <w:rtl w:val="0"/>
        </w:rPr>
      </w:r>
    </w:p>
    <w:p w:rsidR="00000000" w:rsidDel="00000000" w:rsidP="00000000" w:rsidRDefault="00000000" w:rsidRPr="00000000" w14:paraId="000000B3">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240" w:lineRule="auto"/>
        <w:ind w:left="-540" w:hanging="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6">
      <w:pPr>
        <w:spacing w:line="24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Course Outcomes (CO) with PO mapping for this project</w:t>
      </w:r>
      <w:r w:rsidDel="00000000" w:rsidR="00000000" w:rsidRPr="00000000">
        <w:rPr>
          <w:rtl w:val="0"/>
        </w:rPr>
      </w:r>
    </w:p>
    <w:p w:rsidR="00000000" w:rsidDel="00000000" w:rsidP="00000000" w:rsidRDefault="00000000" w:rsidRPr="00000000" w14:paraId="000000B7">
      <w:pPr>
        <w:spacing w:line="240" w:lineRule="auto"/>
        <w:ind w:left="-5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435.0" w:type="dxa"/>
        <w:jc w:val="left"/>
        <w:tblInd w:w="0.0" w:type="dxa"/>
        <w:tblLayout w:type="fixed"/>
        <w:tblLook w:val="0400"/>
      </w:tblPr>
      <w:tblGrid>
        <w:gridCol w:w="720"/>
        <w:gridCol w:w="6525"/>
        <w:gridCol w:w="2190"/>
        <w:tblGridChange w:id="0">
          <w:tblGrid>
            <w:gridCol w:w="720"/>
            <w:gridCol w:w="6525"/>
            <w:gridCol w:w="2190"/>
          </w:tblGrid>
        </w:tblGridChange>
      </w:tblGrid>
      <w:tr>
        <w:trPr>
          <w:cantSplit w:val="0"/>
          <w:trHeight w:val="582"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 Statements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Corresponding</w:t>
            </w: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formulated, and analyzed the real-world problem of Supershop/E-commerce by segmenting their customer analyzing dataset.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C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0C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proposed a solution using data science and machine learning algorithms to segment the customer for any kind of enterprise as well as find the most selling item of a company.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C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completion time of 6 months,initially for analysis no budget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ind w:right="-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Marketers can be extra efficient in phrases of time, cash, and other sources through segmenting their facts. Marketplace segmentation permits organizations to have a higher understanding in their clients. They gather a greater draw close to the requirements and desires of customers, allowing them to personalize campaigns to the consumer groups most likely to buy objects.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  CO5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the concept of professional ethics, confidentiality,</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standards, risk-benefit analysis and explained the impact of engineering solutions in social safety,data safety, and welfare from the Code of Ethics (</w:t>
            </w:r>
            <w:r w:rsidDel="00000000" w:rsidR="00000000" w:rsidRPr="00000000">
              <w:rPr>
                <w:rFonts w:ascii="Times New Roman" w:cs="Times New Roman" w:eastAsia="Times New Roman" w:hAnsi="Times New Roman"/>
                <w:color w:val="0000ff"/>
                <w:sz w:val="24"/>
                <w:szCs w:val="24"/>
                <w:u w:val="single"/>
                <w:rtl w:val="0"/>
              </w:rPr>
              <w:t xml:space="preserve">https://www.acm.org/code-of-ethics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effectively in a multidisciplinary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design,analysis,analysis output, documentation through oral presentations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r>
    </w:tbl>
    <w:p w:rsidR="00000000" w:rsidDel="00000000" w:rsidP="00000000" w:rsidRDefault="00000000" w:rsidRPr="00000000" w14:paraId="000000D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D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Washington Accord Program Outcomes (PO) for engineering programs</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420.0" w:type="dxa"/>
        <w:jc w:val="left"/>
        <w:tblInd w:w="0.0" w:type="dxa"/>
        <w:tblLayout w:type="fixed"/>
        <w:tblLook w:val="0400"/>
      </w:tblPr>
      <w:tblGrid>
        <w:gridCol w:w="615"/>
        <w:gridCol w:w="2775"/>
        <w:gridCol w:w="6030"/>
        <w:tblGridChange w:id="0">
          <w:tblGrid>
            <w:gridCol w:w="615"/>
            <w:gridCol w:w="2775"/>
            <w:gridCol w:w="6030"/>
          </w:tblGrid>
        </w:tblGridChange>
      </w:tblGrid>
      <w:tr>
        <w:trPr>
          <w:cantSplit w:val="0"/>
          <w:trHeight w:val="331"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Differentiating Characteristic</w:t>
            </w:r>
            <w:r w:rsidDel="00000000" w:rsidR="00000000" w:rsidRPr="00000000">
              <w:rPr>
                <w:rtl w:val="0"/>
              </w:rPr>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Knowledge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ind w:left="115" w:right="239" w:firstLine="3.000000000000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and depth of education and type of  knowledge, both theoretical and practical</w:t>
            </w:r>
          </w:p>
        </w:tc>
      </w:tr>
      <w:tr>
        <w:trPr>
          <w:cantSplit w:val="0"/>
          <w:trHeight w:val="3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Analysis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analysis </w:t>
            </w:r>
          </w:p>
        </w:tc>
      </w:tr>
      <w:tr>
        <w:trPr>
          <w:cantSplit w:val="0"/>
          <w:trHeight w:val="12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ind w:left="117" w:right="710"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development of  solutions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ind w:left="114" w:right="313" w:firstLine="3.000000000000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and uniqueness of engineering  problems such as the extent to which problems  are original and to which solutions have  previously been identified or codified</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ind w:left="118" w:right="736" w:hanging="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and depth of investigation and  experimentation</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Tool Usage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understanding of the  </w:t>
            </w:r>
          </w:p>
          <w:p w:rsidR="00000000" w:rsidDel="00000000" w:rsidP="00000000" w:rsidRDefault="00000000" w:rsidRPr="00000000" w14:paraId="000000F1">
            <w:pPr>
              <w:spacing w:line="240" w:lineRule="auto"/>
              <w:ind w:lef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appropriateness of the tool</w:t>
            </w:r>
          </w:p>
        </w:tc>
      </w:tr>
      <w:tr>
        <w:trPr>
          <w:cantSplit w:val="0"/>
          <w:trHeight w:val="6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 and Society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knowledge and responsibility</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w:t>
            </w:r>
          </w:p>
          <w:p w:rsidR="00000000" w:rsidDel="00000000" w:rsidP="00000000" w:rsidRDefault="00000000" w:rsidRPr="00000000" w14:paraId="000000F7">
            <w:pPr>
              <w:spacing w:line="240" w:lineRule="auto"/>
              <w:ind w:left="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solutions.</w:t>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level of practice</w:t>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and Team work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in and diversity of team</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ind w:left="1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40" w:lineRule="auto"/>
              <w:ind w:left="116" w:right="318" w:hanging="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communication according to type  of activities performed</w:t>
            </w:r>
          </w:p>
        </w:tc>
      </w:tr>
      <w:tr>
        <w:trPr>
          <w:cantSplit w:val="0"/>
          <w:trHeight w:val="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line="240" w:lineRule="auto"/>
              <w:ind w:left="116" w:right="602" w:firstLine="0.99999999999999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and  Finance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management required </w:t>
            </w:r>
          </w:p>
          <w:p w:rsidR="00000000" w:rsidDel="00000000" w:rsidP="00000000" w:rsidRDefault="00000000" w:rsidRPr="00000000" w14:paraId="00000105">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differing types of activity</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Lifelong learning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line="240" w:lineRule="auto"/>
              <w:ind w:left="117" w:right="591" w:hanging="0.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and depth of Continuing  learning.</w:t>
            </w:r>
          </w:p>
        </w:tc>
      </w:tr>
    </w:tbl>
    <w:p w:rsidR="00000000" w:rsidDel="00000000" w:rsidP="00000000" w:rsidRDefault="00000000" w:rsidRPr="00000000" w14:paraId="00000109">
      <w:pPr>
        <w:spacing w:after="240" w:lineRule="auto"/>
        <w:jc w:val="both"/>
        <w:rPr>
          <w:rFonts w:ascii="Times New Roman" w:cs="Times New Roman" w:eastAsia="Times New Roman" w:hAnsi="Times New Roman"/>
          <w:b w:val="1"/>
          <w:sz w:val="32"/>
          <w:szCs w:val="32"/>
          <w:highlight w:val="cyan"/>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-457199</wp:posOffset>
          </wp:positionV>
          <wp:extent cx="404813" cy="3908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23809" l="0" r="-35897" t="0"/>
                  <a:stretch>
                    <a:fillRect/>
                  </a:stretch>
                </pic:blipFill>
                <pic:spPr>
                  <a:xfrm>
                    <a:off x="0" y="0"/>
                    <a:ext cx="404813" cy="39085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6pn/efzwR2HPwjpqMjTiQmFYA==">AMUW2mVErBFDQ+n0yt6I2o1d4XcGHlTLE/6TFGjw47g44TLUKYUECChKgWgatTvzLQGEzUyPa7p2JloS4ElLB8iuVZ27Nj1Sbm/iWmOTezLMDsbITe41F+NvnT4qnkmD5OfHbtYTDbT9EaWXLM6UwsGgg31GBH/8GFRaFvDM4YhUYHKd9AjWUQ2sz4hhN5BM5fx028kXLvtQwb5p1Ww1sbQ+pYx0UbxU3EjNpUo1ZOmpVjhwLqY4BXCaymxEIrfk6OMGg6fi0KScVGlG9LOliIM1BTOqGYTf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