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(7344</w:t>
        <w:tab/>
        <w:t xml:space="preserve">306.456025</w:t>
        <w:tab/>
        <w:t xml:space="preserve">192.168.0.104</w:t>
        <w:tab/>
        <w:t xml:space="preserve">146.190.62.39</w:t>
        <w:tab/>
        <w:t xml:space="preserve">HTTP</w:t>
        <w:tab/>
        <w:t xml:space="preserve">510</w:t>
        <w:tab/>
        <w:t xml:space="preserve">GET / HTTP/1.1)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Frame 7344: Packet, 510 bytes on wire (4080 bits), 510 bytes captured (4080 bits) on interface \Device\NPF_{CF24EC74-6998-474F-B6FF-D63F5F3B8249}, id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Ethernet II, Src: AzureWaveTec_9d:62:41 (80:91:33:9d:62:41), Dst: TendaTechnol_9b:f7:58 (cc:2d:21:9b:f7:58)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Internet Protocol Version 4, Src: 192.168.0.104, Dst: 146.190.62.39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Transmission Control Protocol, Src Port: 62614, Dst Port: 80, Seq: 1, Ack: 1, Len: 456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Hypertext Transfer Protocol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7350</w:t>
        <w:tab/>
        <w:t xml:space="preserve">306.726650</w:t>
        <w:tab/>
        <w:t xml:space="preserve">146.190.62.39</w:t>
        <w:tab/>
        <w:t xml:space="preserve">192.168.0.104</w:t>
        <w:tab/>
        <w:t xml:space="preserve">HTTP</w:t>
        <w:tab/>
        <w:t xml:space="preserve">90</w:t>
        <w:tab/>
        <w:t xml:space="preserve">HTTP/1.1 200 OK  (text/html)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Frame 7350: Packet, 90 bytes on wire (720 bits), 90 bytes captured (720 bits) on interface \Device\NPF_{CF24EC74-6998-474F-B6FF-D63F5F3B8249}, id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Ethernet II, Src: TendaTechnol_9b:f7:58 (cc:2d:21:9b:f7:58), Dst: AzureWaveTec_9d:62:41 (80:91:33:9d:62:41)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Internet Protocol Version 4, Src: 146.190.62.39, Dst: 192.168.0.104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Transmission Control Protocol, Src Port: 80, Dst Port: 62614, Seq: 2721, Ack: 457, Len: 36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Hypertext Transfer Protocol, has 2 chunks (including last chunk)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