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09A0EE32" w14:textId="7E481155" w:rsidR="00E12AAA" w:rsidRPr="00E12AAA" w:rsidRDefault="00E12AAA" w:rsidP="00E12AAA">
      <w:pPr>
        <w:numPr>
          <w:ilvl w:val="0"/>
          <w:numId w:val="10"/>
        </w:numPr>
        <w:rPr>
          <w:lang w:val="en-AU"/>
        </w:rPr>
      </w:pPr>
      <w:r w:rsidRPr="00E12AAA">
        <w:rPr>
          <w:b/>
          <w:bCs/>
          <w:lang w:val="en-AU"/>
        </w:rPr>
        <w:t>Domain</w:t>
      </w:r>
      <w:r>
        <w:rPr>
          <w:lang w:val="en-AU"/>
        </w:rPr>
        <w:t xml:space="preserve">: </w:t>
      </w:r>
      <w:r w:rsidRPr="00E12AAA">
        <w:rPr>
          <w:lang w:val="en-AU"/>
        </w:rPr>
        <w:t>InvalidStatus</w:t>
      </w:r>
      <w:r>
        <w:rPr>
          <w:lang w:val="en-AU"/>
        </w:rPr>
        <w:t xml:space="preserve">, </w:t>
      </w:r>
      <w:r w:rsidRPr="00E12AAA">
        <w:rPr>
          <w:lang w:val="en-AU"/>
        </w:rPr>
        <w:t>TransitionError, AppointmentStatus, Patient, Practitioner, Appointment</w:t>
      </w:r>
      <w:r>
        <w:rPr>
          <w:lang w:val="en-AU"/>
        </w:rPr>
        <w:t>.</w:t>
      </w:r>
      <w:r w:rsidRPr="00E12AAA">
        <w:rPr>
          <w:lang w:val="en-AU"/>
        </w:rPr>
        <w:t xml:space="preserve"> These are the business rules and entities themselves.</w:t>
      </w:r>
    </w:p>
    <w:p w14:paraId="7DDE9EDF" w14:textId="329FC42B" w:rsidR="00E12AAA" w:rsidRPr="00E12AAA" w:rsidRDefault="00E12AAA" w:rsidP="00E12AAA">
      <w:pPr>
        <w:numPr>
          <w:ilvl w:val="0"/>
          <w:numId w:val="10"/>
        </w:numPr>
        <w:rPr>
          <w:lang w:val="en-AU"/>
        </w:rPr>
      </w:pPr>
      <w:r w:rsidRPr="00E12AAA">
        <w:rPr>
          <w:b/>
          <w:bCs/>
          <w:lang w:val="en-AU"/>
        </w:rPr>
        <w:t>Workflow (coordination)</w:t>
      </w:r>
      <w:r>
        <w:rPr>
          <w:lang w:val="en-AU"/>
        </w:rPr>
        <w:t xml:space="preserve">: </w:t>
      </w:r>
      <w:r w:rsidRPr="00E12AAA">
        <w:rPr>
          <w:lang w:val="en-AU"/>
        </w:rPr>
        <w:t>appt1.book(appointments) followed by appointments.append inside __main__</w:t>
      </w:r>
      <w:r>
        <w:rPr>
          <w:lang w:val="en-AU"/>
        </w:rPr>
        <w:t>.</w:t>
      </w:r>
      <w:r w:rsidRPr="00E12AAA">
        <w:rPr>
          <w:lang w:val="en-AU"/>
        </w:rPr>
        <w:t xml:space="preserve"> This</w:t>
      </w:r>
      <w:r>
        <w:rPr>
          <w:lang w:val="en-AU"/>
        </w:rPr>
        <w:t xml:space="preserve"> runs the booking rule, it’s a manual sequence not an owned operation</w:t>
      </w:r>
    </w:p>
    <w:p w14:paraId="6081BF61" w14:textId="18E83147" w:rsidR="00E12AAA" w:rsidRPr="00E12AAA" w:rsidRDefault="00E12AAA" w:rsidP="00E12AAA">
      <w:pPr>
        <w:numPr>
          <w:ilvl w:val="0"/>
          <w:numId w:val="10"/>
        </w:numPr>
        <w:rPr>
          <w:lang w:val="en-AU"/>
        </w:rPr>
      </w:pPr>
      <w:r w:rsidRPr="00E12AAA">
        <w:rPr>
          <w:b/>
          <w:bCs/>
          <w:lang w:val="en-AU"/>
        </w:rPr>
        <w:t>Data-access</w:t>
      </w:r>
      <w:r>
        <w:rPr>
          <w:lang w:val="en-AU"/>
        </w:rPr>
        <w:t xml:space="preserve">: </w:t>
      </w:r>
      <w:r w:rsidRPr="00E12AAA">
        <w:rPr>
          <w:lang w:val="en-AU"/>
        </w:rPr>
        <w:t>appointments: list[Appointment] = [] and its .append() calls (lines 281, 311). This is standing in as storage, with no real persistence layer behind it.</w:t>
      </w:r>
    </w:p>
    <w:p w14:paraId="6C97DB81" w14:textId="7CF02917" w:rsidR="00E12AAA" w:rsidRPr="00E12AAA" w:rsidRDefault="00E12AAA" w:rsidP="00E12AAA">
      <w:pPr>
        <w:numPr>
          <w:ilvl w:val="0"/>
          <w:numId w:val="10"/>
        </w:numPr>
        <w:rPr>
          <w:lang w:val="en-AU"/>
        </w:rPr>
      </w:pPr>
      <w:r w:rsidRPr="00E12AAA">
        <w:rPr>
          <w:b/>
          <w:bCs/>
          <w:lang w:val="en-AU"/>
        </w:rPr>
        <w:t>Presentation</w:t>
      </w:r>
      <w:r>
        <w:rPr>
          <w:lang w:val="en-AU"/>
        </w:rPr>
        <w:t xml:space="preserve">: </w:t>
      </w:r>
      <w:r w:rsidRPr="00E12AAA">
        <w:rPr>
          <w:lang w:val="en-AU"/>
        </w:rPr>
        <w:t>every print(...) call, formatting and displaying the demo output.</w:t>
      </w:r>
    </w:p>
    <w:p w14:paraId="379D2583" w14:textId="77777777" w:rsidR="00E12AAA" w:rsidRDefault="00E12AAA"/>
    <w:p w14:paraId="69225D69" w14:textId="77777777" w:rsidR="0010435D" w:rsidRDefault="00000000">
      <w:pPr>
        <w:pStyle w:val="Heading1"/>
      </w:pPr>
      <w:r>
        <w:t>B - Propose Architecture</w:t>
      </w:r>
    </w:p>
    <w:p w14:paraId="666666B3" w14:textId="77777777" w:rsidR="0010435D" w:rsidRDefault="00000000">
      <w:r>
        <w:t>Draw Presentation -&gt; Service -&gt; Domain, with Service using a Repository abstraction and Persistence implementing it.</w:t>
      </w:r>
    </w:p>
    <w:p w14:paraId="04E6D728" w14:textId="17513E82" w:rsidR="009F4362" w:rsidRDefault="009F4362">
      <w:r w:rsidRPr="009F4362">
        <w:drawing>
          <wp:inline distT="0" distB="0" distL="0" distR="0" wp14:anchorId="22D7BCA6" wp14:editId="7F2593A4">
            <wp:extent cx="3032760" cy="1778000"/>
            <wp:effectExtent l="0" t="0" r="0" b="0"/>
            <wp:docPr id="210326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65557" name=""/>
                    <pic:cNvPicPr/>
                  </pic:nvPicPr>
                  <pic:blipFill>
                    <a:blip r:embed="rId6"/>
                    <a:stretch>
                      <a:fillRect/>
                    </a:stretch>
                  </pic:blipFill>
                  <pic:spPr>
                    <a:xfrm>
                      <a:off x="0" y="0"/>
                      <a:ext cx="3032760" cy="1778000"/>
                    </a:xfrm>
                    <a:prstGeom prst="rect">
                      <a:avLst/>
                    </a:prstGeom>
                  </pic:spPr>
                </pic:pic>
              </a:graphicData>
            </a:graphic>
          </wp:inline>
        </w:drawing>
      </w:r>
    </w:p>
    <w:p w14:paraId="017ECDE7" w14:textId="77777777" w:rsidR="0010435D" w:rsidRDefault="00000000">
      <w:pPr>
        <w:pStyle w:val="Heading1"/>
      </w:pPr>
      <w:r>
        <w:t>C - Create Package Structure</w:t>
      </w:r>
    </w:p>
    <w:p w14:paraId="01803595" w14:textId="77777777" w:rsidR="00E12AAA" w:rsidRDefault="00E12AAA" w:rsidP="00E12AAA">
      <w:pPr>
        <w:pStyle w:val="ListParagraph"/>
        <w:numPr>
          <w:ilvl w:val="0"/>
          <w:numId w:val="11"/>
        </w:numPr>
        <w:spacing w:after="100"/>
      </w:pPr>
      <w:r>
        <w:t>domain/ will contain patient.py, practitioner.py and appointment.py, holding the Patient, Practitioner, Appointment, AppointmentStatus and InvalidStatusTransitionError classes.</w:t>
      </w:r>
    </w:p>
    <w:p w14:paraId="2E944C81" w14:textId="77777777" w:rsidR="00E12AAA" w:rsidRDefault="00E12AAA" w:rsidP="00E12AAA">
      <w:pPr>
        <w:pStyle w:val="ListParagraph"/>
        <w:numPr>
          <w:ilvl w:val="0"/>
          <w:numId w:val="11"/>
        </w:numPr>
        <w:spacing w:after="100"/>
      </w:pPr>
      <w:r>
        <w:t>repositories/ will contain appointment_repository.py, holding only the AppointmentRepository interface.</w:t>
      </w:r>
    </w:p>
    <w:p w14:paraId="0A47AD43" w14:textId="77777777" w:rsidR="00E12AAA" w:rsidRDefault="00E12AAA" w:rsidP="00E12AAA">
      <w:pPr>
        <w:pStyle w:val="ListParagraph"/>
        <w:numPr>
          <w:ilvl w:val="0"/>
          <w:numId w:val="11"/>
        </w:numPr>
        <w:spacing w:after="100"/>
      </w:pPr>
      <w:r>
        <w:lastRenderedPageBreak/>
        <w:t>persistence/ will contain in_memory_appointment_repository.py, holding the concrete implementation of that interface.</w:t>
      </w:r>
    </w:p>
    <w:p w14:paraId="12F88C5B" w14:textId="77777777" w:rsidR="003E2C17" w:rsidRDefault="00E12AAA" w:rsidP="003E2C17">
      <w:pPr>
        <w:pStyle w:val="ListParagraph"/>
        <w:numPr>
          <w:ilvl w:val="0"/>
          <w:numId w:val="11"/>
        </w:numPr>
        <w:spacing w:after="100"/>
      </w:pPr>
      <w:r>
        <w:t>services/ will contain appointment_service.py, holding the AppointmentService class.</w:t>
      </w:r>
      <w:r w:rsidR="003E2C17" w:rsidRPr="003E2C17">
        <w:t xml:space="preserve"> </w:t>
      </w:r>
    </w:p>
    <w:p w14:paraId="1255F10E" w14:textId="2DFB0B98" w:rsidR="0010435D" w:rsidRDefault="003E2C17" w:rsidP="003E2C17">
      <w:pPr>
        <w:pStyle w:val="ListParagraph"/>
        <w:numPr>
          <w:ilvl w:val="0"/>
          <w:numId w:val="11"/>
        </w:numPr>
        <w:spacing w:after="100"/>
      </w:pPr>
      <w:r>
        <w:t>presentation/ will contain demo.py, the entry point that replaces the previous __main__ block</w:t>
      </w:r>
    </w:p>
    <w:p w14:paraId="7CA352F7" w14:textId="77777777" w:rsidR="003E2C17" w:rsidRDefault="003E2C17" w:rsidP="003E2C17">
      <w:pPr>
        <w:pStyle w:val="ListParagraph"/>
        <w:spacing w:after="100"/>
      </w:pPr>
    </w:p>
    <w:p w14:paraId="173FC564" w14:textId="77777777" w:rsidR="003E2C17" w:rsidRDefault="003E2C17" w:rsidP="003E2C17">
      <w:pPr>
        <w:pStyle w:val="ListParagraph"/>
        <w:spacing w:after="100"/>
      </w:pPr>
    </w:p>
    <w:p w14:paraId="059C8699" w14:textId="77777777" w:rsidR="003E2C17" w:rsidRDefault="003E2C17" w:rsidP="003E2C17">
      <w:pPr>
        <w:pStyle w:val="ListParagraph"/>
        <w:spacing w:after="100"/>
      </w:pPr>
    </w:p>
    <w:p w14:paraId="060D6BA0" w14:textId="77777777" w:rsidR="0010435D" w:rsidRDefault="00000000">
      <w:pPr>
        <w:pStyle w:val="Heading1"/>
      </w:pPr>
      <w:r>
        <w:t>E - Repository Abstraction</w:t>
      </w:r>
    </w:p>
    <w:p w14:paraId="13A14F16" w14:textId="4B1FCA37" w:rsidR="003E2C17" w:rsidRPr="003E2C17" w:rsidRDefault="003E2C17" w:rsidP="003E2C17">
      <w:pPr>
        <w:pStyle w:val="Heading1"/>
        <w:numPr>
          <w:ilvl w:val="0"/>
          <w:numId w:val="13"/>
        </w:numPr>
        <w:rPr>
          <w:rFonts w:ascii="Aptos" w:hAnsi="Aptos"/>
          <w:b w:val="0"/>
          <w:bCs w:val="0"/>
          <w:color w:val="000000" w:themeColor="text1"/>
          <w:sz w:val="20"/>
          <w:szCs w:val="20"/>
          <w:lang w:val="en-AU"/>
        </w:rPr>
      </w:pPr>
      <w:r w:rsidRPr="003E2C17">
        <w:rPr>
          <w:rFonts w:ascii="Aptos" w:hAnsi="Aptos"/>
          <w:b w:val="0"/>
          <w:bCs w:val="0"/>
          <w:color w:val="000000" w:themeColor="text1"/>
          <w:sz w:val="20"/>
          <w:szCs w:val="20"/>
          <w:lang w:val="en-AU"/>
        </w:rPr>
        <w:t xml:space="preserve">add(appointment: Appointment) -&gt; None </w:t>
      </w:r>
      <w:r w:rsidR="000E1392">
        <w:rPr>
          <w:rFonts w:ascii="Aptos" w:hAnsi="Aptos"/>
          <w:b w:val="0"/>
          <w:bCs w:val="0"/>
          <w:color w:val="000000" w:themeColor="text1"/>
          <w:sz w:val="20"/>
          <w:szCs w:val="20"/>
          <w:lang w:val="en-AU"/>
        </w:rPr>
        <w:t xml:space="preserve">is </w:t>
      </w:r>
      <w:r w:rsidRPr="003E2C17">
        <w:rPr>
          <w:rFonts w:ascii="Aptos" w:hAnsi="Aptos"/>
          <w:b w:val="0"/>
          <w:bCs w:val="0"/>
          <w:color w:val="000000" w:themeColor="text1"/>
          <w:sz w:val="20"/>
          <w:szCs w:val="20"/>
          <w:lang w:val="en-AU"/>
        </w:rPr>
        <w:t>needed because book() must persist a newly confirmed appointment somewhere.</w:t>
      </w:r>
    </w:p>
    <w:p w14:paraId="2E63B6F7" w14:textId="2128A30A" w:rsidR="003E2C17" w:rsidRPr="003E2C17" w:rsidRDefault="003E2C17" w:rsidP="003E2C17">
      <w:pPr>
        <w:pStyle w:val="Heading1"/>
        <w:numPr>
          <w:ilvl w:val="0"/>
          <w:numId w:val="13"/>
        </w:numPr>
        <w:rPr>
          <w:rFonts w:ascii="Aptos" w:hAnsi="Aptos"/>
          <w:b w:val="0"/>
          <w:bCs w:val="0"/>
          <w:color w:val="000000" w:themeColor="text1"/>
          <w:sz w:val="20"/>
          <w:szCs w:val="20"/>
          <w:lang w:val="en-AU"/>
        </w:rPr>
      </w:pPr>
      <w:r w:rsidRPr="003E2C17">
        <w:rPr>
          <w:rFonts w:ascii="Aptos" w:hAnsi="Aptos"/>
          <w:b w:val="0"/>
          <w:bCs w:val="0"/>
          <w:color w:val="000000" w:themeColor="text1"/>
          <w:sz w:val="20"/>
          <w:szCs w:val="20"/>
          <w:lang w:val="en-AU"/>
        </w:rPr>
        <w:t xml:space="preserve">get_all() -&gt; list[Appointment] </w:t>
      </w:r>
      <w:r w:rsidR="000E1392">
        <w:rPr>
          <w:rFonts w:ascii="Aptos" w:hAnsi="Aptos"/>
          <w:b w:val="0"/>
          <w:bCs w:val="0"/>
          <w:color w:val="000000" w:themeColor="text1"/>
          <w:sz w:val="20"/>
          <w:szCs w:val="20"/>
          <w:lang w:val="en-AU"/>
        </w:rPr>
        <w:t xml:space="preserve"> is </w:t>
      </w:r>
      <w:r w:rsidRPr="003E2C17">
        <w:rPr>
          <w:rFonts w:ascii="Aptos" w:hAnsi="Aptos"/>
          <w:b w:val="0"/>
          <w:bCs w:val="0"/>
          <w:color w:val="000000" w:themeColor="text1"/>
          <w:sz w:val="20"/>
          <w:szCs w:val="20"/>
          <w:lang w:val="en-AU"/>
        </w:rPr>
        <w:t>needed because check_conflict() (called from both book() and reschedule()) requires the full list of existing appointments to check against.</w:t>
      </w:r>
    </w:p>
    <w:p w14:paraId="426EEF82" w14:textId="3700C3BA" w:rsidR="003E2C17" w:rsidRPr="003E2C17" w:rsidRDefault="003E2C17" w:rsidP="003E2C17">
      <w:pPr>
        <w:pStyle w:val="Heading1"/>
        <w:numPr>
          <w:ilvl w:val="0"/>
          <w:numId w:val="13"/>
        </w:numPr>
        <w:rPr>
          <w:rFonts w:ascii="Aptos" w:hAnsi="Aptos"/>
          <w:b w:val="0"/>
          <w:bCs w:val="0"/>
          <w:color w:val="000000" w:themeColor="text1"/>
          <w:sz w:val="20"/>
          <w:szCs w:val="20"/>
          <w:lang w:val="en-AU"/>
        </w:rPr>
      </w:pPr>
      <w:r w:rsidRPr="003E2C17">
        <w:rPr>
          <w:rFonts w:ascii="Aptos" w:hAnsi="Aptos"/>
          <w:b w:val="0"/>
          <w:bCs w:val="0"/>
          <w:color w:val="000000" w:themeColor="text1"/>
          <w:sz w:val="20"/>
          <w:szCs w:val="20"/>
          <w:lang w:val="en-AU"/>
        </w:rPr>
        <w:t>get_by_id(appointment_id: str) -&gt; Appointment | None</w:t>
      </w:r>
      <w:r w:rsidR="000E1392">
        <w:rPr>
          <w:rFonts w:ascii="Aptos" w:hAnsi="Aptos"/>
          <w:b w:val="0"/>
          <w:bCs w:val="0"/>
          <w:color w:val="000000" w:themeColor="text1"/>
          <w:sz w:val="20"/>
          <w:szCs w:val="20"/>
          <w:lang w:val="en-AU"/>
        </w:rPr>
        <w:t xml:space="preserve"> is </w:t>
      </w:r>
      <w:r w:rsidRPr="003E2C17">
        <w:rPr>
          <w:rFonts w:ascii="Aptos" w:hAnsi="Aptos"/>
          <w:b w:val="0"/>
          <w:bCs w:val="0"/>
          <w:color w:val="000000" w:themeColor="text1"/>
          <w:sz w:val="20"/>
          <w:szCs w:val="20"/>
          <w:lang w:val="en-AU"/>
        </w:rPr>
        <w:t>needed to support "find appointment by ID," a responsibility already name</w:t>
      </w:r>
      <w:r w:rsidR="000E1392">
        <w:rPr>
          <w:rFonts w:ascii="Aptos" w:hAnsi="Aptos"/>
          <w:b w:val="0"/>
          <w:bCs w:val="0"/>
          <w:color w:val="000000" w:themeColor="text1"/>
          <w:sz w:val="20"/>
          <w:szCs w:val="20"/>
          <w:lang w:val="en-AU"/>
        </w:rPr>
        <w:t>d earlier.</w:t>
      </w:r>
      <w:r w:rsidRPr="003E2C17">
        <w:rPr>
          <w:rFonts w:ascii="Aptos" w:hAnsi="Aptos"/>
          <w:b w:val="0"/>
          <w:bCs w:val="0"/>
          <w:color w:val="000000" w:themeColor="text1"/>
          <w:sz w:val="20"/>
          <w:szCs w:val="20"/>
          <w:lang w:val="en-AU"/>
        </w:rPr>
        <w:t xml:space="preserve"> </w:t>
      </w:r>
    </w:p>
    <w:p w14:paraId="6428DE96" w14:textId="5BC86415" w:rsidR="0010435D" w:rsidRDefault="00000000">
      <w:pPr>
        <w:pStyle w:val="Heading1"/>
      </w:pPr>
      <w:r>
        <w:t>F - AI Architecture Review</w:t>
      </w:r>
    </w:p>
    <w:p w14:paraId="04B46910" w14:textId="0990C12B" w:rsidR="007F7504" w:rsidRPr="007F7504" w:rsidRDefault="007F7504" w:rsidP="007F7504">
      <w:pPr>
        <w:pStyle w:val="Heading1"/>
        <w:numPr>
          <w:ilvl w:val="0"/>
          <w:numId w:val="14"/>
        </w:numPr>
        <w:rPr>
          <w:rFonts w:ascii="Aptos" w:hAnsi="Aptos"/>
          <w:b w:val="0"/>
          <w:bCs w:val="0"/>
          <w:color w:val="000000" w:themeColor="text1"/>
          <w:sz w:val="20"/>
          <w:szCs w:val="20"/>
          <w:lang w:val="en-AU"/>
        </w:rPr>
      </w:pPr>
      <w:r w:rsidRPr="007F7504">
        <w:rPr>
          <w:rFonts w:ascii="Aptos" w:hAnsi="Aptos"/>
          <w:b w:val="0"/>
          <w:bCs w:val="0"/>
          <w:color w:val="000000" w:themeColor="text1"/>
          <w:sz w:val="20"/>
          <w:szCs w:val="20"/>
          <w:lang w:val="en-AU"/>
        </w:rPr>
        <w:t>Dependency direction</w:t>
      </w:r>
      <w:r>
        <w:rPr>
          <w:rFonts w:ascii="Aptos" w:hAnsi="Aptos"/>
          <w:b w:val="0"/>
          <w:bCs w:val="0"/>
          <w:color w:val="000000" w:themeColor="text1"/>
          <w:sz w:val="20"/>
          <w:szCs w:val="20"/>
          <w:lang w:val="en-AU"/>
        </w:rPr>
        <w:t>:</w:t>
      </w:r>
      <w:r w:rsidRPr="007F7504">
        <w:rPr>
          <w:rFonts w:ascii="Aptos" w:hAnsi="Aptos"/>
          <w:b w:val="0"/>
          <w:bCs w:val="0"/>
          <w:color w:val="000000" w:themeColor="text1"/>
          <w:sz w:val="20"/>
          <w:szCs w:val="20"/>
          <w:lang w:val="en-AU"/>
        </w:rPr>
        <w:t xml:space="preserve"> </w:t>
      </w:r>
      <w:r>
        <w:rPr>
          <w:rFonts w:ascii="Aptos" w:hAnsi="Aptos"/>
          <w:b w:val="0"/>
          <w:bCs w:val="0"/>
          <w:color w:val="000000" w:themeColor="text1"/>
          <w:sz w:val="20"/>
          <w:szCs w:val="20"/>
          <w:lang w:val="en-AU"/>
        </w:rPr>
        <w:t xml:space="preserve">  </w:t>
      </w:r>
      <w:r w:rsidRPr="007F7504">
        <w:rPr>
          <w:rFonts w:ascii="Aptos" w:hAnsi="Aptos"/>
          <w:b w:val="0"/>
          <w:bCs w:val="0"/>
          <w:color w:val="000000" w:themeColor="text1"/>
          <w:sz w:val="20"/>
          <w:szCs w:val="20"/>
          <w:lang w:val="en-AU"/>
        </w:rPr>
        <w:t>AppointmentService must import the AppointmentRepository interface, not InMemoryAppointmentRepository directly, or it violates DIP.</w:t>
      </w:r>
    </w:p>
    <w:p w14:paraId="182F3201" w14:textId="0B4034B2" w:rsidR="007F7504" w:rsidRPr="007F7504" w:rsidRDefault="007F7504" w:rsidP="007F7504">
      <w:pPr>
        <w:pStyle w:val="Heading1"/>
        <w:numPr>
          <w:ilvl w:val="0"/>
          <w:numId w:val="14"/>
        </w:numPr>
        <w:rPr>
          <w:rFonts w:ascii="Aptos" w:hAnsi="Aptos"/>
          <w:b w:val="0"/>
          <w:bCs w:val="0"/>
          <w:color w:val="000000" w:themeColor="text1"/>
          <w:sz w:val="20"/>
          <w:szCs w:val="20"/>
          <w:lang w:val="en-AU"/>
        </w:rPr>
      </w:pPr>
      <w:r w:rsidRPr="007F7504">
        <w:rPr>
          <w:rFonts w:ascii="Aptos" w:hAnsi="Aptos"/>
          <w:b w:val="0"/>
          <w:bCs w:val="0"/>
          <w:color w:val="000000" w:themeColor="text1"/>
          <w:sz w:val="20"/>
          <w:szCs w:val="20"/>
          <w:lang w:val="en-AU"/>
        </w:rPr>
        <w:t>Misplaced responsibility</w:t>
      </w:r>
      <w:r>
        <w:rPr>
          <w:rFonts w:ascii="Aptos" w:hAnsi="Aptos"/>
          <w:b w:val="0"/>
          <w:bCs w:val="0"/>
          <w:color w:val="000000" w:themeColor="text1"/>
          <w:sz w:val="20"/>
          <w:szCs w:val="20"/>
          <w:lang w:val="en-AU"/>
        </w:rPr>
        <w:t>:</w:t>
      </w:r>
      <w:r w:rsidRPr="007F7504">
        <w:rPr>
          <w:rFonts w:ascii="Aptos" w:hAnsi="Aptos"/>
          <w:b w:val="0"/>
          <w:bCs w:val="0"/>
          <w:color w:val="000000" w:themeColor="text1"/>
          <w:sz w:val="20"/>
          <w:szCs w:val="20"/>
          <w:lang w:val="en-AU"/>
        </w:rPr>
        <w:t xml:space="preserve"> AppointmentService must not re-check conflicts itself; it should call Appointment.check_conflict(), or the rule gets duplicated outside the domain layer.</w:t>
      </w:r>
    </w:p>
    <w:p w14:paraId="659E03C3" w14:textId="710F1DAF" w:rsidR="007F7504" w:rsidRPr="007F7504" w:rsidRDefault="007F7504" w:rsidP="007F7504">
      <w:pPr>
        <w:pStyle w:val="Heading1"/>
        <w:numPr>
          <w:ilvl w:val="0"/>
          <w:numId w:val="14"/>
        </w:numPr>
        <w:rPr>
          <w:rFonts w:ascii="Aptos" w:hAnsi="Aptos"/>
          <w:b w:val="0"/>
          <w:bCs w:val="0"/>
          <w:color w:val="000000" w:themeColor="text1"/>
          <w:sz w:val="20"/>
          <w:szCs w:val="20"/>
          <w:lang w:val="en-AU"/>
        </w:rPr>
      </w:pPr>
      <w:r w:rsidRPr="007F7504">
        <w:rPr>
          <w:rFonts w:ascii="Aptos" w:hAnsi="Aptos"/>
          <w:b w:val="0"/>
          <w:bCs w:val="0"/>
          <w:color w:val="000000" w:themeColor="text1"/>
          <w:sz w:val="20"/>
          <w:szCs w:val="20"/>
          <w:lang w:val="en-AU"/>
        </w:rPr>
        <w:t>Simplest justified improvement</w:t>
      </w:r>
      <w:r>
        <w:rPr>
          <w:rFonts w:ascii="Aptos" w:hAnsi="Aptos"/>
          <w:b w:val="0"/>
          <w:bCs w:val="0"/>
          <w:color w:val="000000" w:themeColor="text1"/>
          <w:sz w:val="20"/>
          <w:szCs w:val="20"/>
          <w:lang w:val="en-AU"/>
        </w:rPr>
        <w:t xml:space="preserve">: </w:t>
      </w:r>
      <w:r w:rsidRPr="007F7504">
        <w:rPr>
          <w:rFonts w:ascii="Aptos" w:hAnsi="Aptos"/>
          <w:b w:val="0"/>
          <w:bCs w:val="0"/>
          <w:color w:val="000000" w:themeColor="text1"/>
          <w:sz w:val="20"/>
          <w:szCs w:val="20"/>
          <w:lang w:val="en-AU"/>
        </w:rPr>
        <w:t>pass the repository into AppointmentService's constructor (plain manual injection, no framework), so tests can substitute a fake repository.</w:t>
      </w:r>
    </w:p>
    <w:p w14:paraId="27AE1D31" w14:textId="77777777" w:rsidR="0010435D" w:rsidRDefault="00000000">
      <w:pPr>
        <w:pStyle w:val="Heading1"/>
      </w:pPr>
      <w:r>
        <w:t>G - Refactor and Verify</w:t>
      </w:r>
    </w:p>
    <w:p w14:paraId="57C30518" w14:textId="77777777" w:rsidR="007F7504" w:rsidRDefault="007F7504" w:rsidP="007F7504"/>
    <w:p w14:paraId="63D70739" w14:textId="77777777" w:rsidR="007F7504" w:rsidRPr="007F7504" w:rsidRDefault="007F7504" w:rsidP="007F7504">
      <w:pPr>
        <w:numPr>
          <w:ilvl w:val="0"/>
          <w:numId w:val="15"/>
        </w:numPr>
        <w:rPr>
          <w:lang w:val="en-AU"/>
        </w:rPr>
      </w:pPr>
      <w:r w:rsidRPr="007F7504">
        <w:rPr>
          <w:lang w:val="en-AU"/>
        </w:rPr>
        <w:t>AppointmentService.__init__ takes an AppointmentRepository-typed parameter, never imports InMemoryAppointmentRepository directly → fixes the DIP violation.</w:t>
      </w:r>
    </w:p>
    <w:p w14:paraId="4B3D007B" w14:textId="37428AEE" w:rsidR="007F7504" w:rsidRPr="007F7504" w:rsidRDefault="007F7504" w:rsidP="007F7504">
      <w:pPr>
        <w:numPr>
          <w:ilvl w:val="0"/>
          <w:numId w:val="15"/>
        </w:numPr>
        <w:rPr>
          <w:lang w:val="en-AU"/>
        </w:rPr>
      </w:pPr>
      <w:r w:rsidRPr="007F7504">
        <w:rPr>
          <w:lang w:val="en-AU"/>
        </w:rPr>
        <w:t>AppointmentService.book_appointment() calls appointment.check_conflict() and appointment.book()</w:t>
      </w:r>
      <w:r>
        <w:rPr>
          <w:lang w:val="en-AU"/>
        </w:rPr>
        <w:t>. I</w:t>
      </w:r>
      <w:r w:rsidRPr="007F7504">
        <w:rPr>
          <w:lang w:val="en-AU"/>
        </w:rPr>
        <w:t xml:space="preserve">t does not re-implement any clash-detection logic itself </w:t>
      </w:r>
      <w:r>
        <w:rPr>
          <w:lang w:val="en-AU"/>
        </w:rPr>
        <w:t>and</w:t>
      </w:r>
      <w:r w:rsidRPr="007F7504">
        <w:rPr>
          <w:lang w:val="en-AU"/>
        </w:rPr>
        <w:t xml:space="preserve"> fixes the misplaced responsibility.</w:t>
      </w:r>
    </w:p>
    <w:p w14:paraId="7E48424D" w14:textId="2C533B82" w:rsidR="007F7504" w:rsidRPr="007F7504" w:rsidRDefault="007F7504" w:rsidP="007F7504">
      <w:pPr>
        <w:numPr>
          <w:ilvl w:val="0"/>
          <w:numId w:val="15"/>
        </w:numPr>
        <w:rPr>
          <w:lang w:val="en-AU"/>
        </w:rPr>
      </w:pPr>
      <w:r w:rsidRPr="007F7504">
        <w:rPr>
          <w:lang w:val="en-AU"/>
        </w:rPr>
        <w:t xml:space="preserve">The repository is passed into AppointmentService's constructor by the caller (manual injection) </w:t>
      </w:r>
      <w:r>
        <w:rPr>
          <w:lang w:val="en-AU"/>
        </w:rPr>
        <w:t xml:space="preserve">then </w:t>
      </w:r>
      <w:r w:rsidRPr="007F7504">
        <w:rPr>
          <w:lang w:val="en-AU"/>
        </w:rPr>
        <w:t>applies the simplest justified improvement, no framework added</w:t>
      </w:r>
    </w:p>
    <w:p w14:paraId="025E2E04" w14:textId="77777777" w:rsidR="007F7504" w:rsidRPr="007F7504" w:rsidRDefault="007F7504" w:rsidP="007F7504"/>
    <w:p w14:paraId="796DC0AF" w14:textId="03CA9375" w:rsidR="0010435D" w:rsidRDefault="00000000" w:rsidP="00F06796">
      <w:pPr>
        <w:pStyle w:val="Heading1"/>
      </w:pPr>
      <w:r>
        <w:t xml:space="preserve">H </w:t>
      </w:r>
      <w:r w:rsidR="00F06796">
        <w:t>–</w:t>
      </w:r>
      <w:r>
        <w:t xml:space="preserve"> Reflecti</w:t>
      </w:r>
      <w:r w:rsidR="00F06796">
        <w:t>on</w:t>
      </w:r>
    </w:p>
    <w:p w14:paraId="6F28A6E0" w14:textId="77777777" w:rsidR="00F06796" w:rsidRDefault="00F06796" w:rsidP="00F06796"/>
    <w:p w14:paraId="25CC7CA5" w14:textId="13D9B135" w:rsidR="00F06796" w:rsidRDefault="00F06796" w:rsidP="00F06796">
      <w:r>
        <w:t>I accepted AppoointmentService receive its repository through the constructor manual injection. This is a good practice and it lets fake repository to be substituted for testing</w:t>
      </w:r>
    </w:p>
    <w:p w14:paraId="5D407420" w14:textId="17B75FC4" w:rsidR="00F06796" w:rsidRDefault="00F06796" w:rsidP="00F06796">
      <w:r>
        <w:t>I modified the dependency direction flag (service depending on a repository class instead of the interface) was accepted as a finding.</w:t>
      </w:r>
    </w:p>
    <w:p w14:paraId="1D2338C0" w14:textId="284185D0" w:rsidR="00F06796" w:rsidRPr="00F06796" w:rsidRDefault="00F06796" w:rsidP="00F06796">
      <w:r>
        <w:t>I rejected the microservice, an event bus and six separate interfaces were all rejected. SmartCare is a single small application with simple flow.</w:t>
      </w:r>
    </w:p>
    <w:p w14:paraId="0285ED44" w14:textId="77777777" w:rsidR="0010435D" w:rsidRDefault="00000000">
      <w:pPr>
        <w:pStyle w:val="Heading1"/>
      </w:pPr>
      <w:r>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82DB1"/>
    <w:multiLevelType w:val="multilevel"/>
    <w:tmpl w:val="5006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13967"/>
    <w:multiLevelType w:val="hybridMultilevel"/>
    <w:tmpl w:val="BE680D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96E630D"/>
    <w:multiLevelType w:val="hybridMultilevel"/>
    <w:tmpl w:val="77709768"/>
    <w:lvl w:ilvl="0" w:tplc="0936BCD4">
      <w:start w:val="1"/>
      <w:numFmt w:val="bullet"/>
      <w:lvlText w:val="●"/>
      <w:lvlJc w:val="left"/>
      <w:pPr>
        <w:ind w:left="720" w:hanging="360"/>
      </w:pPr>
    </w:lvl>
    <w:lvl w:ilvl="1" w:tplc="C6BA5A2A">
      <w:start w:val="1"/>
      <w:numFmt w:val="bullet"/>
      <w:lvlText w:val="○"/>
      <w:lvlJc w:val="left"/>
      <w:pPr>
        <w:ind w:left="1440" w:hanging="360"/>
      </w:pPr>
    </w:lvl>
    <w:lvl w:ilvl="2" w:tplc="50DEC0D2">
      <w:start w:val="1"/>
      <w:numFmt w:val="bullet"/>
      <w:lvlText w:val="■"/>
      <w:lvlJc w:val="left"/>
      <w:pPr>
        <w:ind w:left="2160" w:hanging="360"/>
      </w:pPr>
    </w:lvl>
    <w:lvl w:ilvl="3" w:tplc="C97632E4">
      <w:start w:val="1"/>
      <w:numFmt w:val="bullet"/>
      <w:lvlText w:val="●"/>
      <w:lvlJc w:val="left"/>
      <w:pPr>
        <w:ind w:left="2880" w:hanging="360"/>
      </w:pPr>
    </w:lvl>
    <w:lvl w:ilvl="4" w:tplc="BE540D68">
      <w:start w:val="1"/>
      <w:numFmt w:val="bullet"/>
      <w:lvlText w:val="○"/>
      <w:lvlJc w:val="left"/>
      <w:pPr>
        <w:ind w:left="3600" w:hanging="360"/>
      </w:pPr>
    </w:lvl>
    <w:lvl w:ilvl="5" w:tplc="9F2030B8">
      <w:start w:val="1"/>
      <w:numFmt w:val="bullet"/>
      <w:lvlText w:val="■"/>
      <w:lvlJc w:val="left"/>
      <w:pPr>
        <w:ind w:left="4320" w:hanging="360"/>
      </w:pPr>
    </w:lvl>
    <w:lvl w:ilvl="6" w:tplc="6DE458F0">
      <w:start w:val="1"/>
      <w:numFmt w:val="bullet"/>
      <w:lvlText w:val="●"/>
      <w:lvlJc w:val="left"/>
      <w:pPr>
        <w:ind w:left="5040" w:hanging="360"/>
      </w:pPr>
    </w:lvl>
    <w:lvl w:ilvl="7" w:tplc="8782E862">
      <w:start w:val="1"/>
      <w:numFmt w:val="bullet"/>
      <w:lvlText w:val="●"/>
      <w:lvlJc w:val="left"/>
      <w:pPr>
        <w:ind w:left="5760" w:hanging="360"/>
      </w:pPr>
    </w:lvl>
    <w:lvl w:ilvl="8" w:tplc="7D00D424">
      <w:start w:val="1"/>
      <w:numFmt w:val="bullet"/>
      <w:lvlText w:val="●"/>
      <w:lvlJc w:val="left"/>
      <w:pPr>
        <w:ind w:left="6480" w:hanging="360"/>
      </w:pPr>
    </w:lvl>
  </w:abstractNum>
  <w:abstractNum w:abstractNumId="12" w15:restartNumberingAfterBreak="0">
    <w:nsid w:val="3FFE3941"/>
    <w:multiLevelType w:val="multilevel"/>
    <w:tmpl w:val="7C0A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B52E67"/>
    <w:multiLevelType w:val="multilevel"/>
    <w:tmpl w:val="D96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B1A1E"/>
    <w:multiLevelType w:val="multilevel"/>
    <w:tmpl w:val="3FBA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 w:numId="10" w16cid:durableId="641926942">
    <w:abstractNumId w:val="14"/>
  </w:num>
  <w:num w:numId="11" w16cid:durableId="66538644">
    <w:abstractNumId w:val="10"/>
  </w:num>
  <w:num w:numId="12" w16cid:durableId="1017729823">
    <w:abstractNumId w:val="11"/>
    <w:lvlOverride w:ilvl="0">
      <w:startOverride w:val="1"/>
    </w:lvlOverride>
  </w:num>
  <w:num w:numId="13" w16cid:durableId="2100058149">
    <w:abstractNumId w:val="13"/>
  </w:num>
  <w:num w:numId="14" w16cid:durableId="213200629">
    <w:abstractNumId w:val="9"/>
  </w:num>
  <w:num w:numId="15" w16cid:durableId="2114399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392"/>
    <w:rsid w:val="0010435D"/>
    <w:rsid w:val="0015074B"/>
    <w:rsid w:val="0029639D"/>
    <w:rsid w:val="00326F90"/>
    <w:rsid w:val="003E2C17"/>
    <w:rsid w:val="005545AB"/>
    <w:rsid w:val="006401D8"/>
    <w:rsid w:val="007F7504"/>
    <w:rsid w:val="00962187"/>
    <w:rsid w:val="009F4362"/>
    <w:rsid w:val="00AA1D8D"/>
    <w:rsid w:val="00B47730"/>
    <w:rsid w:val="00CB0664"/>
    <w:rsid w:val="00D025D7"/>
    <w:rsid w:val="00E023E2"/>
    <w:rsid w:val="00E12AAA"/>
    <w:rsid w:val="00F06796"/>
    <w:rsid w:val="00F71A2B"/>
    <w:rsid w:val="00FC693F"/>
    <w:rsid w:val="00FE3F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3</cp:revision>
  <dcterms:created xsi:type="dcterms:W3CDTF">2026-10-03T13:57:00Z</dcterms:created>
  <dcterms:modified xsi:type="dcterms:W3CDTF">2026-10-03T13:58:00Z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