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2E74B5"/>
          <w:sz w:val="32"/>
          <w:szCs w:val="32"/>
        </w:rPr>
        <w:t xml:space="preserve">USE CASE DOCUMENT</w:t>
      </w:r>
    </w:p>
    <w:p>
      <w:pPr>
        <w:spacing w:after="20" w:before="0"/>
        <w:jc w:val="center"/>
      </w:pPr>
      <w:r>
        <w:rPr>
          <w:rFonts w:ascii="Calibri" w:cs="Calibri" w:eastAsia="Calibri" w:hAnsi="Calibri"/>
          <w:i/>
          <w:iCs/>
          <w:color w:val="595959"/>
          <w:sz w:val="24"/>
          <w:szCs w:val="24"/>
        </w:rPr>
        <w:t xml:space="preserve">Return Order Management System — Process Improvement</w:t>
      </w:r>
    </w:p>
    <w:p>
      <w:pPr>
        <w:spacing w:after="300" w:before="0"/>
        <w:jc w:val="center"/>
      </w:pPr>
      <w:r>
        <w:rPr>
          <w:rFonts w:ascii="Calibri" w:cs="Calibri" w:eastAsia="Calibri" w:hAnsi="Calibri"/>
          <w:color w:val="595959"/>
          <w:sz w:val="20"/>
          <w:szCs w:val="20"/>
        </w:rPr>
        <w:t xml:space="preserve">SwiftShip Logistics | Version 1.0 | September 2026</w:t>
      </w:r>
    </w:p>
    <w:p>
      <w:pPr>
        <w:pBdr>
          <w:bottom w:val="single" w:color="2E74B5" w:sz="12" w:space="4"/>
        </w:pBdr>
        <w:spacing w:after="100" w:before="280"/>
      </w:pPr>
      <w:r>
        <w:rPr>
          <w:rFonts w:ascii="Calibri" w:cs="Calibri" w:eastAsia="Calibri" w:hAnsi="Calibri"/>
          <w:b/>
          <w:bCs/>
          <w:color w:val="2E74B5"/>
          <w:sz w:val="24"/>
          <w:szCs w:val="24"/>
        </w:rPr>
        <w:t xml:space="preserve">DOCUMENT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Project Name</w:t>
            </w:r>
          </w:p>
        </w:tc>
        <w:tc>
          <w:tcPr>
            <w:tcW w:type="dxa" w:w="6400"/>
            <w:shd w:fill="D6E4F0" w:color="D6E4F0" w:val="clear"/>
          </w:tcPr>
          <w:p>
            <w:r>
              <w:rPr>
                <w:rFonts w:ascii="Calibri" w:cs="Calibri" w:eastAsia="Calibri" w:hAnsi="Calibri"/>
                <w:color w:val="000000"/>
                <w:sz w:val="20"/>
                <w:szCs w:val="20"/>
              </w:rPr>
              <w:t xml:space="preserve">Return Order Management System — Process Improvement</w:t>
            </w:r>
          </w:p>
        </w:tc>
      </w:tr>
      <w:tr>
        <w:tc>
          <w:tcPr>
            <w:tcW w:type="dxa" w:w="2800"/>
            <w:shd w:fill="2E74B5" w:color="2E74B5" w:val="clear"/>
          </w:tcPr>
          <w:p>
            <w:r>
              <w:rPr>
                <w:rFonts w:ascii="Calibri" w:cs="Calibri" w:eastAsia="Calibri" w:hAnsi="Calibri"/>
                <w:b/>
                <w:bCs/>
                <w:color w:val="FFFFFF"/>
                <w:sz w:val="20"/>
                <w:szCs w:val="20"/>
              </w:rPr>
              <w:t xml:space="preserve">Company</w:t>
            </w:r>
          </w:p>
        </w:tc>
        <w:tc>
          <w:tcPr>
            <w:tcW w:type="dxa" w:w="6400"/>
            <w:shd w:fill="FFFFFF" w:color="FFFFFF" w:val="clear"/>
          </w:tcPr>
          <w:p>
            <w:r>
              <w:rPr>
                <w:rFonts w:ascii="Calibri" w:cs="Calibri" w:eastAsia="Calibri" w:hAnsi="Calibri"/>
                <w:color w:val="000000"/>
                <w:sz w:val="20"/>
                <w:szCs w:val="20"/>
              </w:rPr>
              <w:t xml:space="preserve">SwiftShip Logistics</w:t>
            </w:r>
          </w:p>
        </w:tc>
      </w:tr>
      <w:tr>
        <w:tc>
          <w:tcPr>
            <w:tcW w:type="dxa" w:w="2800"/>
            <w:shd w:fill="2E74B5" w:color="2E74B5" w:val="clear"/>
          </w:tcPr>
          <w:p>
            <w:r>
              <w:rPr>
                <w:rFonts w:ascii="Calibri" w:cs="Calibri" w:eastAsia="Calibri" w:hAnsi="Calibri"/>
                <w:b/>
                <w:bCs/>
                <w:color w:val="FFFFFF"/>
                <w:sz w:val="20"/>
                <w:szCs w:val="20"/>
              </w:rPr>
              <w:t xml:space="preserve">Document Version</w:t>
            </w:r>
          </w:p>
        </w:tc>
        <w:tc>
          <w:tcPr>
            <w:tcW w:type="dxa" w:w="6400"/>
            <w:shd w:fill="D6E4F0" w:color="D6E4F0" w:val="clear"/>
          </w:tcPr>
          <w:p>
            <w:r>
              <w:rPr>
                <w:rFonts w:ascii="Calibri" w:cs="Calibri" w:eastAsia="Calibri" w:hAnsi="Calibri"/>
                <w:color w:val="000000"/>
                <w:sz w:val="20"/>
                <w:szCs w:val="20"/>
              </w:rPr>
              <w:t xml:space="preserve">1.0</w:t>
            </w:r>
          </w:p>
        </w:tc>
      </w:tr>
      <w:tr>
        <w:tc>
          <w:tcPr>
            <w:tcW w:type="dxa" w:w="2800"/>
            <w:shd w:fill="2E74B5" w:color="2E74B5" w:val="clear"/>
          </w:tcPr>
          <w:p>
            <w:r>
              <w:rPr>
                <w:rFonts w:ascii="Calibri" w:cs="Calibri" w:eastAsia="Calibri" w:hAnsi="Calibri"/>
                <w:b/>
                <w:bCs/>
                <w:color w:val="FFFFFF"/>
                <w:sz w:val="20"/>
                <w:szCs w:val="20"/>
              </w:rPr>
              <w:t xml:space="preserve">Prepared By</w:t>
            </w:r>
          </w:p>
        </w:tc>
        <w:tc>
          <w:tcPr>
            <w:tcW w:type="dxa" w:w="6400"/>
            <w:shd w:fill="FFFFFF" w:color="FFFFFF" w:val="clear"/>
          </w:tcPr>
          <w:p>
            <w:r>
              <w:rPr>
                <w:rFonts w:ascii="Calibri" w:cs="Calibri" w:eastAsia="Calibri" w:hAnsi="Calibri"/>
                <w:color w:val="000000"/>
                <w:sz w:val="20"/>
                <w:szCs w:val="20"/>
              </w:rPr>
              <w:t xml:space="preserve">Business Analyst — Tanvi Patel</w:t>
            </w:r>
          </w:p>
        </w:tc>
      </w:tr>
      <w:tr>
        <w:tc>
          <w:tcPr>
            <w:tcW w:type="dxa" w:w="2800"/>
            <w:shd w:fill="2E74B5" w:color="2E74B5" w:val="clear"/>
          </w:tcPr>
          <w:p>
            <w:r>
              <w:rPr>
                <w:rFonts w:ascii="Calibri" w:cs="Calibri" w:eastAsia="Calibri" w:hAnsi="Calibri"/>
                <w:b/>
                <w:bCs/>
                <w:color w:val="FFFFFF"/>
                <w:sz w:val="20"/>
                <w:szCs w:val="20"/>
              </w:rPr>
              <w:t xml:space="preserve">Date</w:t>
            </w:r>
          </w:p>
        </w:tc>
        <w:tc>
          <w:tcPr>
            <w:tcW w:type="dxa" w:w="6400"/>
            <w:shd w:fill="D6E4F0" w:color="D6E4F0" w:val="clear"/>
          </w:tcPr>
          <w:p>
            <w:r>
              <w:rPr>
                <w:rFonts w:ascii="Calibri" w:cs="Calibri" w:eastAsia="Calibri" w:hAnsi="Calibri"/>
                <w:color w:val="000000"/>
                <w:sz w:val="20"/>
                <w:szCs w:val="20"/>
              </w:rPr>
              <w:t xml:space="preserve">September 2026</w:t>
            </w:r>
          </w:p>
        </w:tc>
      </w:tr>
      <w:tr>
        <w:tc>
          <w:tcPr>
            <w:tcW w:type="dxa" w:w="2800"/>
            <w:shd w:fill="2E74B5" w:color="2E74B5" w:val="clear"/>
          </w:tcPr>
          <w:p>
            <w:r>
              <w:rPr>
                <w:rFonts w:ascii="Calibri" w:cs="Calibri" w:eastAsia="Calibri" w:hAnsi="Calibri"/>
                <w:b/>
                <w:bCs/>
                <w:color w:val="FFFFFF"/>
                <w:sz w:val="20"/>
                <w:szCs w:val="20"/>
              </w:rPr>
              <w:t xml:space="preserve">Status</w:t>
            </w:r>
          </w:p>
        </w:tc>
        <w:tc>
          <w:tcPr>
            <w:tcW w:type="dxa" w:w="6400"/>
            <w:shd w:fill="FFFFFF" w:color="FFFFFF" w:val="clear"/>
          </w:tcPr>
          <w:p>
            <w:r>
              <w:rPr>
                <w:rFonts w:ascii="Calibri" w:cs="Calibri" w:eastAsia="Calibri" w:hAnsi="Calibri"/>
                <w:color w:val="000000"/>
                <w:sz w:val="20"/>
                <w:szCs w:val="20"/>
              </w:rPr>
              <w:t xml:space="preserve">Draft</w:t>
            </w:r>
          </w:p>
        </w:tc>
      </w:tr>
      <w:tr>
        <w:tc>
          <w:tcPr>
            <w:tcW w:type="dxa" w:w="2800"/>
            <w:shd w:fill="2E74B5" w:color="2E74B5" w:val="clear"/>
          </w:tcPr>
          <w:p>
            <w:r>
              <w:rPr>
                <w:rFonts w:ascii="Calibri" w:cs="Calibri" w:eastAsia="Calibri" w:hAnsi="Calibri"/>
                <w:b/>
                <w:bCs/>
                <w:color w:val="FFFFFF"/>
                <w:sz w:val="20"/>
                <w:szCs w:val="20"/>
              </w:rPr>
              <w:t xml:space="preserve">Related Document</w:t>
            </w:r>
          </w:p>
        </w:tc>
        <w:tc>
          <w:tcPr>
            <w:tcW w:type="dxa" w:w="6400"/>
            <w:shd w:fill="D6E4F0" w:color="D6E4F0" w:val="clear"/>
          </w:tcPr>
          <w:p>
            <w:r>
              <w:rPr>
                <w:rFonts w:ascii="Calibri" w:cs="Calibri" w:eastAsia="Calibri" w:hAnsi="Calibri"/>
                <w:color w:val="000000"/>
                <w:sz w:val="20"/>
                <w:szCs w:val="20"/>
              </w:rPr>
              <w:t xml:space="preserve">SwiftShip_BRD.docx</w:t>
            </w:r>
          </w:p>
        </w:tc>
      </w:tr>
    </w:tbl>
    <w:p>
      <w:pPr>
        <w:pBdr>
          <w:bottom w:val="single" w:color="2E74B5" w:sz="12" w:space="4"/>
        </w:pBdr>
        <w:spacing w:after="100" w:before="280"/>
      </w:pPr>
      <w:r>
        <w:rPr>
          <w:rFonts w:ascii="Calibri" w:cs="Calibri" w:eastAsia="Calibri" w:hAnsi="Calibri"/>
          <w:b/>
          <w:bCs/>
          <w:color w:val="2E74B5"/>
          <w:sz w:val="24"/>
          <w:szCs w:val="24"/>
        </w:rPr>
        <w:t xml:space="preserve">OVERVIEW</w:t>
      </w:r>
    </w:p>
    <w:p>
      <w:pPr>
        <w:spacing w:after="60" w:before="60"/>
      </w:pPr>
      <w:r>
        <w:rPr>
          <w:rFonts w:ascii="Calibri" w:cs="Calibri" w:eastAsia="Calibri" w:hAnsi="Calibri"/>
          <w:color w:val="000000"/>
          <w:sz w:val="20"/>
          <w:szCs w:val="20"/>
        </w:rPr>
        <w:t xml:space="preserve">This document contains three Use Cases that describe how different actors interact with the new Return Order Management System at SwiftShip Logistics. Each Use Case covers the main flow of events as well as alternative flows that describe what happens when things go wrong.</w:t>
      </w:r>
    </w:p>
    <w:p>
      <w:pPr>
        <w:spacing w:after="60" w:before="60"/>
      </w:pPr>
      <w:r>
        <w:rPr>
          <w:rFonts w:ascii="Calibri" w:cs="Calibri" w:eastAsia="Calibri" w:hAnsi="Calibri"/>
          <w:color w:val="000000"/>
          <w:sz w:val="20"/>
          <w:szCs w:val="20"/>
        </w:rPr>
        <w:t xml:space="preserve">These Use Cases are derived from the Business Requirements Document (BRD) and form the foundation for User Stories and system development.</w:t>
      </w:r>
    </w:p>
    <w:p>
      <w:pPr>
        <w:pBdr>
          <w:bottom w:val="single" w:color="2E74B5" w:sz="12" w:space="4"/>
        </w:pBdr>
        <w:spacing w:after="100" w:before="280"/>
      </w:pPr>
      <w:r>
        <w:rPr>
          <w:rFonts w:ascii="Calibri" w:cs="Calibri" w:eastAsia="Calibri" w:hAnsi="Calibri"/>
          <w:b/>
          <w:bCs/>
          <w:color w:val="2E74B5"/>
          <w:sz w:val="24"/>
          <w:szCs w:val="24"/>
        </w:rPr>
        <w:t xml:space="preserve">USE CASES SUMMARY</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UC-01: Process a Return Order</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UC-02: Automated Customer Return Confirmation</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UC-03: Flag and Handle High Priority Client Request</w:t>
      </w:r>
    </w:p>
    <w:p>
      <w:r>
        <w:br w:type="page"/>
      </w:r>
    </w:p>
    <w:p>
      <w:pPr>
        <w:spacing w:after="80" w:before="200"/>
      </w:pPr>
      <w:r>
        <w:rPr>
          <w:rFonts w:ascii="Calibri" w:cs="Calibri" w:eastAsia="Calibri" w:hAnsi="Calibri"/>
          <w:b/>
          <w:bCs/>
          <w:color w:val="2E74B5"/>
          <w:sz w:val="22"/>
          <w:szCs w:val="22"/>
        </w:rPr>
        <w:t xml:space="preserve">UC-01: Process a Return Order</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Use Case ID</w:t>
            </w:r>
          </w:p>
        </w:tc>
        <w:tc>
          <w:tcPr>
            <w:tcW w:type="dxa" w:w="6400"/>
            <w:shd w:fill="D6E4F0" w:color="D6E4F0" w:val="clear"/>
          </w:tcPr>
          <w:p>
            <w:r>
              <w:rPr>
                <w:rFonts w:ascii="Calibri" w:cs="Calibri" w:eastAsia="Calibri" w:hAnsi="Calibri"/>
                <w:color w:val="000000"/>
                <w:sz w:val="20"/>
                <w:szCs w:val="20"/>
              </w:rPr>
              <w:t xml:space="preserve">UC-01</w:t>
            </w:r>
          </w:p>
        </w:tc>
      </w:tr>
      <w:tr>
        <w:tc>
          <w:tcPr>
            <w:tcW w:type="dxa" w:w="2800"/>
            <w:shd w:fill="2E74B5" w:color="2E74B5" w:val="clear"/>
          </w:tcPr>
          <w:p>
            <w:r>
              <w:rPr>
                <w:rFonts w:ascii="Calibri" w:cs="Calibri" w:eastAsia="Calibri" w:hAnsi="Calibri"/>
                <w:b/>
                <w:bCs/>
                <w:color w:val="FFFFFF"/>
                <w:sz w:val="20"/>
                <w:szCs w:val="20"/>
              </w:rPr>
              <w:t xml:space="preserve">Use Case Name</w:t>
            </w:r>
          </w:p>
        </w:tc>
        <w:tc>
          <w:tcPr>
            <w:tcW w:type="dxa" w:w="6400"/>
            <w:shd w:fill="FFFFFF" w:color="FFFFFF" w:val="clear"/>
          </w:tcPr>
          <w:p>
            <w:r>
              <w:rPr>
                <w:rFonts w:ascii="Calibri" w:cs="Calibri" w:eastAsia="Calibri" w:hAnsi="Calibri"/>
                <w:color w:val="000000"/>
                <w:sz w:val="20"/>
                <w:szCs w:val="20"/>
              </w:rPr>
              <w:t xml:space="preserve">Process a Return Order</w:t>
            </w:r>
          </w:p>
        </w:tc>
      </w:tr>
      <w:tr>
        <w:tc>
          <w:tcPr>
            <w:tcW w:type="dxa" w:w="2800"/>
            <w:shd w:fill="2E74B5" w:color="2E74B5" w:val="clear"/>
          </w:tcPr>
          <w:p>
            <w:r>
              <w:rPr>
                <w:rFonts w:ascii="Calibri" w:cs="Calibri" w:eastAsia="Calibri" w:hAnsi="Calibri"/>
                <w:b/>
                <w:bCs/>
                <w:color w:val="FFFFFF"/>
                <w:sz w:val="20"/>
                <w:szCs w:val="20"/>
              </w:rPr>
              <w:t xml:space="preserve">Actor</w:t>
            </w:r>
          </w:p>
        </w:tc>
        <w:tc>
          <w:tcPr>
            <w:tcW w:type="dxa" w:w="6400"/>
            <w:shd w:fill="D6E4F0" w:color="D6E4F0" w:val="clear"/>
          </w:tcPr>
          <w:p>
            <w:r>
              <w:rPr>
                <w:rFonts w:ascii="Calibri" w:cs="Calibri" w:eastAsia="Calibri" w:hAnsi="Calibri"/>
                <w:color w:val="000000"/>
                <w:sz w:val="20"/>
                <w:szCs w:val="20"/>
              </w:rPr>
              <w:t xml:space="preserve">Clerical Processing Staff, Senior Staff</w:t>
            </w:r>
          </w:p>
        </w:tc>
      </w:tr>
      <w:tr>
        <w:tc>
          <w:tcPr>
            <w:tcW w:type="dxa" w:w="2800"/>
            <w:shd w:fill="2E74B5" w:color="2E74B5" w:val="clear"/>
          </w:tcPr>
          <w:p>
            <w:r>
              <w:rPr>
                <w:rFonts w:ascii="Calibri" w:cs="Calibri" w:eastAsia="Calibri" w:hAnsi="Calibri"/>
                <w:b/>
                <w:bCs/>
                <w:color w:val="FFFFFF"/>
                <w:sz w:val="20"/>
                <w:szCs w:val="20"/>
              </w:rPr>
              <w:t xml:space="preserve">Goal</w:t>
            </w:r>
          </w:p>
        </w:tc>
        <w:tc>
          <w:tcPr>
            <w:tcW w:type="dxa" w:w="6400"/>
            <w:shd w:fill="FFFFFF" w:color="FFFFFF" w:val="clear"/>
          </w:tcPr>
          <w:p>
            <w:r>
              <w:rPr>
                <w:rFonts w:ascii="Calibri" w:cs="Calibri" w:eastAsia="Calibri" w:hAnsi="Calibri"/>
                <w:color w:val="000000"/>
                <w:sz w:val="20"/>
                <w:szCs w:val="20"/>
              </w:rPr>
              <w:t xml:space="preserve">Successfully enter and submit a return order into the system</w:t>
            </w:r>
          </w:p>
        </w:tc>
      </w:tr>
      <w:tr>
        <w:tc>
          <w:tcPr>
            <w:tcW w:type="dxa" w:w="2800"/>
            <w:shd w:fill="2E74B5" w:color="2E74B5" w:val="clear"/>
          </w:tcPr>
          <w:p>
            <w:r>
              <w:rPr>
                <w:rFonts w:ascii="Calibri" w:cs="Calibri" w:eastAsia="Calibri" w:hAnsi="Calibri"/>
                <w:b/>
                <w:bCs/>
                <w:color w:val="FFFFFF"/>
                <w:sz w:val="20"/>
                <w:szCs w:val="20"/>
              </w:rPr>
              <w:t xml:space="preserve">Precondition</w:t>
            </w:r>
          </w:p>
        </w:tc>
        <w:tc>
          <w:tcPr>
            <w:tcW w:type="dxa" w:w="6400"/>
            <w:shd w:fill="D6E4F0" w:color="D6E4F0" w:val="clear"/>
          </w:tcPr>
          <w:p>
            <w:r>
              <w:rPr>
                <w:rFonts w:ascii="Calibri" w:cs="Calibri" w:eastAsia="Calibri" w:hAnsi="Calibri"/>
                <w:color w:val="000000"/>
                <w:sz w:val="20"/>
                <w:szCs w:val="20"/>
              </w:rPr>
              <w:t xml:space="preserve">Staff is logged into the system and return label is available</w:t>
            </w:r>
          </w:p>
        </w:tc>
      </w:tr>
    </w:tbl>
    <w:p>
      <w:pPr>
        <w:spacing w:after="60" w:before="120"/>
      </w:pPr>
      <w:r>
        <w:rPr>
          <w:rFonts w:ascii="Calibri" w:cs="Calibri" w:eastAsia="Calibri" w:hAnsi="Calibri"/>
          <w:b/>
          <w:bCs/>
          <w:color w:val="000000"/>
          <w:sz w:val="21"/>
          <w:szCs w:val="21"/>
        </w:rPr>
        <w:t xml:space="preserve">Main Flow</w:t>
      </w:r>
    </w:p>
    <w:p>
      <w:pPr>
        <w:spacing w:after="40" w:before="40"/>
        <w:ind w:left="431" w:hanging="288"/>
      </w:pPr>
      <w:r>
        <w:rPr>
          <w:rFonts w:ascii="Calibri" w:cs="Calibri" w:eastAsia="Calibri" w:hAnsi="Calibri"/>
          <w:b/>
          <w:bCs/>
          <w:color w:val="2E74B5"/>
          <w:sz w:val="20"/>
          <w:szCs w:val="20"/>
        </w:rPr>
        <w:t xml:space="preserve">1. </w:t>
      </w:r>
      <w:r>
        <w:rPr>
          <w:rFonts w:ascii="Calibri" w:cs="Calibri" w:eastAsia="Calibri" w:hAnsi="Calibri"/>
          <w:color w:val="000000"/>
          <w:sz w:val="20"/>
          <w:szCs w:val="20"/>
        </w:rPr>
        <w:t xml:space="preserve">Staff opens the client folder and locates the correct client file</w:t>
      </w:r>
    </w:p>
    <w:p>
      <w:pPr>
        <w:spacing w:after="40" w:before="40"/>
        <w:ind w:left="431" w:hanging="288"/>
      </w:pPr>
      <w:r>
        <w:rPr>
          <w:rFonts w:ascii="Calibri" w:cs="Calibri" w:eastAsia="Calibri" w:hAnsi="Calibri"/>
          <w:b/>
          <w:bCs/>
          <w:color w:val="2E74B5"/>
          <w:sz w:val="20"/>
          <w:szCs w:val="20"/>
        </w:rPr>
        <w:t xml:space="preserve">2. </w:t>
      </w:r>
      <w:r>
        <w:rPr>
          <w:rFonts w:ascii="Calibri" w:cs="Calibri" w:eastAsia="Calibri" w:hAnsi="Calibri"/>
          <w:color w:val="000000"/>
          <w:sz w:val="20"/>
          <w:szCs w:val="20"/>
        </w:rPr>
        <w:t xml:space="preserve">Staff opens the client's template — each client has different required fields</w:t>
      </w:r>
    </w:p>
    <w:p>
      <w:pPr>
        <w:spacing w:after="40" w:before="40"/>
        <w:ind w:left="431" w:hanging="288"/>
      </w:pPr>
      <w:r>
        <w:rPr>
          <w:rFonts w:ascii="Calibri" w:cs="Calibri" w:eastAsia="Calibri" w:hAnsi="Calibri"/>
          <w:b/>
          <w:bCs/>
          <w:color w:val="2E74B5"/>
          <w:sz w:val="20"/>
          <w:szCs w:val="20"/>
        </w:rPr>
        <w:t xml:space="preserve">3. </w:t>
      </w:r>
      <w:r>
        <w:rPr>
          <w:rFonts w:ascii="Calibri" w:cs="Calibri" w:eastAsia="Calibri" w:hAnsi="Calibri"/>
          <w:color w:val="000000"/>
          <w:sz w:val="20"/>
          <w:szCs w:val="20"/>
        </w:rPr>
        <w:t xml:space="preserve">Staff reads the return label and extracts required information (customer name, address, number of items, item type, serial/part number etc.)</w:t>
      </w:r>
    </w:p>
    <w:p>
      <w:pPr>
        <w:spacing w:after="40" w:before="40"/>
        <w:ind w:left="431" w:hanging="288"/>
      </w:pPr>
      <w:r>
        <w:rPr>
          <w:rFonts w:ascii="Calibri" w:cs="Calibri" w:eastAsia="Calibri" w:hAnsi="Calibri"/>
          <w:b/>
          <w:bCs/>
          <w:color w:val="2E74B5"/>
          <w:sz w:val="20"/>
          <w:szCs w:val="20"/>
        </w:rPr>
        <w:t xml:space="preserve">4. </w:t>
      </w:r>
      <w:r>
        <w:rPr>
          <w:rFonts w:ascii="Calibri" w:cs="Calibri" w:eastAsia="Calibri" w:hAnsi="Calibri"/>
          <w:color w:val="000000"/>
          <w:sz w:val="20"/>
          <w:szCs w:val="20"/>
        </w:rPr>
        <w:t xml:space="preserve">Staff enters all required information into the template fields</w:t>
      </w:r>
    </w:p>
    <w:p>
      <w:pPr>
        <w:spacing w:after="40" w:before="40"/>
        <w:ind w:left="431" w:hanging="288"/>
      </w:pPr>
      <w:r>
        <w:rPr>
          <w:rFonts w:ascii="Calibri" w:cs="Calibri" w:eastAsia="Calibri" w:hAnsi="Calibri"/>
          <w:b/>
          <w:bCs/>
          <w:color w:val="2E74B5"/>
          <w:sz w:val="20"/>
          <w:szCs w:val="20"/>
        </w:rPr>
        <w:t xml:space="preserve">5. </w:t>
      </w:r>
      <w:r>
        <w:rPr>
          <w:rFonts w:ascii="Calibri" w:cs="Calibri" w:eastAsia="Calibri" w:hAnsi="Calibri"/>
          <w:color w:val="000000"/>
          <w:sz w:val="20"/>
          <w:szCs w:val="20"/>
        </w:rPr>
        <w:t xml:space="preserve">Staff saves the completed file</w:t>
      </w:r>
    </w:p>
    <w:p>
      <w:pPr>
        <w:spacing w:after="40" w:before="40"/>
        <w:ind w:left="431" w:hanging="288"/>
      </w:pPr>
      <w:r>
        <w:rPr>
          <w:rFonts w:ascii="Calibri" w:cs="Calibri" w:eastAsia="Calibri" w:hAnsi="Calibri"/>
          <w:b/>
          <w:bCs/>
          <w:color w:val="2E74B5"/>
          <w:sz w:val="20"/>
          <w:szCs w:val="20"/>
        </w:rPr>
        <w:t xml:space="preserve">6. </w:t>
      </w:r>
      <w:r>
        <w:rPr>
          <w:rFonts w:ascii="Calibri" w:cs="Calibri" w:eastAsia="Calibri" w:hAnsi="Calibri"/>
          <w:color w:val="000000"/>
          <w:sz w:val="20"/>
          <w:szCs w:val="20"/>
        </w:rPr>
        <w:t xml:space="preserve">Senior staff reviews and merges files from multiple processors working on the same client</w:t>
      </w:r>
    </w:p>
    <w:p>
      <w:pPr>
        <w:spacing w:after="40" w:before="40"/>
        <w:ind w:left="431" w:hanging="288"/>
      </w:pPr>
      <w:r>
        <w:rPr>
          <w:rFonts w:ascii="Calibri" w:cs="Calibri" w:eastAsia="Calibri" w:hAnsi="Calibri"/>
          <w:b/>
          <w:bCs/>
          <w:color w:val="2E74B5"/>
          <w:sz w:val="20"/>
          <w:szCs w:val="20"/>
        </w:rPr>
        <w:t xml:space="preserve">7. </w:t>
      </w:r>
      <w:r>
        <w:rPr>
          <w:rFonts w:ascii="Calibri" w:cs="Calibri" w:eastAsia="Calibri" w:hAnsi="Calibri"/>
          <w:color w:val="000000"/>
          <w:sz w:val="20"/>
          <w:szCs w:val="20"/>
        </w:rPr>
        <w:t xml:space="preserve">Senior staff sends the completed report to the client via email</w:t>
      </w:r>
    </w:p>
    <w:p>
      <w:pPr>
        <w:spacing w:after="40" w:before="40"/>
        <w:ind w:left="431" w:hanging="288"/>
      </w:pPr>
      <w:r>
        <w:rPr>
          <w:rFonts w:ascii="Calibri" w:cs="Calibri" w:eastAsia="Calibri" w:hAnsi="Calibri"/>
          <w:b/>
          <w:bCs/>
          <w:color w:val="2E74B5"/>
          <w:sz w:val="20"/>
          <w:szCs w:val="20"/>
        </w:rPr>
        <w:t xml:space="preserve">8. </w:t>
      </w:r>
      <w:r>
        <w:rPr>
          <w:rFonts w:ascii="Calibri" w:cs="Calibri" w:eastAsia="Calibri" w:hAnsi="Calibri"/>
          <w:color w:val="000000"/>
          <w:sz w:val="20"/>
          <w:szCs w:val="20"/>
        </w:rPr>
        <w:t xml:space="preserve">Client reviews and confirms or requests changes</w:t>
      </w:r>
    </w:p>
    <w:p>
      <w:pPr>
        <w:spacing w:after="60" w:before="120"/>
      </w:pPr>
      <w:r>
        <w:rPr>
          <w:rFonts w:ascii="Calibri" w:cs="Calibri" w:eastAsia="Calibri" w:hAnsi="Calibri"/>
          <w:b/>
          <w:bCs/>
          <w:color w:val="000000"/>
          <w:sz w:val="21"/>
          <w:szCs w:val="21"/>
        </w:rPr>
        <w:t xml:space="preserve">Alternative Flow</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Duplicate processing — Two staff members work on the same return order without knowing, causing double work and confusion. System should flag when the same order is being opened by two users simultaneously</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No handover communication — Staff member A completes partial work and leaves without informing Staff member B or the manager. Staff B unknowingly repeats the same work. System should show work progress status for each order</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Unreadable label — Serial number, part number or item details are unreadable due to wear, rust or damage. Staff flags the order and emails client for more information</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Delayed client response — Staff emails client about missing information but client does not reply on time causing shipment delays. System should send automated follow-up reminders</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Missed urgent emails — High priority client requests get buried in inbox and are not actioned on time. System should flag and escalate urgent items automatically</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Incorrect pin assignment — Staff receives a pin already started by another processor leading to conflicting records. System should lock an order once it is being processed</w:t>
      </w:r>
    </w:p>
    <w:p>
      <w:pPr>
        <w:spacing w:after="60" w:before="120"/>
      </w:pPr>
      <w:r>
        <w:rPr>
          <w:rFonts w:ascii="Calibri" w:cs="Calibri" w:eastAsia="Calibri" w:hAnsi="Calibri"/>
          <w:b/>
          <w:bCs/>
          <w:color w:val="000000"/>
          <w:sz w:val="21"/>
          <w:szCs w:val="21"/>
        </w:rPr>
        <w:t xml:space="preserve">Postcondition</w:t>
      </w:r>
    </w:p>
    <w:p>
      <w:pPr>
        <w:spacing w:after="60" w:before="60"/>
      </w:pPr>
      <w:r>
        <w:rPr>
          <w:rFonts w:ascii="Calibri" w:cs="Calibri" w:eastAsia="Calibri" w:hAnsi="Calibri"/>
          <w:color w:val="000000"/>
          <w:sz w:val="20"/>
          <w:szCs w:val="20"/>
        </w:rPr>
        <w:t xml:space="preserve">Return order is fully processed, merged by senior staff, and client has received the confirmation report via email.</w:t>
      </w:r>
    </w:p>
    <w:p>
      <w:r>
        <w:br w:type="page"/>
      </w:r>
    </w:p>
    <w:p>
      <w:pPr>
        <w:spacing w:after="80" w:before="200"/>
      </w:pPr>
      <w:r>
        <w:rPr>
          <w:rFonts w:ascii="Calibri" w:cs="Calibri" w:eastAsia="Calibri" w:hAnsi="Calibri"/>
          <w:b/>
          <w:bCs/>
          <w:color w:val="2E74B5"/>
          <w:sz w:val="22"/>
          <w:szCs w:val="22"/>
        </w:rPr>
        <w:t xml:space="preserve">UC-02: Automated Customer Return Confirmation</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Use Case ID</w:t>
            </w:r>
          </w:p>
        </w:tc>
        <w:tc>
          <w:tcPr>
            <w:tcW w:type="dxa" w:w="6400"/>
            <w:shd w:fill="D6E4F0" w:color="D6E4F0" w:val="clear"/>
          </w:tcPr>
          <w:p>
            <w:r>
              <w:rPr>
                <w:rFonts w:ascii="Calibri" w:cs="Calibri" w:eastAsia="Calibri" w:hAnsi="Calibri"/>
                <w:color w:val="000000"/>
                <w:sz w:val="20"/>
                <w:szCs w:val="20"/>
              </w:rPr>
              <w:t xml:space="preserve">UC-02</w:t>
            </w:r>
          </w:p>
        </w:tc>
      </w:tr>
      <w:tr>
        <w:tc>
          <w:tcPr>
            <w:tcW w:type="dxa" w:w="2800"/>
            <w:shd w:fill="2E74B5" w:color="2E74B5" w:val="clear"/>
          </w:tcPr>
          <w:p>
            <w:r>
              <w:rPr>
                <w:rFonts w:ascii="Calibri" w:cs="Calibri" w:eastAsia="Calibri" w:hAnsi="Calibri"/>
                <w:b/>
                <w:bCs/>
                <w:color w:val="FFFFFF"/>
                <w:sz w:val="20"/>
                <w:szCs w:val="20"/>
              </w:rPr>
              <w:t xml:space="preserve">Use Case Name</w:t>
            </w:r>
          </w:p>
        </w:tc>
        <w:tc>
          <w:tcPr>
            <w:tcW w:type="dxa" w:w="6400"/>
            <w:shd w:fill="FFFFFF" w:color="FFFFFF" w:val="clear"/>
          </w:tcPr>
          <w:p>
            <w:r>
              <w:rPr>
                <w:rFonts w:ascii="Calibri" w:cs="Calibri" w:eastAsia="Calibri" w:hAnsi="Calibri"/>
                <w:color w:val="000000"/>
                <w:sz w:val="20"/>
                <w:szCs w:val="20"/>
              </w:rPr>
              <w:t xml:space="preserve">Automated Customer Return Confirmation</w:t>
            </w:r>
          </w:p>
        </w:tc>
      </w:tr>
      <w:tr>
        <w:tc>
          <w:tcPr>
            <w:tcW w:type="dxa" w:w="2800"/>
            <w:shd w:fill="2E74B5" w:color="2E74B5" w:val="clear"/>
          </w:tcPr>
          <w:p>
            <w:r>
              <w:rPr>
                <w:rFonts w:ascii="Calibri" w:cs="Calibri" w:eastAsia="Calibri" w:hAnsi="Calibri"/>
                <w:b/>
                <w:bCs/>
                <w:color w:val="FFFFFF"/>
                <w:sz w:val="20"/>
                <w:szCs w:val="20"/>
              </w:rPr>
              <w:t xml:space="preserve">Actor</w:t>
            </w:r>
          </w:p>
        </w:tc>
        <w:tc>
          <w:tcPr>
            <w:tcW w:type="dxa" w:w="6400"/>
            <w:shd w:fill="D6E4F0" w:color="D6E4F0" w:val="clear"/>
          </w:tcPr>
          <w:p>
            <w:r>
              <w:rPr>
                <w:rFonts w:ascii="Calibri" w:cs="Calibri" w:eastAsia="Calibri" w:hAnsi="Calibri"/>
                <w:color w:val="000000"/>
                <w:sz w:val="20"/>
                <w:szCs w:val="20"/>
              </w:rPr>
              <w:t xml:space="preserve">Customer, System, Processing Staff</w:t>
            </w:r>
          </w:p>
        </w:tc>
      </w:tr>
      <w:tr>
        <w:tc>
          <w:tcPr>
            <w:tcW w:type="dxa" w:w="2800"/>
            <w:shd w:fill="2E74B5" w:color="2E74B5" w:val="clear"/>
          </w:tcPr>
          <w:p>
            <w:r>
              <w:rPr>
                <w:rFonts w:ascii="Calibri" w:cs="Calibri" w:eastAsia="Calibri" w:hAnsi="Calibri"/>
                <w:b/>
                <w:bCs/>
                <w:color w:val="FFFFFF"/>
                <w:sz w:val="20"/>
                <w:szCs w:val="20"/>
              </w:rPr>
              <w:t xml:space="preserve">Goal</w:t>
            </w:r>
          </w:p>
        </w:tc>
        <w:tc>
          <w:tcPr>
            <w:tcW w:type="dxa" w:w="6400"/>
            <w:shd w:fill="FFFFFF" w:color="FFFFFF" w:val="clear"/>
          </w:tcPr>
          <w:p>
            <w:r>
              <w:rPr>
                <w:rFonts w:ascii="Calibri" w:cs="Calibri" w:eastAsia="Calibri" w:hAnsi="Calibri"/>
                <w:color w:val="000000"/>
                <w:sz w:val="20"/>
                <w:szCs w:val="20"/>
              </w:rPr>
              <w:t xml:space="preserve">Customer automatically receives confirmation updates throughout the return process without manual staff involvement</w:t>
            </w:r>
          </w:p>
        </w:tc>
      </w:tr>
      <w:tr>
        <w:tc>
          <w:tcPr>
            <w:tcW w:type="dxa" w:w="2800"/>
            <w:shd w:fill="2E74B5" w:color="2E74B5" w:val="clear"/>
          </w:tcPr>
          <w:p>
            <w:r>
              <w:rPr>
                <w:rFonts w:ascii="Calibri" w:cs="Calibri" w:eastAsia="Calibri" w:hAnsi="Calibri"/>
                <w:b/>
                <w:bCs/>
                <w:color w:val="FFFFFF"/>
                <w:sz w:val="20"/>
                <w:szCs w:val="20"/>
              </w:rPr>
              <w:t xml:space="preserve">Precondition</w:t>
            </w:r>
          </w:p>
        </w:tc>
        <w:tc>
          <w:tcPr>
            <w:tcW w:type="dxa" w:w="6400"/>
            <w:shd w:fill="D6E4F0" w:color="D6E4F0" w:val="clear"/>
          </w:tcPr>
          <w:p>
            <w:r>
              <w:rPr>
                <w:rFonts w:ascii="Calibri" w:cs="Calibri" w:eastAsia="Calibri" w:hAnsi="Calibri"/>
                <w:color w:val="000000"/>
                <w:sz w:val="20"/>
                <w:szCs w:val="20"/>
              </w:rPr>
              <w:t xml:space="preserve">Return order has been successfully received and scanned into the system</w:t>
            </w:r>
          </w:p>
        </w:tc>
      </w:tr>
    </w:tbl>
    <w:p>
      <w:pPr>
        <w:spacing w:after="60" w:before="120"/>
      </w:pPr>
      <w:r>
        <w:rPr>
          <w:rFonts w:ascii="Calibri" w:cs="Calibri" w:eastAsia="Calibri" w:hAnsi="Calibri"/>
          <w:b/>
          <w:bCs/>
          <w:color w:val="000000"/>
          <w:sz w:val="21"/>
          <w:szCs w:val="21"/>
        </w:rPr>
        <w:t xml:space="preserve">Main Flow</w:t>
      </w:r>
    </w:p>
    <w:p>
      <w:pPr>
        <w:spacing w:after="40" w:before="40"/>
        <w:ind w:left="431" w:hanging="288"/>
      </w:pPr>
      <w:r>
        <w:rPr>
          <w:rFonts w:ascii="Calibri" w:cs="Calibri" w:eastAsia="Calibri" w:hAnsi="Calibri"/>
          <w:b/>
          <w:bCs/>
          <w:color w:val="2E74B5"/>
          <w:sz w:val="20"/>
          <w:szCs w:val="20"/>
        </w:rPr>
        <w:t xml:space="preserve">1. </w:t>
      </w:r>
      <w:r>
        <w:rPr>
          <w:rFonts w:ascii="Calibri" w:cs="Calibri" w:eastAsia="Calibri" w:hAnsi="Calibri"/>
          <w:color w:val="000000"/>
          <w:sz w:val="20"/>
          <w:szCs w:val="20"/>
        </w:rPr>
        <w:t xml:space="preserve">Customer drops off return parcel at the designated location</w:t>
      </w:r>
    </w:p>
    <w:p>
      <w:pPr>
        <w:spacing w:after="40" w:before="40"/>
        <w:ind w:left="431" w:hanging="288"/>
      </w:pPr>
      <w:r>
        <w:rPr>
          <w:rFonts w:ascii="Calibri" w:cs="Calibri" w:eastAsia="Calibri" w:hAnsi="Calibri"/>
          <w:b/>
          <w:bCs/>
          <w:color w:val="2E74B5"/>
          <w:sz w:val="20"/>
          <w:szCs w:val="20"/>
        </w:rPr>
        <w:t xml:space="preserve">2. </w:t>
      </w:r>
      <w:r>
        <w:rPr>
          <w:rFonts w:ascii="Calibri" w:cs="Calibri" w:eastAsia="Calibri" w:hAnsi="Calibri"/>
          <w:color w:val="000000"/>
          <w:sz w:val="20"/>
          <w:szCs w:val="20"/>
        </w:rPr>
        <w:t xml:space="preserve">Staff scans the return label into the system</w:t>
      </w:r>
    </w:p>
    <w:p>
      <w:pPr>
        <w:spacing w:after="40" w:before="40"/>
        <w:ind w:left="431" w:hanging="288"/>
      </w:pPr>
      <w:r>
        <w:rPr>
          <w:rFonts w:ascii="Calibri" w:cs="Calibri" w:eastAsia="Calibri" w:hAnsi="Calibri"/>
          <w:b/>
          <w:bCs/>
          <w:color w:val="2E74B5"/>
          <w:sz w:val="20"/>
          <w:szCs w:val="20"/>
        </w:rPr>
        <w:t xml:space="preserve">3. </w:t>
      </w:r>
      <w:r>
        <w:rPr>
          <w:rFonts w:ascii="Calibri" w:cs="Calibri" w:eastAsia="Calibri" w:hAnsi="Calibri"/>
          <w:color w:val="000000"/>
          <w:sz w:val="20"/>
          <w:szCs w:val="20"/>
        </w:rPr>
        <w:t xml:space="preserve">System automatically sends first confirmation notification to customer via email or app: 'Your return has been received'</w:t>
      </w:r>
    </w:p>
    <w:p>
      <w:pPr>
        <w:spacing w:after="40" w:before="40"/>
        <w:ind w:left="431" w:hanging="288"/>
      </w:pPr>
      <w:r>
        <w:rPr>
          <w:rFonts w:ascii="Calibri" w:cs="Calibri" w:eastAsia="Calibri" w:hAnsi="Calibri"/>
          <w:b/>
          <w:bCs/>
          <w:color w:val="2E74B5"/>
          <w:sz w:val="20"/>
          <w:szCs w:val="20"/>
        </w:rPr>
        <w:t xml:space="preserve">4. </w:t>
      </w:r>
      <w:r>
        <w:rPr>
          <w:rFonts w:ascii="Calibri" w:cs="Calibri" w:eastAsia="Calibri" w:hAnsi="Calibri"/>
          <w:color w:val="000000"/>
          <w:sz w:val="20"/>
          <w:szCs w:val="20"/>
        </w:rPr>
        <w:t xml:space="preserve">Return is processed and quality checked internally</w:t>
      </w:r>
    </w:p>
    <w:p>
      <w:pPr>
        <w:spacing w:after="40" w:before="40"/>
        <w:ind w:left="431" w:hanging="288"/>
      </w:pPr>
      <w:r>
        <w:rPr>
          <w:rFonts w:ascii="Calibri" w:cs="Calibri" w:eastAsia="Calibri" w:hAnsi="Calibri"/>
          <w:b/>
          <w:bCs/>
          <w:color w:val="2E74B5"/>
          <w:sz w:val="20"/>
          <w:szCs w:val="20"/>
        </w:rPr>
        <w:t xml:space="preserve">5. </w:t>
      </w:r>
      <w:r>
        <w:rPr>
          <w:rFonts w:ascii="Calibri" w:cs="Calibri" w:eastAsia="Calibri" w:hAnsi="Calibri"/>
          <w:color w:val="000000"/>
          <w:sz w:val="20"/>
          <w:szCs w:val="20"/>
        </w:rPr>
        <w:t xml:space="preserve">System automatically sends second notification confirming processing is complete</w:t>
      </w:r>
    </w:p>
    <w:p>
      <w:pPr>
        <w:spacing w:after="40" w:before="40"/>
        <w:ind w:left="431" w:hanging="288"/>
      </w:pPr>
      <w:r>
        <w:rPr>
          <w:rFonts w:ascii="Calibri" w:cs="Calibri" w:eastAsia="Calibri" w:hAnsi="Calibri"/>
          <w:b/>
          <w:bCs/>
          <w:color w:val="2E74B5"/>
          <w:sz w:val="20"/>
          <w:szCs w:val="20"/>
        </w:rPr>
        <w:t xml:space="preserve">6. </w:t>
      </w:r>
      <w:r>
        <w:rPr>
          <w:rFonts w:ascii="Calibri" w:cs="Calibri" w:eastAsia="Calibri" w:hAnsi="Calibri"/>
          <w:color w:val="000000"/>
          <w:sz w:val="20"/>
          <w:szCs w:val="20"/>
        </w:rPr>
        <w:t xml:space="preserve">Customer receives final confirmation notification with refund timeline and expected completion date</w:t>
      </w:r>
    </w:p>
    <w:p>
      <w:pPr>
        <w:spacing w:after="60" w:before="120"/>
      </w:pPr>
      <w:r>
        <w:rPr>
          <w:rFonts w:ascii="Calibri" w:cs="Calibri" w:eastAsia="Calibri" w:hAnsi="Calibri"/>
          <w:b/>
          <w:bCs/>
          <w:color w:val="000000"/>
          <w:sz w:val="21"/>
          <w:szCs w:val="21"/>
        </w:rPr>
        <w:t xml:space="preserve">Alternative Flow</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Customer email is incorrect — Notification fails to deliver. Staff must manually verify and update contact details in the system</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System is down — Automated notification cannot be sent. Staff must manually email customer until system is restored</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Return is rejected — Item does not pass quality check. System sends rejection notification to customer with reason and next steps</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Customer does not receive notification — Customer contacts call center to follow up. Call center staff can view real-time return status in the system and update the customer</w:t>
      </w:r>
    </w:p>
    <w:p>
      <w:pPr>
        <w:spacing w:after="60" w:before="120"/>
      </w:pPr>
      <w:r>
        <w:rPr>
          <w:rFonts w:ascii="Calibri" w:cs="Calibri" w:eastAsia="Calibri" w:hAnsi="Calibri"/>
          <w:b/>
          <w:bCs/>
          <w:color w:val="000000"/>
          <w:sz w:val="21"/>
          <w:szCs w:val="21"/>
        </w:rPr>
        <w:t xml:space="preserve">Postcondition</w:t>
      </w:r>
    </w:p>
    <w:p>
      <w:pPr>
        <w:spacing w:after="60" w:before="60"/>
      </w:pPr>
      <w:r>
        <w:rPr>
          <w:rFonts w:ascii="Calibri" w:cs="Calibri" w:eastAsia="Calibri" w:hAnsi="Calibri"/>
          <w:color w:val="000000"/>
          <w:sz w:val="20"/>
          <w:szCs w:val="20"/>
        </w:rPr>
        <w:t xml:space="preserve">Customer is fully informed about their return status at every stage without any manual email from processing staff.</w:t>
      </w:r>
    </w:p>
    <w:p>
      <w:r>
        <w:br w:type="page"/>
      </w:r>
    </w:p>
    <w:p>
      <w:pPr>
        <w:spacing w:after="80" w:before="200"/>
      </w:pPr>
      <w:r>
        <w:rPr>
          <w:rFonts w:ascii="Calibri" w:cs="Calibri" w:eastAsia="Calibri" w:hAnsi="Calibri"/>
          <w:b/>
          <w:bCs/>
          <w:color w:val="2E74B5"/>
          <w:sz w:val="22"/>
          <w:szCs w:val="22"/>
        </w:rPr>
        <w:t xml:space="preserve">UC-03: Flag and Handle High Priority Client Request</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Use Case ID</w:t>
            </w:r>
          </w:p>
        </w:tc>
        <w:tc>
          <w:tcPr>
            <w:tcW w:type="dxa" w:w="6400"/>
            <w:shd w:fill="D6E4F0" w:color="D6E4F0" w:val="clear"/>
          </w:tcPr>
          <w:p>
            <w:r>
              <w:rPr>
                <w:rFonts w:ascii="Calibri" w:cs="Calibri" w:eastAsia="Calibri" w:hAnsi="Calibri"/>
                <w:color w:val="000000"/>
                <w:sz w:val="20"/>
                <w:szCs w:val="20"/>
              </w:rPr>
              <w:t xml:space="preserve">UC-03</w:t>
            </w:r>
          </w:p>
        </w:tc>
      </w:tr>
      <w:tr>
        <w:tc>
          <w:tcPr>
            <w:tcW w:type="dxa" w:w="2800"/>
            <w:shd w:fill="2E74B5" w:color="2E74B5" w:val="clear"/>
          </w:tcPr>
          <w:p>
            <w:r>
              <w:rPr>
                <w:rFonts w:ascii="Calibri" w:cs="Calibri" w:eastAsia="Calibri" w:hAnsi="Calibri"/>
                <w:b/>
                <w:bCs/>
                <w:color w:val="FFFFFF"/>
                <w:sz w:val="20"/>
                <w:szCs w:val="20"/>
              </w:rPr>
              <w:t xml:space="preserve">Use Case Name</w:t>
            </w:r>
          </w:p>
        </w:tc>
        <w:tc>
          <w:tcPr>
            <w:tcW w:type="dxa" w:w="6400"/>
            <w:shd w:fill="FFFFFF" w:color="FFFFFF" w:val="clear"/>
          </w:tcPr>
          <w:p>
            <w:r>
              <w:rPr>
                <w:rFonts w:ascii="Calibri" w:cs="Calibri" w:eastAsia="Calibri" w:hAnsi="Calibri"/>
                <w:color w:val="000000"/>
                <w:sz w:val="20"/>
                <w:szCs w:val="20"/>
              </w:rPr>
              <w:t xml:space="preserve">Flag and Handle High Priority Client Request</w:t>
            </w:r>
          </w:p>
        </w:tc>
      </w:tr>
      <w:tr>
        <w:tc>
          <w:tcPr>
            <w:tcW w:type="dxa" w:w="2800"/>
            <w:shd w:fill="2E74B5" w:color="2E74B5" w:val="clear"/>
          </w:tcPr>
          <w:p>
            <w:r>
              <w:rPr>
                <w:rFonts w:ascii="Calibri" w:cs="Calibri" w:eastAsia="Calibri" w:hAnsi="Calibri"/>
                <w:b/>
                <w:bCs/>
                <w:color w:val="FFFFFF"/>
                <w:sz w:val="20"/>
                <w:szCs w:val="20"/>
              </w:rPr>
              <w:t xml:space="preserve">Actor</w:t>
            </w:r>
          </w:p>
        </w:tc>
        <w:tc>
          <w:tcPr>
            <w:tcW w:type="dxa" w:w="6400"/>
            <w:shd w:fill="D6E4F0" w:color="D6E4F0" w:val="clear"/>
          </w:tcPr>
          <w:p>
            <w:r>
              <w:rPr>
                <w:rFonts w:ascii="Calibri" w:cs="Calibri" w:eastAsia="Calibri" w:hAnsi="Calibri"/>
                <w:color w:val="000000"/>
                <w:sz w:val="20"/>
                <w:szCs w:val="20"/>
              </w:rPr>
              <w:t xml:space="preserve">Manager, Senior Staff, Clerical Processing Staff, System</w:t>
            </w:r>
          </w:p>
        </w:tc>
      </w:tr>
      <w:tr>
        <w:tc>
          <w:tcPr>
            <w:tcW w:type="dxa" w:w="2800"/>
            <w:shd w:fill="2E74B5" w:color="2E74B5" w:val="clear"/>
          </w:tcPr>
          <w:p>
            <w:r>
              <w:rPr>
                <w:rFonts w:ascii="Calibri" w:cs="Calibri" w:eastAsia="Calibri" w:hAnsi="Calibri"/>
                <w:b/>
                <w:bCs/>
                <w:color w:val="FFFFFF"/>
                <w:sz w:val="20"/>
                <w:szCs w:val="20"/>
              </w:rPr>
              <w:t xml:space="preserve">Goal</w:t>
            </w:r>
          </w:p>
        </w:tc>
        <w:tc>
          <w:tcPr>
            <w:tcW w:type="dxa" w:w="6400"/>
            <w:shd w:fill="FFFFFF" w:color="FFFFFF" w:val="clear"/>
          </w:tcPr>
          <w:p>
            <w:r>
              <w:rPr>
                <w:rFonts w:ascii="Calibri" w:cs="Calibri" w:eastAsia="Calibri" w:hAnsi="Calibri"/>
                <w:color w:val="000000"/>
                <w:sz w:val="20"/>
                <w:szCs w:val="20"/>
              </w:rPr>
              <w:t xml:space="preserve">Ensure urgent client requests are immediately visible to all relevant staff and actioned without delay</w:t>
            </w:r>
          </w:p>
        </w:tc>
      </w:tr>
      <w:tr>
        <w:tc>
          <w:tcPr>
            <w:tcW w:type="dxa" w:w="2800"/>
            <w:shd w:fill="2E74B5" w:color="2E74B5" w:val="clear"/>
          </w:tcPr>
          <w:p>
            <w:r>
              <w:rPr>
                <w:rFonts w:ascii="Calibri" w:cs="Calibri" w:eastAsia="Calibri" w:hAnsi="Calibri"/>
                <w:b/>
                <w:bCs/>
                <w:color w:val="FFFFFF"/>
                <w:sz w:val="20"/>
                <w:szCs w:val="20"/>
              </w:rPr>
              <w:t xml:space="preserve">Precondition</w:t>
            </w:r>
          </w:p>
        </w:tc>
        <w:tc>
          <w:tcPr>
            <w:tcW w:type="dxa" w:w="6400"/>
            <w:shd w:fill="D6E4F0" w:color="D6E4F0" w:val="clear"/>
          </w:tcPr>
          <w:p>
            <w:r>
              <w:rPr>
                <w:rFonts w:ascii="Calibri" w:cs="Calibri" w:eastAsia="Calibri" w:hAnsi="Calibri"/>
                <w:color w:val="000000"/>
                <w:sz w:val="20"/>
                <w:szCs w:val="20"/>
              </w:rPr>
              <w:t xml:space="preserve">An urgent request has been received from a high priority client</w:t>
            </w:r>
          </w:p>
        </w:tc>
      </w:tr>
    </w:tbl>
    <w:p>
      <w:pPr>
        <w:spacing w:after="60" w:before="120"/>
      </w:pPr>
      <w:r>
        <w:rPr>
          <w:rFonts w:ascii="Calibri" w:cs="Calibri" w:eastAsia="Calibri" w:hAnsi="Calibri"/>
          <w:b/>
          <w:bCs/>
          <w:color w:val="000000"/>
          <w:sz w:val="21"/>
          <w:szCs w:val="21"/>
        </w:rPr>
        <w:t xml:space="preserve">Main Flow</w:t>
      </w:r>
    </w:p>
    <w:p>
      <w:pPr>
        <w:spacing w:after="40" w:before="40"/>
        <w:ind w:left="431" w:hanging="288"/>
      </w:pPr>
      <w:r>
        <w:rPr>
          <w:rFonts w:ascii="Calibri" w:cs="Calibri" w:eastAsia="Calibri" w:hAnsi="Calibri"/>
          <w:b/>
          <w:bCs/>
          <w:color w:val="2E74B5"/>
          <w:sz w:val="20"/>
          <w:szCs w:val="20"/>
        </w:rPr>
        <w:t xml:space="preserve">1. </w:t>
      </w:r>
      <w:r>
        <w:rPr>
          <w:rFonts w:ascii="Calibri" w:cs="Calibri" w:eastAsia="Calibri" w:hAnsi="Calibri"/>
          <w:color w:val="000000"/>
          <w:sz w:val="20"/>
          <w:szCs w:val="20"/>
        </w:rPr>
        <w:t xml:space="preserve">Manager receives urgent request from client via email containing full details — item description, tracking number, photos and special instructions</w:t>
      </w:r>
    </w:p>
    <w:p>
      <w:pPr>
        <w:spacing w:after="40" w:before="40"/>
        <w:ind w:left="431" w:hanging="288"/>
      </w:pPr>
      <w:r>
        <w:rPr>
          <w:rFonts w:ascii="Calibri" w:cs="Calibri" w:eastAsia="Calibri" w:hAnsi="Calibri"/>
          <w:b/>
          <w:bCs/>
          <w:color w:val="2E74B5"/>
          <w:sz w:val="20"/>
          <w:szCs w:val="20"/>
        </w:rPr>
        <w:t xml:space="preserve">2. </w:t>
      </w:r>
      <w:r>
        <w:rPr>
          <w:rFonts w:ascii="Calibri" w:cs="Calibri" w:eastAsia="Calibri" w:hAnsi="Calibri"/>
          <w:color w:val="000000"/>
          <w:sz w:val="20"/>
          <w:szCs w:val="20"/>
        </w:rPr>
        <w:t xml:space="preserve">Manager flags the request as High Priority in the system</w:t>
      </w:r>
    </w:p>
    <w:p>
      <w:pPr>
        <w:spacing w:after="40" w:before="40"/>
        <w:ind w:left="431" w:hanging="288"/>
      </w:pPr>
      <w:r>
        <w:rPr>
          <w:rFonts w:ascii="Calibri" w:cs="Calibri" w:eastAsia="Calibri" w:hAnsi="Calibri"/>
          <w:b/>
          <w:bCs/>
          <w:color w:val="2E74B5"/>
          <w:sz w:val="20"/>
          <w:szCs w:val="20"/>
        </w:rPr>
        <w:t xml:space="preserve">3. </w:t>
      </w:r>
      <w:r>
        <w:rPr>
          <w:rFonts w:ascii="Calibri" w:cs="Calibri" w:eastAsia="Calibri" w:hAnsi="Calibri"/>
          <w:color w:val="000000"/>
          <w:sz w:val="20"/>
          <w:szCs w:val="20"/>
        </w:rPr>
        <w:t xml:space="preserve">System automatically pushes the flagged request to the top of all relevant staff task lists with a visual alert</w:t>
      </w:r>
    </w:p>
    <w:p>
      <w:pPr>
        <w:spacing w:after="40" w:before="40"/>
        <w:ind w:left="431" w:hanging="288"/>
      </w:pPr>
      <w:r>
        <w:rPr>
          <w:rFonts w:ascii="Calibri" w:cs="Calibri" w:eastAsia="Calibri" w:hAnsi="Calibri"/>
          <w:b/>
          <w:bCs/>
          <w:color w:val="2E74B5"/>
          <w:sz w:val="20"/>
          <w:szCs w:val="20"/>
        </w:rPr>
        <w:t xml:space="preserve">4. </w:t>
      </w:r>
      <w:r>
        <w:rPr>
          <w:rFonts w:ascii="Calibri" w:cs="Calibri" w:eastAsia="Calibri" w:hAnsi="Calibri"/>
          <w:color w:val="000000"/>
          <w:sz w:val="20"/>
          <w:szCs w:val="20"/>
        </w:rPr>
        <w:t xml:space="preserve">System sends automatic notification to all relevant staff via email and Teams message</w:t>
      </w:r>
    </w:p>
    <w:p>
      <w:pPr>
        <w:spacing w:after="40" w:before="40"/>
        <w:ind w:left="431" w:hanging="288"/>
      </w:pPr>
      <w:r>
        <w:rPr>
          <w:rFonts w:ascii="Calibri" w:cs="Calibri" w:eastAsia="Calibri" w:hAnsi="Calibri"/>
          <w:b/>
          <w:bCs/>
          <w:color w:val="2E74B5"/>
          <w:sz w:val="20"/>
          <w:szCs w:val="20"/>
        </w:rPr>
        <w:t xml:space="preserve">5. </w:t>
      </w:r>
      <w:r>
        <w:rPr>
          <w:rFonts w:ascii="Calibri" w:cs="Calibri" w:eastAsia="Calibri" w:hAnsi="Calibri"/>
          <w:color w:val="000000"/>
          <w:sz w:val="20"/>
          <w:szCs w:val="20"/>
        </w:rPr>
        <w:t xml:space="preserve">Senior staff verbally briefs the processing team on the urgent request details</w:t>
      </w:r>
    </w:p>
    <w:p>
      <w:pPr>
        <w:spacing w:after="40" w:before="40"/>
        <w:ind w:left="431" w:hanging="288"/>
      </w:pPr>
      <w:r>
        <w:rPr>
          <w:rFonts w:ascii="Calibri" w:cs="Calibri" w:eastAsia="Calibri" w:hAnsi="Calibri"/>
          <w:b/>
          <w:bCs/>
          <w:color w:val="2E74B5"/>
          <w:sz w:val="20"/>
          <w:szCs w:val="20"/>
        </w:rPr>
        <w:t xml:space="preserve">6. </w:t>
      </w:r>
      <w:r>
        <w:rPr>
          <w:rFonts w:ascii="Calibri" w:cs="Calibri" w:eastAsia="Calibri" w:hAnsi="Calibri"/>
          <w:color w:val="000000"/>
          <w:sz w:val="20"/>
          <w:szCs w:val="20"/>
        </w:rPr>
        <w:t xml:space="preserve">All processing staff keep extra attention for the flagged item while continuing normal work</w:t>
      </w:r>
    </w:p>
    <w:p>
      <w:pPr>
        <w:spacing w:after="40" w:before="40"/>
        <w:ind w:left="431" w:hanging="288"/>
      </w:pPr>
      <w:r>
        <w:rPr>
          <w:rFonts w:ascii="Calibri" w:cs="Calibri" w:eastAsia="Calibri" w:hAnsi="Calibri"/>
          <w:b/>
          <w:bCs/>
          <w:color w:val="2E74B5"/>
          <w:sz w:val="20"/>
          <w:szCs w:val="20"/>
        </w:rPr>
        <w:t xml:space="preserve">7. </w:t>
      </w:r>
      <w:r>
        <w:rPr>
          <w:rFonts w:ascii="Calibri" w:cs="Calibri" w:eastAsia="Calibri" w:hAnsi="Calibri"/>
          <w:color w:val="000000"/>
          <w:sz w:val="20"/>
          <w:szCs w:val="20"/>
        </w:rPr>
        <w:t xml:space="preserve">If volume is high, manager assigns additional staff or approves overtime hours to meet client deadline</w:t>
      </w:r>
    </w:p>
    <w:p>
      <w:pPr>
        <w:spacing w:after="40" w:before="40"/>
        <w:ind w:left="431" w:hanging="288"/>
      </w:pPr>
      <w:r>
        <w:rPr>
          <w:rFonts w:ascii="Calibri" w:cs="Calibri" w:eastAsia="Calibri" w:hAnsi="Calibri"/>
          <w:b/>
          <w:bCs/>
          <w:color w:val="2E74B5"/>
          <w:sz w:val="20"/>
          <w:szCs w:val="20"/>
        </w:rPr>
        <w:t xml:space="preserve">8. </w:t>
      </w:r>
      <w:r>
        <w:rPr>
          <w:rFonts w:ascii="Calibri" w:cs="Calibri" w:eastAsia="Calibri" w:hAnsi="Calibri"/>
          <w:color w:val="000000"/>
          <w:sz w:val="20"/>
          <w:szCs w:val="20"/>
        </w:rPr>
        <w:t xml:space="preserve">Once request is fulfilled, staff marks it as complete in the system</w:t>
      </w:r>
    </w:p>
    <w:p>
      <w:pPr>
        <w:spacing w:after="40" w:before="40"/>
        <w:ind w:left="431" w:hanging="288"/>
      </w:pPr>
      <w:r>
        <w:rPr>
          <w:rFonts w:ascii="Calibri" w:cs="Calibri" w:eastAsia="Calibri" w:hAnsi="Calibri"/>
          <w:b/>
          <w:bCs/>
          <w:color w:val="2E74B5"/>
          <w:sz w:val="20"/>
          <w:szCs w:val="20"/>
        </w:rPr>
        <w:t xml:space="preserve">9. </w:t>
      </w:r>
      <w:r>
        <w:rPr>
          <w:rFonts w:ascii="Calibri" w:cs="Calibri" w:eastAsia="Calibri" w:hAnsi="Calibri"/>
          <w:color w:val="000000"/>
          <w:sz w:val="20"/>
          <w:szCs w:val="20"/>
        </w:rPr>
        <w:t xml:space="preserve">System automatically notifies the client that their urgent request has been actioned</w:t>
      </w:r>
    </w:p>
    <w:p>
      <w:pPr>
        <w:spacing w:after="60" w:before="120"/>
      </w:pPr>
      <w:r>
        <w:rPr>
          <w:rFonts w:ascii="Calibri" w:cs="Calibri" w:eastAsia="Calibri" w:hAnsi="Calibri"/>
          <w:b/>
          <w:bCs/>
          <w:color w:val="000000"/>
          <w:sz w:val="21"/>
          <w:szCs w:val="21"/>
        </w:rPr>
        <w:t xml:space="preserve">Alternative Flow</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Item cannot be located — Staff cannot find the flagged item despite searching. Manager escalates to sorters and other departments</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Not enough staff available — Most staff are on vacation or unavailable. Manager approves extra shift hours to compensate</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Client request details are incomplete — Missing customer name or item details makes it harder to locate. Manager contacts client immediately for more information</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Staff miss the system notification — Manager follows up manually via Teams message and verbal communication to ensure everyone is informed</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Item found damaged — Flagged item is located but is damaged. Manager immediately notifies client with photos and awaits further instructions</w:t>
      </w:r>
    </w:p>
    <w:p>
      <w:pPr>
        <w:spacing w:after="60" w:before="120"/>
      </w:pPr>
      <w:r>
        <w:rPr>
          <w:rFonts w:ascii="Calibri" w:cs="Calibri" w:eastAsia="Calibri" w:hAnsi="Calibri"/>
          <w:b/>
          <w:bCs/>
          <w:color w:val="000000"/>
          <w:sz w:val="21"/>
          <w:szCs w:val="21"/>
        </w:rPr>
        <w:t xml:space="preserve">Postcondition</w:t>
      </w:r>
    </w:p>
    <w:p>
      <w:pPr>
        <w:spacing w:after="60" w:before="60"/>
      </w:pPr>
      <w:r>
        <w:rPr>
          <w:rFonts w:ascii="Calibri" w:cs="Calibri" w:eastAsia="Calibri" w:hAnsi="Calibri"/>
          <w:color w:val="000000"/>
          <w:sz w:val="20"/>
          <w:szCs w:val="20"/>
        </w:rPr>
        <w:t xml:space="preserve">High priority client request is fulfilled on time, client is notified, and the completed request is logged in the system for records.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2026-09-22T01:29:52.611Z</dcterms:created>
  <dcterms:modified xsi:type="dcterms:W3CDTF">2026-09-22T01:29:52.619Z</dcterms:modified>
</cp:coreProperties>
</file>

<file path=docProps/custom.xml><?xml version="1.0" encoding="utf-8"?>
<Properties xmlns="http://schemas.openxmlformats.org/officeDocument/2006/custom-properties" xmlns:vt="http://schemas.openxmlformats.org/officeDocument/2006/docPropsVTypes"/>
</file>