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Accessibility Focused Redesign</w:t>
      </w:r>
    </w:p>
    <w:p>
      <w:r>
        <w:t>CodeTech IT Solutions Internship</w:t>
      </w:r>
    </w:p>
    <w:p>
      <w:pPr>
        <w:pStyle w:val="Heading2"/>
      </w:pPr>
      <w:r>
        <w:t>Introduction</w:t>
      </w:r>
    </w:p>
    <w:p>
      <w:r>
        <w:t>Accessibility-focused design ensures that digital interfaces can be used effectively by people with diverse abilities. This project redesigns a user interface to improve usability and inclusivity.</w:t>
      </w:r>
    </w:p>
    <w:p>
      <w:pPr>
        <w:pStyle w:val="Heading2"/>
      </w:pPr>
      <w:r>
        <w:t>Objective</w:t>
      </w:r>
    </w:p>
    <w:p>
      <w:r>
        <w:t>To redesign an existing interface by improving readability, navigation, color contrast, typography, button sizes, and accessibility according to WCAG 2.1 guidelines.</w:t>
      </w:r>
    </w:p>
    <w:p>
      <w:pPr>
        <w:pStyle w:val="Heading2"/>
      </w:pPr>
      <w:r>
        <w:t>Tools Used</w:t>
      </w:r>
    </w:p>
    <w:p>
      <w:r>
        <w:t>- Figma</w:t>
        <w:br/>
        <w:t>- GitHub</w:t>
        <w:br/>
        <w:t>- Microsoft Word</w:t>
      </w:r>
    </w:p>
    <w:p>
      <w:pPr>
        <w:pStyle w:val="Heading2"/>
      </w:pPr>
      <w:r>
        <w:t>Accessibility Issues Identified</w:t>
      </w:r>
    </w:p>
    <w:p>
      <w:r>
        <w:t>• Low color contrast</w:t>
        <w:br/>
        <w:t>• Small font size</w:t>
        <w:br/>
        <w:t>• Unclear labels</w:t>
        <w:br/>
        <w:t>• Small touch targets</w:t>
        <w:br/>
        <w:t>• Inconsistent spacing</w:t>
      </w:r>
    </w:p>
    <w:p>
      <w:pPr>
        <w:pStyle w:val="Heading2"/>
      </w:pPr>
      <w:r>
        <w:t>Improvements Made</w:t>
      </w:r>
    </w:p>
    <w:p>
      <w:r>
        <w:t>• Increased font size</w:t>
        <w:br/>
        <w:t>• Improved color contrast</w:t>
        <w:br/>
        <w:t>• Larger buttons</w:t>
        <w:br/>
        <w:t>• Better spacing</w:t>
        <w:br/>
        <w:t>• Clear labels and error messages</w:t>
        <w:br/>
        <w:t>• Keyboard-friendly layout</w:t>
      </w:r>
    </w:p>
    <w:p>
      <w:pPr>
        <w:pStyle w:val="Heading2"/>
      </w:pPr>
      <w:r>
        <w:t>Benefits</w:t>
      </w:r>
    </w:p>
    <w:p>
      <w:r>
        <w:t>The redesign enhances readability, usability, accessibility, and overall user satisfaction.</w:t>
      </w:r>
    </w:p>
    <w:p>
      <w:pPr>
        <w:pStyle w:val="Heading2"/>
      </w:pPr>
      <w:r>
        <w:t>Conclusion</w:t>
      </w:r>
    </w:p>
    <w:p>
      <w:r>
        <w:t>Applying accessibility principles creates an inclusive interface that is easier for everyone to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