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C7E96" w14:textId="77777777" w:rsidR="00947EA1" w:rsidRPr="00C356C5" w:rsidRDefault="00170D50" w:rsidP="00947EA1">
      <w:pPr>
        <w:suppressAutoHyphens w:val="0"/>
        <w:spacing w:after="160" w:line="259" w:lineRule="auto"/>
        <w:jc w:val="right"/>
        <w:rPr>
          <w:rFonts w:ascii="Times New Roman" w:hAnsi="Times New Roman"/>
          <w:b/>
          <w:sz w:val="32"/>
          <w:szCs w:val="32"/>
        </w:rPr>
      </w:pPr>
      <w:bookmarkStart w:id="0" w:name="_Toc331906346"/>
      <w:r>
        <w:rPr>
          <w:rFonts w:ascii="Times New Roman" w:hAnsi="Times New Roman"/>
          <w:b/>
          <w:sz w:val="32"/>
          <w:szCs w:val="32"/>
        </w:rPr>
        <w:t xml:space="preserve">IT </w:t>
      </w:r>
      <w:r w:rsidR="00947EA1" w:rsidRPr="00C356C5">
        <w:rPr>
          <w:rFonts w:ascii="Times New Roman" w:hAnsi="Times New Roman"/>
          <w:b/>
          <w:sz w:val="32"/>
          <w:szCs w:val="32"/>
        </w:rPr>
        <w:t xml:space="preserve">Service Strategy </w:t>
      </w:r>
    </w:p>
    <w:p w14:paraId="5C5132C2" w14:textId="77777777" w:rsidR="00947EA1" w:rsidRPr="00C356C5" w:rsidRDefault="00D149F4" w:rsidP="00947EA1">
      <w:pPr>
        <w:suppressAutoHyphens w:val="0"/>
        <w:spacing w:after="160" w:line="259" w:lineRule="auto"/>
        <w:jc w:val="right"/>
        <w:rPr>
          <w:rFonts w:ascii="Times New Roman" w:hAnsi="Times New Roman"/>
          <w:b/>
          <w:sz w:val="32"/>
          <w:szCs w:val="32"/>
        </w:rPr>
      </w:pPr>
      <w:r>
        <w:rPr>
          <w:rFonts w:ascii="Times New Roman" w:hAnsi="Times New Roman"/>
          <w:b/>
          <w:sz w:val="32"/>
          <w:szCs w:val="32"/>
        </w:rPr>
        <w:t>Staffing Services</w:t>
      </w:r>
    </w:p>
    <w:p w14:paraId="32151664" w14:textId="77777777" w:rsidR="00947EA1" w:rsidRPr="00C356C5" w:rsidRDefault="00947EA1" w:rsidP="00947EA1">
      <w:pPr>
        <w:suppressAutoHyphens w:val="0"/>
        <w:spacing w:after="160" w:line="259" w:lineRule="auto"/>
        <w:jc w:val="right"/>
        <w:rPr>
          <w:rFonts w:ascii="Times New Roman" w:hAnsi="Times New Roman"/>
          <w:b/>
          <w:bCs/>
          <w:kern w:val="1"/>
          <w:sz w:val="28"/>
          <w:szCs w:val="28"/>
        </w:rPr>
      </w:pPr>
      <w:r w:rsidRPr="00C356C5">
        <w:rPr>
          <w:rFonts w:ascii="Times New Roman" w:hAnsi="Times New Roman"/>
          <w:b/>
          <w:sz w:val="28"/>
          <w:szCs w:val="28"/>
        </w:rPr>
        <w:t xml:space="preserve">Version </w:t>
      </w:r>
      <w:r w:rsidR="00C96BA5">
        <w:rPr>
          <w:rFonts w:ascii="Times New Roman" w:hAnsi="Times New Roman"/>
          <w:b/>
          <w:sz w:val="28"/>
          <w:szCs w:val="28"/>
        </w:rPr>
        <w:t>1</w:t>
      </w:r>
      <w:r w:rsidR="00C356C5" w:rsidRPr="00C356C5">
        <w:rPr>
          <w:rFonts w:ascii="Times New Roman" w:hAnsi="Times New Roman"/>
          <w:b/>
          <w:sz w:val="28"/>
          <w:szCs w:val="28"/>
        </w:rPr>
        <w:t>.</w:t>
      </w:r>
      <w:r w:rsidR="00FA6B40">
        <w:rPr>
          <w:rFonts w:ascii="Times New Roman" w:hAnsi="Times New Roman"/>
          <w:b/>
          <w:sz w:val="28"/>
          <w:szCs w:val="28"/>
        </w:rPr>
        <w:t>1</w:t>
      </w:r>
    </w:p>
    <w:p w14:paraId="6E08D2F7" w14:textId="77777777" w:rsidR="00947EA1" w:rsidRPr="00947EA1" w:rsidRDefault="00947EA1" w:rsidP="00947EA1">
      <w:pPr>
        <w:suppressAutoHyphens w:val="0"/>
        <w:spacing w:after="160" w:line="259" w:lineRule="auto"/>
        <w:jc w:val="both"/>
        <w:rPr>
          <w:rFonts w:asciiTheme="minorHAnsi" w:hAnsiTheme="minorHAnsi" w:cstheme="minorHAnsi"/>
          <w:b/>
          <w:bCs/>
          <w:kern w:val="1"/>
          <w:sz w:val="22"/>
          <w:szCs w:val="22"/>
        </w:rPr>
      </w:pPr>
    </w:p>
    <w:p w14:paraId="6392495C" w14:textId="77777777" w:rsidR="00364F8C" w:rsidRDefault="00364F8C" w:rsidP="00364F8C">
      <w:pPr>
        <w:rPr>
          <w:b/>
        </w:rPr>
      </w:pPr>
    </w:p>
    <w:p w14:paraId="7E154388" w14:textId="77777777" w:rsidR="00364F8C" w:rsidRDefault="00364F8C" w:rsidP="00364F8C">
      <w:pPr>
        <w:rPr>
          <w:b/>
        </w:rPr>
      </w:pPr>
    </w:p>
    <w:p w14:paraId="10CCB4F1" w14:textId="77777777" w:rsidR="00364F8C" w:rsidRDefault="00364F8C" w:rsidP="00364F8C">
      <w:pPr>
        <w:rPr>
          <w:b/>
        </w:rPr>
      </w:pPr>
    </w:p>
    <w:p w14:paraId="184630D5" w14:textId="77777777" w:rsidR="00364F8C" w:rsidRDefault="00364F8C" w:rsidP="00364F8C">
      <w:pPr>
        <w:rPr>
          <w:b/>
        </w:rPr>
      </w:pPr>
    </w:p>
    <w:p w14:paraId="57CC2675" w14:textId="77777777" w:rsidR="00364F8C" w:rsidRDefault="00364F8C" w:rsidP="00364F8C">
      <w:pPr>
        <w:rPr>
          <w:b/>
        </w:rPr>
      </w:pPr>
    </w:p>
    <w:p w14:paraId="4DEC307E" w14:textId="77777777" w:rsidR="00364F8C" w:rsidRDefault="00364F8C" w:rsidP="00364F8C">
      <w:pPr>
        <w:rPr>
          <w:b/>
        </w:rPr>
      </w:pPr>
    </w:p>
    <w:p w14:paraId="790D3161" w14:textId="77777777" w:rsidR="00364F8C" w:rsidRDefault="00364F8C" w:rsidP="00364F8C">
      <w:pPr>
        <w:rPr>
          <w:b/>
        </w:rPr>
      </w:pPr>
    </w:p>
    <w:p w14:paraId="0A2C4DC1" w14:textId="77777777" w:rsidR="00364F8C" w:rsidRDefault="00364F8C" w:rsidP="00364F8C">
      <w:pPr>
        <w:rPr>
          <w:b/>
        </w:rPr>
      </w:pPr>
    </w:p>
    <w:p w14:paraId="60AF8DCC" w14:textId="77777777" w:rsidR="00364F8C" w:rsidRDefault="00364F8C" w:rsidP="00364F8C">
      <w:pPr>
        <w:rPr>
          <w:b/>
        </w:rPr>
      </w:pPr>
    </w:p>
    <w:p w14:paraId="49DFBD26" w14:textId="77777777" w:rsidR="00364F8C" w:rsidRDefault="00364F8C" w:rsidP="00364F8C">
      <w:pPr>
        <w:rPr>
          <w:b/>
        </w:rPr>
      </w:pPr>
    </w:p>
    <w:p w14:paraId="2768462E" w14:textId="77777777" w:rsidR="00364F8C" w:rsidRDefault="00364F8C" w:rsidP="00364F8C">
      <w:pPr>
        <w:rPr>
          <w:b/>
        </w:rPr>
      </w:pPr>
    </w:p>
    <w:p w14:paraId="66591159" w14:textId="77777777" w:rsidR="00364F8C" w:rsidRDefault="00364F8C" w:rsidP="00364F8C">
      <w:pPr>
        <w:rPr>
          <w:b/>
        </w:rPr>
      </w:pPr>
    </w:p>
    <w:p w14:paraId="01FB7DD8" w14:textId="77777777" w:rsidR="00364F8C" w:rsidRDefault="00364F8C" w:rsidP="00364F8C">
      <w:pPr>
        <w:rPr>
          <w:b/>
        </w:rPr>
      </w:pPr>
    </w:p>
    <w:p w14:paraId="28177A46" w14:textId="77777777" w:rsidR="00364F8C" w:rsidRDefault="00364F8C" w:rsidP="00364F8C">
      <w:pPr>
        <w:rPr>
          <w:b/>
        </w:rPr>
      </w:pPr>
    </w:p>
    <w:p w14:paraId="27BA88C1" w14:textId="77777777" w:rsidR="00364F8C" w:rsidRDefault="00364F8C" w:rsidP="00364F8C">
      <w:pPr>
        <w:rPr>
          <w:b/>
        </w:rPr>
      </w:pPr>
    </w:p>
    <w:p w14:paraId="3A1D1CDF" w14:textId="77777777" w:rsidR="00364F8C" w:rsidRDefault="00364F8C" w:rsidP="00364F8C">
      <w:pPr>
        <w:rPr>
          <w:b/>
        </w:rPr>
      </w:pPr>
    </w:p>
    <w:p w14:paraId="09E958CD" w14:textId="77777777" w:rsidR="00364F8C" w:rsidRDefault="00364F8C" w:rsidP="00364F8C">
      <w:pPr>
        <w:rPr>
          <w:b/>
        </w:rPr>
      </w:pPr>
    </w:p>
    <w:p w14:paraId="58007661" w14:textId="77777777" w:rsidR="00364F8C" w:rsidRDefault="00364F8C" w:rsidP="00364F8C">
      <w:pPr>
        <w:rPr>
          <w:b/>
        </w:rPr>
      </w:pPr>
    </w:p>
    <w:p w14:paraId="24CA5323" w14:textId="77777777" w:rsidR="00364F8C" w:rsidRDefault="00364F8C" w:rsidP="00364F8C">
      <w:pPr>
        <w:rPr>
          <w:b/>
        </w:rPr>
      </w:pPr>
    </w:p>
    <w:p w14:paraId="00E42EC6" w14:textId="77777777" w:rsidR="00364F8C" w:rsidRDefault="00364F8C" w:rsidP="00364F8C">
      <w:pPr>
        <w:rPr>
          <w:b/>
        </w:rPr>
      </w:pPr>
    </w:p>
    <w:p w14:paraId="4CE3193A" w14:textId="77777777" w:rsidR="00364F8C" w:rsidRDefault="00364F8C" w:rsidP="00364F8C">
      <w:pPr>
        <w:rPr>
          <w:b/>
        </w:rPr>
      </w:pPr>
    </w:p>
    <w:p w14:paraId="3F4BA1DC" w14:textId="77777777" w:rsidR="00364F8C" w:rsidRDefault="00364F8C" w:rsidP="00364F8C">
      <w:pPr>
        <w:rPr>
          <w:b/>
        </w:rPr>
      </w:pPr>
    </w:p>
    <w:p w14:paraId="538D476B" w14:textId="77777777" w:rsidR="00364F8C" w:rsidRDefault="00364F8C" w:rsidP="00364F8C">
      <w:pPr>
        <w:rPr>
          <w:b/>
        </w:rPr>
      </w:pPr>
    </w:p>
    <w:p w14:paraId="6DF9AD2F" w14:textId="77777777" w:rsidR="00364F8C" w:rsidRDefault="00364F8C" w:rsidP="00364F8C">
      <w:pPr>
        <w:rPr>
          <w:b/>
        </w:rPr>
      </w:pPr>
    </w:p>
    <w:p w14:paraId="1E75D1B2" w14:textId="77777777" w:rsidR="00364F8C" w:rsidRDefault="00364F8C" w:rsidP="00364F8C">
      <w:pPr>
        <w:rPr>
          <w:b/>
        </w:rPr>
      </w:pPr>
    </w:p>
    <w:p w14:paraId="28FA699D" w14:textId="77777777" w:rsidR="00364F8C" w:rsidRDefault="00364F8C" w:rsidP="00364F8C">
      <w:pPr>
        <w:rPr>
          <w:b/>
        </w:rPr>
      </w:pPr>
    </w:p>
    <w:p w14:paraId="29B27E9C" w14:textId="77777777" w:rsidR="00364F8C" w:rsidRDefault="00364F8C" w:rsidP="00364F8C">
      <w:pPr>
        <w:rPr>
          <w:b/>
        </w:rPr>
      </w:pPr>
    </w:p>
    <w:p w14:paraId="3FAFE097" w14:textId="77777777" w:rsidR="00364F8C" w:rsidRDefault="00364F8C" w:rsidP="00364F8C">
      <w:pPr>
        <w:rPr>
          <w:b/>
        </w:rPr>
      </w:pPr>
    </w:p>
    <w:p w14:paraId="5947EA5A" w14:textId="77777777" w:rsidR="00364F8C" w:rsidRDefault="00364F8C" w:rsidP="00364F8C">
      <w:pPr>
        <w:rPr>
          <w:b/>
        </w:rPr>
      </w:pPr>
    </w:p>
    <w:p w14:paraId="36F6754F" w14:textId="77777777" w:rsidR="00364F8C" w:rsidRDefault="00364F8C" w:rsidP="00364F8C">
      <w:pPr>
        <w:rPr>
          <w:b/>
        </w:rPr>
      </w:pPr>
    </w:p>
    <w:p w14:paraId="27FF1FC8" w14:textId="77777777" w:rsidR="00364F8C" w:rsidRDefault="00364F8C" w:rsidP="00364F8C">
      <w:pPr>
        <w:rPr>
          <w:b/>
        </w:rPr>
      </w:pPr>
    </w:p>
    <w:p w14:paraId="01730B76" w14:textId="77777777" w:rsidR="00364F8C" w:rsidRDefault="00364F8C" w:rsidP="00364F8C">
      <w:pPr>
        <w:rPr>
          <w:b/>
        </w:rPr>
      </w:pPr>
    </w:p>
    <w:p w14:paraId="358B4C24" w14:textId="77777777" w:rsidR="00364F8C" w:rsidRDefault="00364F8C" w:rsidP="00364F8C">
      <w:pPr>
        <w:rPr>
          <w:b/>
        </w:rPr>
      </w:pPr>
    </w:p>
    <w:p w14:paraId="3BF4C33E" w14:textId="77777777" w:rsidR="00364F8C" w:rsidRDefault="00364F8C" w:rsidP="00364F8C">
      <w:pPr>
        <w:rPr>
          <w:b/>
        </w:rPr>
      </w:pPr>
    </w:p>
    <w:p w14:paraId="37F2EF60" w14:textId="77777777" w:rsidR="00364F8C" w:rsidRDefault="00364F8C" w:rsidP="00364F8C">
      <w:pPr>
        <w:rPr>
          <w:b/>
        </w:rPr>
      </w:pPr>
    </w:p>
    <w:p w14:paraId="7DD60525" w14:textId="77777777" w:rsidR="00364F8C" w:rsidRDefault="00364F8C" w:rsidP="00364F8C">
      <w:pPr>
        <w:rPr>
          <w:b/>
        </w:rPr>
      </w:pPr>
    </w:p>
    <w:p w14:paraId="16906364" w14:textId="77777777" w:rsidR="00364F8C" w:rsidRDefault="00364F8C" w:rsidP="00364F8C">
      <w:pPr>
        <w:rPr>
          <w:b/>
        </w:rPr>
      </w:pPr>
    </w:p>
    <w:p w14:paraId="3C41AC0D" w14:textId="77777777" w:rsidR="00364F8C" w:rsidRDefault="00364F8C" w:rsidP="00364F8C">
      <w:pPr>
        <w:rPr>
          <w:b/>
        </w:rPr>
      </w:pPr>
    </w:p>
    <w:p w14:paraId="3E723575" w14:textId="77777777" w:rsidR="00364F8C" w:rsidRDefault="00364F8C" w:rsidP="00364F8C">
      <w:pPr>
        <w:rPr>
          <w:b/>
        </w:rPr>
      </w:pPr>
    </w:p>
    <w:p w14:paraId="3E798EF6" w14:textId="77777777" w:rsidR="00364F8C" w:rsidRDefault="00364F8C" w:rsidP="00364F8C">
      <w:pPr>
        <w:rPr>
          <w:b/>
        </w:rPr>
      </w:pPr>
    </w:p>
    <w:p w14:paraId="586E5BD1" w14:textId="77777777" w:rsidR="00364F8C" w:rsidRDefault="00364F8C" w:rsidP="00364F8C">
      <w:pPr>
        <w:rPr>
          <w:b/>
        </w:rPr>
      </w:pPr>
    </w:p>
    <w:p w14:paraId="1CC542B6" w14:textId="77777777" w:rsidR="00364F8C" w:rsidRDefault="00364F8C" w:rsidP="00364F8C">
      <w:pPr>
        <w:jc w:val="center"/>
        <w:rPr>
          <w:b/>
        </w:rPr>
      </w:pPr>
      <w:r w:rsidRPr="0039588F">
        <w:rPr>
          <w:b/>
        </w:rPr>
        <w:t>Copyright Information</w:t>
      </w:r>
    </w:p>
    <w:p w14:paraId="569CF52A" w14:textId="77777777" w:rsidR="00364F8C" w:rsidRPr="0039588F" w:rsidRDefault="00364F8C" w:rsidP="00364F8C">
      <w:pPr>
        <w:jc w:val="center"/>
        <w:rPr>
          <w:b/>
        </w:rPr>
      </w:pPr>
    </w:p>
    <w:p w14:paraId="5E763D2C" w14:textId="20CD4652" w:rsidR="00364F8C" w:rsidRDefault="00364F8C" w:rsidP="00364F8C">
      <w:pPr>
        <w:jc w:val="both"/>
      </w:pPr>
      <w:r w:rsidRPr="00F27367">
        <w:rPr>
          <w:rFonts w:cs="Calibri"/>
        </w:rPr>
        <w:t xml:space="preserve">The information contained in this document is the exclusive property of </w:t>
      </w:r>
      <w:r>
        <w:t>Tanvi</w:t>
      </w:r>
      <w:r w:rsidR="00FD5D74">
        <w:t xml:space="preserve"> </w:t>
      </w:r>
      <w:r>
        <w:t>IT</w:t>
      </w:r>
      <w:r w:rsidRPr="00841732">
        <w:t xml:space="preserve"> </w:t>
      </w:r>
      <w:r>
        <w:t>Solutions Inc</w:t>
      </w:r>
      <w:r w:rsidRPr="00841732">
        <w:t>.</w:t>
      </w:r>
      <w:r w:rsidRPr="00F27367">
        <w:rPr>
          <w:rFonts w:cs="Calibri"/>
        </w:rPr>
        <w:t xml:space="preserve"> This </w:t>
      </w:r>
      <w:r>
        <w:rPr>
          <w:rFonts w:cs="Calibri"/>
        </w:rPr>
        <w:t>Project /Work</w:t>
      </w:r>
      <w:r w:rsidRPr="00F27367">
        <w:rPr>
          <w:rFonts w:cs="Calibri"/>
        </w:rPr>
        <w:t xml:space="preserve"> is protected</w:t>
      </w:r>
      <w:r>
        <w:rPr>
          <w:rFonts w:cs="Calibri"/>
        </w:rPr>
        <w:t xml:space="preserve"> and n</w:t>
      </w:r>
      <w:r w:rsidRPr="00F27367">
        <w:rPr>
          <w:rFonts w:cs="Calibri"/>
        </w:rPr>
        <w:t xml:space="preserve">o part of this </w:t>
      </w:r>
      <w:r>
        <w:rPr>
          <w:rFonts w:cs="Calibri"/>
        </w:rPr>
        <w:t>Project /Work</w:t>
      </w:r>
      <w:r w:rsidRPr="00F27367">
        <w:rPr>
          <w:rFonts w:cs="Calibri"/>
        </w:rPr>
        <w:t xml:space="preserve"> may be reproduced or transmitted in any form or by any means, electronic or mechanical, including photocopying and recording, or by any information storage or retrieval system, except as expressly permitted in writing by </w:t>
      </w:r>
      <w:r>
        <w:t>Tanvi</w:t>
      </w:r>
      <w:r w:rsidR="00FD5D74">
        <w:t xml:space="preserve"> </w:t>
      </w:r>
      <w:r>
        <w:t>IT</w:t>
      </w:r>
      <w:r w:rsidRPr="00841732">
        <w:t xml:space="preserve"> </w:t>
      </w:r>
      <w:r>
        <w:t>Solutions Inc</w:t>
      </w:r>
      <w:r w:rsidRPr="00841732">
        <w:t>.</w:t>
      </w:r>
    </w:p>
    <w:p w14:paraId="7915B6EB" w14:textId="77777777" w:rsidR="00947EA1" w:rsidRDefault="00947EA1">
      <w:pPr>
        <w:suppressAutoHyphens w:val="0"/>
        <w:spacing w:after="160" w:line="259" w:lineRule="auto"/>
        <w:rPr>
          <w:rFonts w:asciiTheme="minorHAnsi" w:hAnsiTheme="minorHAnsi" w:cstheme="minorHAnsi"/>
          <w:sz w:val="22"/>
          <w:szCs w:val="22"/>
        </w:rPr>
      </w:pPr>
    </w:p>
    <w:p w14:paraId="511751D4" w14:textId="77777777" w:rsidR="00364F8C" w:rsidRDefault="00364F8C" w:rsidP="00364F8C">
      <w:pPr>
        <w:rPr>
          <w:b/>
        </w:rPr>
      </w:pPr>
      <w:r w:rsidRPr="0039588F">
        <w:rPr>
          <w:b/>
        </w:rPr>
        <w:lastRenderedPageBreak/>
        <w:t>Revision History</w:t>
      </w:r>
    </w:p>
    <w:p w14:paraId="06AB009F" w14:textId="77777777" w:rsidR="00364F8C" w:rsidRPr="004D2FF7" w:rsidRDefault="00364F8C" w:rsidP="00364F8C">
      <w:pPr>
        <w:rPr>
          <w:rFonts w:cs="Calibri"/>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3"/>
        <w:gridCol w:w="1302"/>
        <w:gridCol w:w="1480"/>
        <w:gridCol w:w="1213"/>
        <w:gridCol w:w="1005"/>
        <w:gridCol w:w="1420"/>
        <w:gridCol w:w="1096"/>
        <w:gridCol w:w="1097"/>
      </w:tblGrid>
      <w:tr w:rsidR="00364F8C" w:rsidRPr="00200E23" w14:paraId="258C574D" w14:textId="77777777" w:rsidTr="00987897">
        <w:tc>
          <w:tcPr>
            <w:tcW w:w="963" w:type="dxa"/>
            <w:shd w:val="clear" w:color="auto" w:fill="D9D9D9"/>
            <w:vAlign w:val="center"/>
          </w:tcPr>
          <w:p w14:paraId="694375A1" w14:textId="77777777" w:rsidR="00364F8C" w:rsidRPr="00105B94" w:rsidRDefault="00364F8C" w:rsidP="00987897">
            <w:pPr>
              <w:pStyle w:val="Table"/>
              <w:jc w:val="center"/>
              <w:rPr>
                <w:rFonts w:cs="Calibri"/>
                <w:sz w:val="22"/>
                <w:szCs w:val="22"/>
                <w:lang w:val="en-IN" w:eastAsia="en-IN"/>
              </w:rPr>
            </w:pPr>
            <w:r w:rsidRPr="00105B94">
              <w:rPr>
                <w:rFonts w:cs="Calibri"/>
                <w:sz w:val="22"/>
                <w:szCs w:val="22"/>
                <w:lang w:val="en-IN" w:eastAsia="en-IN"/>
              </w:rPr>
              <w:t>Revision (</w:t>
            </w:r>
            <w:proofErr w:type="spellStart"/>
            <w:r w:rsidRPr="00105B94">
              <w:rPr>
                <w:rFonts w:cs="Calibri"/>
                <w:sz w:val="22"/>
                <w:szCs w:val="22"/>
                <w:lang w:val="en-IN" w:eastAsia="en-IN"/>
              </w:rPr>
              <w:t>x.yy</w:t>
            </w:r>
            <w:proofErr w:type="spellEnd"/>
            <w:r w:rsidRPr="00105B94">
              <w:rPr>
                <w:rFonts w:cs="Calibri"/>
                <w:sz w:val="22"/>
                <w:szCs w:val="22"/>
                <w:lang w:val="en-IN" w:eastAsia="en-IN"/>
              </w:rPr>
              <w:t>)</w:t>
            </w:r>
          </w:p>
        </w:tc>
        <w:tc>
          <w:tcPr>
            <w:tcW w:w="1302" w:type="dxa"/>
            <w:shd w:val="clear" w:color="auto" w:fill="D9D9D9"/>
            <w:vAlign w:val="center"/>
          </w:tcPr>
          <w:p w14:paraId="5C047F39" w14:textId="77777777" w:rsidR="00364F8C" w:rsidRPr="00105B94" w:rsidRDefault="00364F8C" w:rsidP="00987897">
            <w:pPr>
              <w:pStyle w:val="Table"/>
              <w:jc w:val="center"/>
              <w:rPr>
                <w:rFonts w:cs="Calibri"/>
                <w:sz w:val="22"/>
                <w:szCs w:val="22"/>
                <w:lang w:val="en-IN" w:eastAsia="en-IN"/>
              </w:rPr>
            </w:pPr>
            <w:r w:rsidRPr="00105B94">
              <w:rPr>
                <w:rFonts w:cs="Calibri"/>
                <w:sz w:val="22"/>
                <w:szCs w:val="22"/>
                <w:lang w:val="en-IN" w:eastAsia="en-IN"/>
              </w:rPr>
              <w:t>Revision Date (dd/mm/</w:t>
            </w:r>
            <w:proofErr w:type="spellStart"/>
            <w:r w:rsidRPr="00105B94">
              <w:rPr>
                <w:rFonts w:cs="Calibri"/>
                <w:sz w:val="22"/>
                <w:szCs w:val="22"/>
                <w:lang w:val="en-IN" w:eastAsia="en-IN"/>
              </w:rPr>
              <w:t>yy</w:t>
            </w:r>
            <w:proofErr w:type="spellEnd"/>
            <w:r w:rsidRPr="00105B94">
              <w:rPr>
                <w:rFonts w:cs="Calibri"/>
                <w:sz w:val="22"/>
                <w:szCs w:val="22"/>
                <w:lang w:val="en-IN" w:eastAsia="en-IN"/>
              </w:rPr>
              <w:t>)</w:t>
            </w:r>
          </w:p>
        </w:tc>
        <w:tc>
          <w:tcPr>
            <w:tcW w:w="1480" w:type="dxa"/>
            <w:shd w:val="clear" w:color="auto" w:fill="D9D9D9"/>
            <w:vAlign w:val="center"/>
          </w:tcPr>
          <w:p w14:paraId="33919077" w14:textId="77777777" w:rsidR="00364F8C" w:rsidRPr="00105B94" w:rsidRDefault="00364F8C" w:rsidP="00987897">
            <w:pPr>
              <w:pStyle w:val="Table"/>
              <w:jc w:val="center"/>
              <w:rPr>
                <w:rFonts w:cs="Calibri"/>
                <w:sz w:val="22"/>
                <w:szCs w:val="22"/>
                <w:lang w:val="en-IN" w:eastAsia="en-IN"/>
              </w:rPr>
            </w:pPr>
            <w:r w:rsidRPr="00105B94">
              <w:rPr>
                <w:rFonts w:cs="Calibri"/>
                <w:sz w:val="22"/>
                <w:szCs w:val="22"/>
                <w:lang w:val="en-IN" w:eastAsia="en-IN"/>
              </w:rPr>
              <w:t>Change description</w:t>
            </w:r>
          </w:p>
        </w:tc>
        <w:tc>
          <w:tcPr>
            <w:tcW w:w="1213" w:type="dxa"/>
            <w:shd w:val="clear" w:color="auto" w:fill="D9D9D9"/>
            <w:vAlign w:val="center"/>
          </w:tcPr>
          <w:p w14:paraId="725FE824" w14:textId="77777777" w:rsidR="00364F8C" w:rsidRPr="00105B94" w:rsidRDefault="00364F8C" w:rsidP="00987897">
            <w:pPr>
              <w:pStyle w:val="Table"/>
              <w:jc w:val="center"/>
              <w:rPr>
                <w:rFonts w:cs="Calibri"/>
                <w:sz w:val="22"/>
                <w:szCs w:val="22"/>
                <w:lang w:val="en-IN" w:eastAsia="en-IN"/>
              </w:rPr>
            </w:pPr>
            <w:r w:rsidRPr="00105B94">
              <w:rPr>
                <w:rFonts w:cs="Calibri"/>
                <w:sz w:val="22"/>
                <w:szCs w:val="22"/>
                <w:lang w:val="en-IN" w:eastAsia="en-IN"/>
              </w:rPr>
              <w:t>Reason for Change</w:t>
            </w:r>
          </w:p>
        </w:tc>
        <w:tc>
          <w:tcPr>
            <w:tcW w:w="1005" w:type="dxa"/>
            <w:shd w:val="clear" w:color="auto" w:fill="D9D9D9"/>
            <w:vAlign w:val="center"/>
          </w:tcPr>
          <w:p w14:paraId="64598EC8" w14:textId="77777777" w:rsidR="00364F8C" w:rsidRPr="00105B94" w:rsidRDefault="00364F8C" w:rsidP="00987897">
            <w:pPr>
              <w:pStyle w:val="Table"/>
              <w:jc w:val="center"/>
              <w:rPr>
                <w:rFonts w:cs="Calibri"/>
                <w:sz w:val="22"/>
                <w:szCs w:val="22"/>
                <w:lang w:val="en-IN" w:eastAsia="en-IN"/>
              </w:rPr>
            </w:pPr>
            <w:r w:rsidRPr="00105B94">
              <w:rPr>
                <w:rFonts w:cs="Calibri"/>
                <w:sz w:val="22"/>
                <w:szCs w:val="22"/>
                <w:lang w:val="en-IN" w:eastAsia="en-IN"/>
              </w:rPr>
              <w:t>Affected Sections</w:t>
            </w:r>
          </w:p>
        </w:tc>
        <w:tc>
          <w:tcPr>
            <w:tcW w:w="1420" w:type="dxa"/>
            <w:shd w:val="clear" w:color="auto" w:fill="D9D9D9"/>
            <w:vAlign w:val="center"/>
          </w:tcPr>
          <w:p w14:paraId="5AC78976" w14:textId="77777777" w:rsidR="00364F8C" w:rsidRPr="00105B94" w:rsidRDefault="00364F8C" w:rsidP="00987897">
            <w:pPr>
              <w:pStyle w:val="Table"/>
              <w:jc w:val="center"/>
              <w:rPr>
                <w:rFonts w:cs="Calibri"/>
                <w:sz w:val="22"/>
                <w:szCs w:val="22"/>
                <w:lang w:val="en-IN" w:eastAsia="en-IN"/>
              </w:rPr>
            </w:pPr>
            <w:r w:rsidRPr="00105B94">
              <w:rPr>
                <w:rFonts w:cs="Calibri"/>
                <w:sz w:val="22"/>
                <w:szCs w:val="22"/>
                <w:lang w:val="en-IN" w:eastAsia="en-IN"/>
              </w:rPr>
              <w:t>Author</w:t>
            </w:r>
          </w:p>
        </w:tc>
        <w:tc>
          <w:tcPr>
            <w:tcW w:w="1096" w:type="dxa"/>
            <w:shd w:val="clear" w:color="auto" w:fill="D9D9D9"/>
            <w:vAlign w:val="center"/>
          </w:tcPr>
          <w:p w14:paraId="33F168E8" w14:textId="77777777" w:rsidR="00364F8C" w:rsidRPr="00105B94" w:rsidRDefault="00364F8C" w:rsidP="00987897">
            <w:pPr>
              <w:pStyle w:val="Table"/>
              <w:jc w:val="center"/>
              <w:rPr>
                <w:rFonts w:cs="Calibri"/>
                <w:sz w:val="22"/>
                <w:szCs w:val="22"/>
                <w:lang w:val="en-IN" w:eastAsia="en-IN"/>
              </w:rPr>
            </w:pPr>
            <w:r w:rsidRPr="00105B94">
              <w:rPr>
                <w:rFonts w:cs="Calibri"/>
                <w:sz w:val="22"/>
                <w:szCs w:val="22"/>
                <w:lang w:val="en-IN" w:eastAsia="en-IN"/>
              </w:rPr>
              <w:t>Reviewer</w:t>
            </w:r>
          </w:p>
        </w:tc>
        <w:tc>
          <w:tcPr>
            <w:tcW w:w="1097" w:type="dxa"/>
            <w:shd w:val="clear" w:color="auto" w:fill="D9D9D9"/>
            <w:vAlign w:val="center"/>
          </w:tcPr>
          <w:p w14:paraId="4F525B7B" w14:textId="77777777" w:rsidR="00364F8C" w:rsidRPr="00105B94" w:rsidRDefault="00364F8C" w:rsidP="00987897">
            <w:pPr>
              <w:pStyle w:val="Table"/>
              <w:jc w:val="center"/>
              <w:rPr>
                <w:rFonts w:cs="Calibri"/>
                <w:sz w:val="22"/>
                <w:szCs w:val="22"/>
                <w:lang w:val="en-IN" w:eastAsia="en-IN"/>
              </w:rPr>
            </w:pPr>
            <w:r w:rsidRPr="00105B94">
              <w:rPr>
                <w:rFonts w:cs="Calibri"/>
                <w:sz w:val="22"/>
                <w:szCs w:val="22"/>
                <w:lang w:val="en-IN" w:eastAsia="en-IN"/>
              </w:rPr>
              <w:t>Approver</w:t>
            </w:r>
          </w:p>
        </w:tc>
      </w:tr>
      <w:tr w:rsidR="00364F8C" w:rsidRPr="00200E23" w14:paraId="2C978BE2" w14:textId="77777777" w:rsidTr="00987897">
        <w:tc>
          <w:tcPr>
            <w:tcW w:w="963" w:type="dxa"/>
            <w:shd w:val="clear" w:color="auto" w:fill="auto"/>
            <w:vAlign w:val="center"/>
          </w:tcPr>
          <w:p w14:paraId="13FDE1BE" w14:textId="6819A1A1" w:rsidR="00364F8C" w:rsidRPr="00200E23" w:rsidRDefault="00567BFD" w:rsidP="00987897">
            <w:pPr>
              <w:overflowPunct w:val="0"/>
              <w:autoSpaceDE w:val="0"/>
              <w:autoSpaceDN w:val="0"/>
              <w:adjustRightInd w:val="0"/>
              <w:jc w:val="center"/>
              <w:textAlignment w:val="baseline"/>
              <w:rPr>
                <w:rFonts w:eastAsia="Calibri" w:cs="Calibri"/>
              </w:rPr>
            </w:pPr>
            <w:r>
              <w:rPr>
                <w:rFonts w:eastAsia="Calibri" w:cs="Calibri"/>
              </w:rPr>
              <w:t>1.1</w:t>
            </w:r>
          </w:p>
        </w:tc>
        <w:tc>
          <w:tcPr>
            <w:tcW w:w="1302" w:type="dxa"/>
            <w:shd w:val="clear" w:color="auto" w:fill="auto"/>
            <w:vAlign w:val="center"/>
          </w:tcPr>
          <w:p w14:paraId="0DC9F56B" w14:textId="7B995637" w:rsidR="00364F8C" w:rsidRPr="00200E23" w:rsidRDefault="00567BFD" w:rsidP="00987897">
            <w:pPr>
              <w:jc w:val="center"/>
              <w:rPr>
                <w:rFonts w:eastAsia="Calibri" w:cs="Calibri"/>
              </w:rPr>
            </w:pPr>
            <w:r>
              <w:rPr>
                <w:rFonts w:eastAsia="Calibri" w:cs="Calibri"/>
              </w:rPr>
              <w:t>1/10/18</w:t>
            </w:r>
          </w:p>
        </w:tc>
        <w:tc>
          <w:tcPr>
            <w:tcW w:w="1480" w:type="dxa"/>
            <w:shd w:val="clear" w:color="auto" w:fill="auto"/>
            <w:vAlign w:val="center"/>
          </w:tcPr>
          <w:p w14:paraId="17D8B09D" w14:textId="618C5BEC" w:rsidR="00364F8C" w:rsidRPr="00200E23" w:rsidRDefault="00567BFD" w:rsidP="00987897">
            <w:pPr>
              <w:pStyle w:val="NoSpacing"/>
              <w:jc w:val="center"/>
              <w:rPr>
                <w:rFonts w:cs="Calibri"/>
                <w:color w:val="244061"/>
              </w:rPr>
            </w:pPr>
            <w:r>
              <w:rPr>
                <w:rFonts w:cs="Calibri"/>
                <w:color w:val="244061"/>
              </w:rPr>
              <w:t>Baseline Version</w:t>
            </w:r>
          </w:p>
        </w:tc>
        <w:tc>
          <w:tcPr>
            <w:tcW w:w="1213" w:type="dxa"/>
            <w:shd w:val="clear" w:color="auto" w:fill="auto"/>
            <w:vAlign w:val="center"/>
          </w:tcPr>
          <w:p w14:paraId="6EFC26FD" w14:textId="77777777" w:rsidR="00364F8C" w:rsidRPr="00200E23" w:rsidRDefault="00364F8C" w:rsidP="00987897">
            <w:pPr>
              <w:jc w:val="center"/>
              <w:rPr>
                <w:rFonts w:eastAsia="Calibri" w:cs="Calibri"/>
              </w:rPr>
            </w:pPr>
          </w:p>
        </w:tc>
        <w:tc>
          <w:tcPr>
            <w:tcW w:w="1005" w:type="dxa"/>
            <w:shd w:val="clear" w:color="auto" w:fill="auto"/>
            <w:vAlign w:val="center"/>
          </w:tcPr>
          <w:p w14:paraId="5A709B57" w14:textId="77777777" w:rsidR="00364F8C" w:rsidRPr="00200E23" w:rsidRDefault="00364F8C" w:rsidP="00987897">
            <w:pPr>
              <w:jc w:val="center"/>
              <w:rPr>
                <w:rFonts w:eastAsia="Calibri" w:cs="Calibri"/>
              </w:rPr>
            </w:pPr>
          </w:p>
        </w:tc>
        <w:tc>
          <w:tcPr>
            <w:tcW w:w="1420" w:type="dxa"/>
            <w:shd w:val="clear" w:color="auto" w:fill="auto"/>
            <w:vAlign w:val="center"/>
          </w:tcPr>
          <w:p w14:paraId="2D0433F2" w14:textId="7D5E62BD" w:rsidR="00364F8C" w:rsidRPr="00200E23" w:rsidRDefault="00567BFD" w:rsidP="00987897">
            <w:pPr>
              <w:jc w:val="center"/>
              <w:rPr>
                <w:rFonts w:eastAsia="Calibri" w:cs="Calibri"/>
              </w:rPr>
            </w:pPr>
            <w:r>
              <w:rPr>
                <w:rFonts w:eastAsia="Calibri" w:cs="Calibri"/>
              </w:rPr>
              <w:t>Nagoor Inaganti</w:t>
            </w:r>
          </w:p>
        </w:tc>
        <w:tc>
          <w:tcPr>
            <w:tcW w:w="1096" w:type="dxa"/>
            <w:shd w:val="clear" w:color="auto" w:fill="auto"/>
            <w:vAlign w:val="center"/>
          </w:tcPr>
          <w:p w14:paraId="15498E81" w14:textId="20C86529" w:rsidR="00364F8C" w:rsidRPr="00200E23" w:rsidRDefault="00567BFD" w:rsidP="00567BFD">
            <w:pPr>
              <w:rPr>
                <w:rFonts w:eastAsia="Calibri" w:cs="Calibri"/>
              </w:rPr>
            </w:pPr>
            <w:r>
              <w:rPr>
                <w:rFonts w:eastAsia="Calibri" w:cs="Calibri"/>
              </w:rPr>
              <w:t>Nagoor Inaganti</w:t>
            </w:r>
          </w:p>
        </w:tc>
        <w:tc>
          <w:tcPr>
            <w:tcW w:w="1097" w:type="dxa"/>
            <w:shd w:val="clear" w:color="auto" w:fill="auto"/>
            <w:vAlign w:val="center"/>
          </w:tcPr>
          <w:p w14:paraId="41EC9832" w14:textId="24853700" w:rsidR="00364F8C" w:rsidRPr="00200E23" w:rsidRDefault="00567BFD" w:rsidP="00987897">
            <w:pPr>
              <w:jc w:val="center"/>
              <w:rPr>
                <w:rFonts w:eastAsia="Calibri" w:cs="Calibri"/>
              </w:rPr>
            </w:pPr>
            <w:r>
              <w:rPr>
                <w:rFonts w:eastAsia="Calibri" w:cs="Calibri"/>
              </w:rPr>
              <w:t>Nagoor Inaganti</w:t>
            </w:r>
          </w:p>
        </w:tc>
      </w:tr>
      <w:tr w:rsidR="00364F8C" w:rsidRPr="00200E23" w14:paraId="1A14954D" w14:textId="77777777" w:rsidTr="00987897">
        <w:tc>
          <w:tcPr>
            <w:tcW w:w="963" w:type="dxa"/>
            <w:shd w:val="clear" w:color="auto" w:fill="auto"/>
            <w:vAlign w:val="center"/>
          </w:tcPr>
          <w:p w14:paraId="4CDE2F26" w14:textId="77777777" w:rsidR="00364F8C" w:rsidRPr="00200E23" w:rsidRDefault="00364F8C" w:rsidP="00987897">
            <w:pPr>
              <w:overflowPunct w:val="0"/>
              <w:autoSpaceDE w:val="0"/>
              <w:autoSpaceDN w:val="0"/>
              <w:adjustRightInd w:val="0"/>
              <w:jc w:val="center"/>
              <w:textAlignment w:val="baseline"/>
              <w:rPr>
                <w:rFonts w:eastAsia="Calibri" w:cs="Calibri"/>
              </w:rPr>
            </w:pPr>
          </w:p>
        </w:tc>
        <w:tc>
          <w:tcPr>
            <w:tcW w:w="1302" w:type="dxa"/>
            <w:shd w:val="clear" w:color="auto" w:fill="auto"/>
            <w:vAlign w:val="center"/>
          </w:tcPr>
          <w:p w14:paraId="02C39AAD" w14:textId="77777777" w:rsidR="00364F8C" w:rsidRDefault="00364F8C" w:rsidP="00987897">
            <w:pPr>
              <w:jc w:val="center"/>
              <w:rPr>
                <w:rFonts w:eastAsia="Calibri" w:cs="Calibri"/>
              </w:rPr>
            </w:pPr>
          </w:p>
        </w:tc>
        <w:tc>
          <w:tcPr>
            <w:tcW w:w="1480" w:type="dxa"/>
            <w:shd w:val="clear" w:color="auto" w:fill="auto"/>
            <w:vAlign w:val="center"/>
          </w:tcPr>
          <w:p w14:paraId="25119878" w14:textId="77777777" w:rsidR="00364F8C" w:rsidRPr="00200E23" w:rsidRDefault="00364F8C" w:rsidP="00987897">
            <w:pPr>
              <w:pStyle w:val="NoSpacing"/>
              <w:jc w:val="center"/>
              <w:rPr>
                <w:rFonts w:cs="Calibri"/>
              </w:rPr>
            </w:pPr>
          </w:p>
        </w:tc>
        <w:tc>
          <w:tcPr>
            <w:tcW w:w="1213" w:type="dxa"/>
            <w:shd w:val="clear" w:color="auto" w:fill="auto"/>
            <w:vAlign w:val="center"/>
          </w:tcPr>
          <w:p w14:paraId="2F130139" w14:textId="77777777" w:rsidR="00364F8C" w:rsidRPr="00200E23" w:rsidRDefault="00364F8C" w:rsidP="00987897">
            <w:pPr>
              <w:jc w:val="center"/>
              <w:rPr>
                <w:rFonts w:eastAsia="Calibri" w:cs="Calibri"/>
              </w:rPr>
            </w:pPr>
          </w:p>
        </w:tc>
        <w:tc>
          <w:tcPr>
            <w:tcW w:w="1005" w:type="dxa"/>
            <w:shd w:val="clear" w:color="auto" w:fill="auto"/>
            <w:vAlign w:val="center"/>
          </w:tcPr>
          <w:p w14:paraId="0722B915" w14:textId="77777777" w:rsidR="00364F8C" w:rsidRPr="00200E23" w:rsidRDefault="00364F8C" w:rsidP="00987897">
            <w:pPr>
              <w:jc w:val="center"/>
              <w:rPr>
                <w:rFonts w:eastAsia="Calibri" w:cs="Calibri"/>
              </w:rPr>
            </w:pPr>
          </w:p>
        </w:tc>
        <w:tc>
          <w:tcPr>
            <w:tcW w:w="1420" w:type="dxa"/>
            <w:shd w:val="clear" w:color="auto" w:fill="auto"/>
            <w:vAlign w:val="center"/>
          </w:tcPr>
          <w:p w14:paraId="5A231825" w14:textId="77777777" w:rsidR="00364F8C" w:rsidRPr="00200E23" w:rsidRDefault="00364F8C" w:rsidP="00987897">
            <w:pPr>
              <w:jc w:val="center"/>
              <w:rPr>
                <w:rFonts w:eastAsia="Calibri" w:cs="Calibri"/>
              </w:rPr>
            </w:pPr>
          </w:p>
        </w:tc>
        <w:tc>
          <w:tcPr>
            <w:tcW w:w="1096" w:type="dxa"/>
            <w:shd w:val="clear" w:color="auto" w:fill="auto"/>
            <w:vAlign w:val="center"/>
          </w:tcPr>
          <w:p w14:paraId="0F622227" w14:textId="77777777" w:rsidR="00364F8C" w:rsidRPr="00200E23" w:rsidRDefault="00364F8C" w:rsidP="00987897">
            <w:pPr>
              <w:jc w:val="center"/>
              <w:rPr>
                <w:rFonts w:eastAsia="Calibri" w:cs="Calibri"/>
              </w:rPr>
            </w:pPr>
          </w:p>
        </w:tc>
        <w:tc>
          <w:tcPr>
            <w:tcW w:w="1097" w:type="dxa"/>
            <w:shd w:val="clear" w:color="auto" w:fill="auto"/>
            <w:vAlign w:val="center"/>
          </w:tcPr>
          <w:p w14:paraId="42C4FC6C" w14:textId="77777777" w:rsidR="00364F8C" w:rsidRPr="00200E23" w:rsidRDefault="00364F8C" w:rsidP="00987897">
            <w:pPr>
              <w:jc w:val="center"/>
              <w:rPr>
                <w:rFonts w:eastAsia="Calibri" w:cs="Calibri"/>
              </w:rPr>
            </w:pPr>
          </w:p>
        </w:tc>
      </w:tr>
      <w:tr w:rsidR="00364F8C" w:rsidRPr="00200E23" w14:paraId="7F55AC3F" w14:textId="77777777" w:rsidTr="00987897">
        <w:tc>
          <w:tcPr>
            <w:tcW w:w="963" w:type="dxa"/>
            <w:shd w:val="clear" w:color="auto" w:fill="auto"/>
            <w:vAlign w:val="center"/>
          </w:tcPr>
          <w:p w14:paraId="22B06B30" w14:textId="77777777" w:rsidR="00364F8C" w:rsidRDefault="00364F8C" w:rsidP="00987897">
            <w:pPr>
              <w:overflowPunct w:val="0"/>
              <w:autoSpaceDE w:val="0"/>
              <w:autoSpaceDN w:val="0"/>
              <w:adjustRightInd w:val="0"/>
              <w:jc w:val="center"/>
              <w:textAlignment w:val="baseline"/>
              <w:rPr>
                <w:rFonts w:eastAsia="Calibri" w:cs="Calibri"/>
              </w:rPr>
            </w:pPr>
          </w:p>
        </w:tc>
        <w:tc>
          <w:tcPr>
            <w:tcW w:w="1302" w:type="dxa"/>
            <w:shd w:val="clear" w:color="auto" w:fill="auto"/>
            <w:vAlign w:val="center"/>
          </w:tcPr>
          <w:p w14:paraId="650CDD76" w14:textId="77777777" w:rsidR="00364F8C" w:rsidRDefault="00364F8C" w:rsidP="00987897">
            <w:pPr>
              <w:jc w:val="center"/>
              <w:rPr>
                <w:rFonts w:eastAsia="Calibri" w:cs="Calibri"/>
              </w:rPr>
            </w:pPr>
          </w:p>
        </w:tc>
        <w:tc>
          <w:tcPr>
            <w:tcW w:w="1480" w:type="dxa"/>
            <w:shd w:val="clear" w:color="auto" w:fill="auto"/>
            <w:vAlign w:val="center"/>
          </w:tcPr>
          <w:p w14:paraId="3998ED95" w14:textId="77777777" w:rsidR="00364F8C" w:rsidRPr="00200E23" w:rsidRDefault="00364F8C" w:rsidP="00987897">
            <w:pPr>
              <w:pStyle w:val="NoSpacing"/>
              <w:jc w:val="center"/>
              <w:rPr>
                <w:rFonts w:cs="Calibri"/>
              </w:rPr>
            </w:pPr>
          </w:p>
        </w:tc>
        <w:tc>
          <w:tcPr>
            <w:tcW w:w="1213" w:type="dxa"/>
            <w:shd w:val="clear" w:color="auto" w:fill="auto"/>
            <w:vAlign w:val="center"/>
          </w:tcPr>
          <w:p w14:paraId="3ADF2E51" w14:textId="77777777" w:rsidR="00364F8C" w:rsidRPr="00200E23" w:rsidRDefault="00364F8C" w:rsidP="00987897">
            <w:pPr>
              <w:jc w:val="center"/>
              <w:rPr>
                <w:rFonts w:eastAsia="Calibri" w:cs="Calibri"/>
              </w:rPr>
            </w:pPr>
          </w:p>
        </w:tc>
        <w:tc>
          <w:tcPr>
            <w:tcW w:w="1005" w:type="dxa"/>
            <w:shd w:val="clear" w:color="auto" w:fill="auto"/>
            <w:vAlign w:val="center"/>
          </w:tcPr>
          <w:p w14:paraId="1F00B451" w14:textId="77777777" w:rsidR="00364F8C" w:rsidRPr="00200E23" w:rsidRDefault="00364F8C" w:rsidP="00987897">
            <w:pPr>
              <w:jc w:val="center"/>
              <w:rPr>
                <w:rFonts w:eastAsia="Calibri" w:cs="Calibri"/>
              </w:rPr>
            </w:pPr>
          </w:p>
        </w:tc>
        <w:tc>
          <w:tcPr>
            <w:tcW w:w="1420" w:type="dxa"/>
            <w:shd w:val="clear" w:color="auto" w:fill="auto"/>
            <w:vAlign w:val="center"/>
          </w:tcPr>
          <w:p w14:paraId="79124790" w14:textId="77777777" w:rsidR="00364F8C" w:rsidRPr="00200E23" w:rsidRDefault="00364F8C" w:rsidP="00987897">
            <w:pPr>
              <w:jc w:val="center"/>
              <w:rPr>
                <w:rFonts w:eastAsia="Calibri" w:cs="Calibri"/>
              </w:rPr>
            </w:pPr>
          </w:p>
        </w:tc>
        <w:tc>
          <w:tcPr>
            <w:tcW w:w="1096" w:type="dxa"/>
            <w:shd w:val="clear" w:color="auto" w:fill="auto"/>
            <w:vAlign w:val="center"/>
          </w:tcPr>
          <w:p w14:paraId="4D504BBC" w14:textId="77777777" w:rsidR="00364F8C" w:rsidRPr="00200E23" w:rsidRDefault="00364F8C" w:rsidP="00987897">
            <w:pPr>
              <w:jc w:val="center"/>
              <w:rPr>
                <w:rFonts w:eastAsia="Calibri" w:cs="Calibri"/>
              </w:rPr>
            </w:pPr>
          </w:p>
        </w:tc>
        <w:tc>
          <w:tcPr>
            <w:tcW w:w="1097" w:type="dxa"/>
            <w:shd w:val="clear" w:color="auto" w:fill="auto"/>
            <w:vAlign w:val="center"/>
          </w:tcPr>
          <w:p w14:paraId="1C763ED8" w14:textId="77777777" w:rsidR="00364F8C" w:rsidRPr="00200E23" w:rsidRDefault="00364F8C" w:rsidP="00987897">
            <w:pPr>
              <w:jc w:val="center"/>
              <w:rPr>
                <w:rFonts w:eastAsia="Calibri" w:cs="Calibri"/>
              </w:rPr>
            </w:pPr>
          </w:p>
        </w:tc>
      </w:tr>
    </w:tbl>
    <w:p w14:paraId="14BDED8B" w14:textId="77777777" w:rsidR="00364F8C" w:rsidRDefault="00364F8C">
      <w:pPr>
        <w:suppressAutoHyphens w:val="0"/>
        <w:spacing w:after="160" w:line="259" w:lineRule="auto"/>
        <w:rPr>
          <w:rFonts w:asciiTheme="minorHAnsi" w:hAnsiTheme="minorHAnsi" w:cstheme="minorHAnsi"/>
          <w:sz w:val="22"/>
          <w:szCs w:val="22"/>
        </w:rPr>
      </w:pPr>
      <w:r w:rsidRPr="00205E1C">
        <w:rPr>
          <w:rFonts w:ascii="Calibri" w:hAnsi="Calibri" w:cs="Calibri"/>
        </w:rPr>
        <w:br w:type="page"/>
      </w:r>
    </w:p>
    <w:p w14:paraId="554E9C53" w14:textId="77777777" w:rsidR="00364F8C" w:rsidRDefault="00364F8C">
      <w:pPr>
        <w:suppressAutoHyphens w:val="0"/>
        <w:spacing w:after="160" w:line="259" w:lineRule="auto"/>
        <w:rPr>
          <w:rFonts w:asciiTheme="minorHAnsi" w:hAnsiTheme="minorHAnsi" w:cstheme="minorHAnsi"/>
          <w:sz w:val="22"/>
          <w:szCs w:val="22"/>
        </w:rPr>
      </w:pPr>
    </w:p>
    <w:sdt>
      <w:sdtPr>
        <w:rPr>
          <w:rFonts w:ascii="Arial" w:eastAsia="Times New Roman" w:hAnsi="Arial" w:cs="Times New Roman"/>
          <w:color w:val="auto"/>
          <w:sz w:val="20"/>
          <w:szCs w:val="20"/>
          <w:lang w:eastAsia="ar-SA"/>
        </w:rPr>
        <w:id w:val="929547446"/>
        <w:docPartObj>
          <w:docPartGallery w:val="Table of Contents"/>
          <w:docPartUnique/>
        </w:docPartObj>
      </w:sdtPr>
      <w:sdtEndPr>
        <w:rPr>
          <w:b/>
          <w:bCs/>
          <w:noProof/>
        </w:rPr>
      </w:sdtEndPr>
      <w:sdtContent>
        <w:p w14:paraId="43D00A26" w14:textId="77777777" w:rsidR="00947EA1" w:rsidRDefault="00947EA1" w:rsidP="00947EA1">
          <w:pPr>
            <w:pStyle w:val="TOCHeading"/>
            <w:jc w:val="center"/>
          </w:pPr>
          <w:r>
            <w:t>Table of Contents</w:t>
          </w:r>
        </w:p>
        <w:p w14:paraId="1F222029" w14:textId="77777777" w:rsidR="00947EA1" w:rsidRPr="00947EA1" w:rsidRDefault="00947EA1" w:rsidP="00947EA1">
          <w:pPr>
            <w:rPr>
              <w:lang w:eastAsia="en-US"/>
            </w:rPr>
          </w:pPr>
        </w:p>
        <w:p w14:paraId="7B387BE3" w14:textId="77777777" w:rsidR="0042571E" w:rsidRDefault="00F528EC">
          <w:pPr>
            <w:pStyle w:val="TOC1"/>
            <w:tabs>
              <w:tab w:val="left" w:pos="440"/>
              <w:tab w:val="right" w:leader="dot" w:pos="9016"/>
            </w:tabs>
            <w:rPr>
              <w:rFonts w:asciiTheme="minorHAnsi" w:eastAsiaTheme="minorEastAsia" w:hAnsiTheme="minorHAnsi" w:cstheme="minorBidi"/>
              <w:noProof/>
              <w:szCs w:val="22"/>
              <w:lang w:eastAsia="en-US"/>
            </w:rPr>
          </w:pPr>
          <w:r>
            <w:fldChar w:fldCharType="begin"/>
          </w:r>
          <w:r w:rsidR="00947EA1">
            <w:instrText xml:space="preserve"> TOC \o "1-3" \h \z \u </w:instrText>
          </w:r>
          <w:r>
            <w:fldChar w:fldCharType="separate"/>
          </w:r>
          <w:hyperlink w:anchor="_Toc398038577" w:history="1">
            <w:r w:rsidR="0042571E" w:rsidRPr="00F13F0C">
              <w:rPr>
                <w:rStyle w:val="Hyperlink"/>
                <w:rFonts w:cstheme="minorHAnsi"/>
                <w:noProof/>
              </w:rPr>
              <w:t>1.</w:t>
            </w:r>
            <w:r w:rsidR="0042571E">
              <w:rPr>
                <w:rFonts w:asciiTheme="minorHAnsi" w:eastAsiaTheme="minorEastAsia" w:hAnsiTheme="minorHAnsi" w:cstheme="minorBidi"/>
                <w:noProof/>
                <w:szCs w:val="22"/>
                <w:lang w:eastAsia="en-US"/>
              </w:rPr>
              <w:tab/>
            </w:r>
            <w:r w:rsidR="0042571E" w:rsidRPr="00F13F0C">
              <w:rPr>
                <w:rStyle w:val="Hyperlink"/>
                <w:rFonts w:cstheme="minorHAnsi"/>
                <w:noProof/>
              </w:rPr>
              <w:t>Purpose</w:t>
            </w:r>
            <w:r w:rsidR="0042571E">
              <w:rPr>
                <w:noProof/>
                <w:webHidden/>
              </w:rPr>
              <w:tab/>
            </w:r>
            <w:r>
              <w:rPr>
                <w:noProof/>
                <w:webHidden/>
              </w:rPr>
              <w:fldChar w:fldCharType="begin"/>
            </w:r>
            <w:r w:rsidR="0042571E">
              <w:rPr>
                <w:noProof/>
                <w:webHidden/>
              </w:rPr>
              <w:instrText xml:space="preserve"> PAGEREF _Toc398038577 \h </w:instrText>
            </w:r>
            <w:r>
              <w:rPr>
                <w:noProof/>
                <w:webHidden/>
              </w:rPr>
            </w:r>
            <w:r>
              <w:rPr>
                <w:noProof/>
                <w:webHidden/>
              </w:rPr>
              <w:fldChar w:fldCharType="separate"/>
            </w:r>
            <w:r w:rsidR="00364F8C">
              <w:rPr>
                <w:noProof/>
                <w:webHidden/>
              </w:rPr>
              <w:t>4</w:t>
            </w:r>
            <w:r>
              <w:rPr>
                <w:noProof/>
                <w:webHidden/>
              </w:rPr>
              <w:fldChar w:fldCharType="end"/>
            </w:r>
          </w:hyperlink>
        </w:p>
        <w:p w14:paraId="40F5C01B" w14:textId="77777777" w:rsidR="0042571E" w:rsidRDefault="004B216F">
          <w:pPr>
            <w:pStyle w:val="TOC1"/>
            <w:tabs>
              <w:tab w:val="left" w:pos="440"/>
              <w:tab w:val="right" w:leader="dot" w:pos="9016"/>
            </w:tabs>
            <w:rPr>
              <w:rFonts w:asciiTheme="minorHAnsi" w:eastAsiaTheme="minorEastAsia" w:hAnsiTheme="minorHAnsi" w:cstheme="minorBidi"/>
              <w:noProof/>
              <w:szCs w:val="22"/>
              <w:lang w:eastAsia="en-US"/>
            </w:rPr>
          </w:pPr>
          <w:hyperlink w:anchor="_Toc398038578" w:history="1">
            <w:r w:rsidR="0042571E" w:rsidRPr="00F13F0C">
              <w:rPr>
                <w:rStyle w:val="Hyperlink"/>
                <w:rFonts w:cstheme="minorHAnsi"/>
                <w:noProof/>
              </w:rPr>
              <w:t>2.</w:t>
            </w:r>
            <w:r w:rsidR="0042571E">
              <w:rPr>
                <w:rFonts w:asciiTheme="minorHAnsi" w:eastAsiaTheme="minorEastAsia" w:hAnsiTheme="minorHAnsi" w:cstheme="minorBidi"/>
                <w:noProof/>
                <w:szCs w:val="22"/>
                <w:lang w:eastAsia="en-US"/>
              </w:rPr>
              <w:tab/>
            </w:r>
            <w:r w:rsidR="0042571E" w:rsidRPr="00F13F0C">
              <w:rPr>
                <w:rStyle w:val="Hyperlink"/>
                <w:rFonts w:cstheme="minorHAnsi"/>
                <w:noProof/>
              </w:rPr>
              <w:t>Scope</w:t>
            </w:r>
            <w:r w:rsidR="0042571E">
              <w:rPr>
                <w:noProof/>
                <w:webHidden/>
              </w:rPr>
              <w:tab/>
            </w:r>
            <w:r w:rsidR="00F528EC">
              <w:rPr>
                <w:noProof/>
                <w:webHidden/>
              </w:rPr>
              <w:fldChar w:fldCharType="begin"/>
            </w:r>
            <w:r w:rsidR="0042571E">
              <w:rPr>
                <w:noProof/>
                <w:webHidden/>
              </w:rPr>
              <w:instrText xml:space="preserve"> PAGEREF _Toc398038578 \h </w:instrText>
            </w:r>
            <w:r w:rsidR="00F528EC">
              <w:rPr>
                <w:noProof/>
                <w:webHidden/>
              </w:rPr>
            </w:r>
            <w:r w:rsidR="00F528EC">
              <w:rPr>
                <w:noProof/>
                <w:webHidden/>
              </w:rPr>
              <w:fldChar w:fldCharType="separate"/>
            </w:r>
            <w:r w:rsidR="00364F8C">
              <w:rPr>
                <w:noProof/>
                <w:webHidden/>
              </w:rPr>
              <w:t>4</w:t>
            </w:r>
            <w:r w:rsidR="00F528EC">
              <w:rPr>
                <w:noProof/>
                <w:webHidden/>
              </w:rPr>
              <w:fldChar w:fldCharType="end"/>
            </w:r>
          </w:hyperlink>
        </w:p>
        <w:p w14:paraId="2ED7A367" w14:textId="77777777" w:rsidR="0042571E" w:rsidRDefault="004B216F">
          <w:pPr>
            <w:pStyle w:val="TOC1"/>
            <w:tabs>
              <w:tab w:val="left" w:pos="440"/>
              <w:tab w:val="right" w:leader="dot" w:pos="9016"/>
            </w:tabs>
            <w:rPr>
              <w:rFonts w:asciiTheme="minorHAnsi" w:eastAsiaTheme="minorEastAsia" w:hAnsiTheme="minorHAnsi" w:cstheme="minorBidi"/>
              <w:noProof/>
              <w:szCs w:val="22"/>
              <w:lang w:eastAsia="en-US"/>
            </w:rPr>
          </w:pPr>
          <w:hyperlink w:anchor="_Toc398038579" w:history="1">
            <w:r w:rsidR="0042571E" w:rsidRPr="00F13F0C">
              <w:rPr>
                <w:rStyle w:val="Hyperlink"/>
                <w:rFonts w:cstheme="minorHAnsi"/>
                <w:noProof/>
              </w:rPr>
              <w:t>3.</w:t>
            </w:r>
            <w:r w:rsidR="0042571E">
              <w:rPr>
                <w:rFonts w:asciiTheme="minorHAnsi" w:eastAsiaTheme="minorEastAsia" w:hAnsiTheme="minorHAnsi" w:cstheme="minorBidi"/>
                <w:noProof/>
                <w:szCs w:val="22"/>
                <w:lang w:eastAsia="en-US"/>
              </w:rPr>
              <w:tab/>
            </w:r>
            <w:r w:rsidR="0042571E" w:rsidRPr="00F13F0C">
              <w:rPr>
                <w:rStyle w:val="Hyperlink"/>
                <w:rFonts w:cstheme="minorHAnsi"/>
                <w:noProof/>
              </w:rPr>
              <w:t>Reference</w:t>
            </w:r>
            <w:r w:rsidR="0042571E">
              <w:rPr>
                <w:noProof/>
                <w:webHidden/>
              </w:rPr>
              <w:tab/>
            </w:r>
            <w:r w:rsidR="00F528EC">
              <w:rPr>
                <w:noProof/>
                <w:webHidden/>
              </w:rPr>
              <w:fldChar w:fldCharType="begin"/>
            </w:r>
            <w:r w:rsidR="0042571E">
              <w:rPr>
                <w:noProof/>
                <w:webHidden/>
              </w:rPr>
              <w:instrText xml:space="preserve"> PAGEREF _Toc398038579 \h </w:instrText>
            </w:r>
            <w:r w:rsidR="00F528EC">
              <w:rPr>
                <w:noProof/>
                <w:webHidden/>
              </w:rPr>
            </w:r>
            <w:r w:rsidR="00F528EC">
              <w:rPr>
                <w:noProof/>
                <w:webHidden/>
              </w:rPr>
              <w:fldChar w:fldCharType="separate"/>
            </w:r>
            <w:r w:rsidR="00364F8C">
              <w:rPr>
                <w:noProof/>
                <w:webHidden/>
              </w:rPr>
              <w:t>4</w:t>
            </w:r>
            <w:r w:rsidR="00F528EC">
              <w:rPr>
                <w:noProof/>
                <w:webHidden/>
              </w:rPr>
              <w:fldChar w:fldCharType="end"/>
            </w:r>
          </w:hyperlink>
        </w:p>
        <w:p w14:paraId="21A466DC" w14:textId="77777777" w:rsidR="0042571E" w:rsidRDefault="004B216F">
          <w:pPr>
            <w:pStyle w:val="TOC1"/>
            <w:tabs>
              <w:tab w:val="left" w:pos="440"/>
              <w:tab w:val="right" w:leader="dot" w:pos="9016"/>
            </w:tabs>
            <w:rPr>
              <w:rFonts w:asciiTheme="minorHAnsi" w:eastAsiaTheme="minorEastAsia" w:hAnsiTheme="minorHAnsi" w:cstheme="minorBidi"/>
              <w:noProof/>
              <w:szCs w:val="22"/>
              <w:lang w:eastAsia="en-US"/>
            </w:rPr>
          </w:pPr>
          <w:hyperlink w:anchor="_Toc398038580" w:history="1">
            <w:r w:rsidR="0042571E" w:rsidRPr="00F13F0C">
              <w:rPr>
                <w:rStyle w:val="Hyperlink"/>
                <w:rFonts w:cstheme="minorHAnsi"/>
                <w:noProof/>
              </w:rPr>
              <w:t>4.</w:t>
            </w:r>
            <w:r w:rsidR="0042571E">
              <w:rPr>
                <w:rFonts w:asciiTheme="minorHAnsi" w:eastAsiaTheme="minorEastAsia" w:hAnsiTheme="minorHAnsi" w:cstheme="minorBidi"/>
                <w:noProof/>
                <w:szCs w:val="22"/>
                <w:lang w:eastAsia="en-US"/>
              </w:rPr>
              <w:tab/>
            </w:r>
            <w:r w:rsidR="0042571E" w:rsidRPr="00F13F0C">
              <w:rPr>
                <w:rStyle w:val="Hyperlink"/>
                <w:rFonts w:cstheme="minorHAnsi"/>
                <w:noProof/>
              </w:rPr>
              <w:t>Quality Objectives:</w:t>
            </w:r>
            <w:r w:rsidR="0042571E">
              <w:rPr>
                <w:noProof/>
                <w:webHidden/>
              </w:rPr>
              <w:tab/>
            </w:r>
            <w:r w:rsidR="00F528EC">
              <w:rPr>
                <w:noProof/>
                <w:webHidden/>
              </w:rPr>
              <w:fldChar w:fldCharType="begin"/>
            </w:r>
            <w:r w:rsidR="0042571E">
              <w:rPr>
                <w:noProof/>
                <w:webHidden/>
              </w:rPr>
              <w:instrText xml:space="preserve"> PAGEREF _Toc398038580 \h </w:instrText>
            </w:r>
            <w:r w:rsidR="00F528EC">
              <w:rPr>
                <w:noProof/>
                <w:webHidden/>
              </w:rPr>
            </w:r>
            <w:r w:rsidR="00F528EC">
              <w:rPr>
                <w:noProof/>
                <w:webHidden/>
              </w:rPr>
              <w:fldChar w:fldCharType="separate"/>
            </w:r>
            <w:r w:rsidR="00364F8C">
              <w:rPr>
                <w:noProof/>
                <w:webHidden/>
              </w:rPr>
              <w:t>4</w:t>
            </w:r>
            <w:r w:rsidR="00F528EC">
              <w:rPr>
                <w:noProof/>
                <w:webHidden/>
              </w:rPr>
              <w:fldChar w:fldCharType="end"/>
            </w:r>
          </w:hyperlink>
        </w:p>
        <w:p w14:paraId="3B0AC17E" w14:textId="77777777" w:rsidR="0042571E" w:rsidRDefault="004B216F">
          <w:pPr>
            <w:pStyle w:val="TOC1"/>
            <w:tabs>
              <w:tab w:val="left" w:pos="440"/>
              <w:tab w:val="right" w:leader="dot" w:pos="9016"/>
            </w:tabs>
            <w:rPr>
              <w:rFonts w:asciiTheme="minorHAnsi" w:eastAsiaTheme="minorEastAsia" w:hAnsiTheme="minorHAnsi" w:cstheme="minorBidi"/>
              <w:noProof/>
              <w:szCs w:val="22"/>
              <w:lang w:eastAsia="en-US"/>
            </w:rPr>
          </w:pPr>
          <w:hyperlink w:anchor="_Toc398038581" w:history="1">
            <w:r w:rsidR="0042571E" w:rsidRPr="00F13F0C">
              <w:rPr>
                <w:rStyle w:val="Hyperlink"/>
                <w:rFonts w:cstheme="minorHAnsi"/>
                <w:noProof/>
              </w:rPr>
              <w:t>5.</w:t>
            </w:r>
            <w:r w:rsidR="0042571E">
              <w:rPr>
                <w:rFonts w:asciiTheme="minorHAnsi" w:eastAsiaTheme="minorEastAsia" w:hAnsiTheme="minorHAnsi" w:cstheme="minorBidi"/>
                <w:noProof/>
                <w:szCs w:val="22"/>
                <w:lang w:eastAsia="en-US"/>
              </w:rPr>
              <w:tab/>
            </w:r>
            <w:r w:rsidR="0042571E" w:rsidRPr="00F13F0C">
              <w:rPr>
                <w:rStyle w:val="Hyperlink"/>
                <w:rFonts w:cstheme="minorHAnsi"/>
                <w:noProof/>
              </w:rPr>
              <w:t>Current Position</w:t>
            </w:r>
            <w:r w:rsidR="0042571E">
              <w:rPr>
                <w:noProof/>
                <w:webHidden/>
              </w:rPr>
              <w:tab/>
            </w:r>
            <w:r w:rsidR="00F528EC">
              <w:rPr>
                <w:noProof/>
                <w:webHidden/>
              </w:rPr>
              <w:fldChar w:fldCharType="begin"/>
            </w:r>
            <w:r w:rsidR="0042571E">
              <w:rPr>
                <w:noProof/>
                <w:webHidden/>
              </w:rPr>
              <w:instrText xml:space="preserve"> PAGEREF _Toc398038581 \h </w:instrText>
            </w:r>
            <w:r w:rsidR="00F528EC">
              <w:rPr>
                <w:noProof/>
                <w:webHidden/>
              </w:rPr>
            </w:r>
            <w:r w:rsidR="00F528EC">
              <w:rPr>
                <w:noProof/>
                <w:webHidden/>
              </w:rPr>
              <w:fldChar w:fldCharType="separate"/>
            </w:r>
            <w:r w:rsidR="00364F8C">
              <w:rPr>
                <w:noProof/>
                <w:webHidden/>
              </w:rPr>
              <w:t>4</w:t>
            </w:r>
            <w:r w:rsidR="00F528EC">
              <w:rPr>
                <w:noProof/>
                <w:webHidden/>
              </w:rPr>
              <w:fldChar w:fldCharType="end"/>
            </w:r>
          </w:hyperlink>
        </w:p>
        <w:p w14:paraId="26ADC1C3" w14:textId="77777777" w:rsidR="0042571E" w:rsidRDefault="004B216F">
          <w:pPr>
            <w:pStyle w:val="TOC2"/>
            <w:tabs>
              <w:tab w:val="left" w:pos="880"/>
              <w:tab w:val="right" w:leader="dot" w:pos="9016"/>
            </w:tabs>
            <w:rPr>
              <w:rFonts w:asciiTheme="minorHAnsi" w:eastAsiaTheme="minorEastAsia" w:hAnsiTheme="minorHAnsi" w:cstheme="minorBidi"/>
              <w:noProof/>
              <w:szCs w:val="22"/>
              <w:lang w:eastAsia="en-US"/>
            </w:rPr>
          </w:pPr>
          <w:hyperlink w:anchor="_Toc398038582" w:history="1">
            <w:r w:rsidR="0042571E" w:rsidRPr="00F13F0C">
              <w:rPr>
                <w:rStyle w:val="Hyperlink"/>
                <w:rFonts w:cstheme="minorHAnsi"/>
                <w:noProof/>
              </w:rPr>
              <w:t>5.1</w:t>
            </w:r>
            <w:r w:rsidR="0042571E">
              <w:rPr>
                <w:rFonts w:asciiTheme="minorHAnsi" w:eastAsiaTheme="minorEastAsia" w:hAnsiTheme="minorHAnsi" w:cstheme="minorBidi"/>
                <w:noProof/>
                <w:szCs w:val="22"/>
                <w:lang w:eastAsia="en-US"/>
              </w:rPr>
              <w:tab/>
            </w:r>
            <w:r w:rsidR="0042571E" w:rsidRPr="00F13F0C">
              <w:rPr>
                <w:rStyle w:val="Hyperlink"/>
                <w:rFonts w:cstheme="minorHAnsi"/>
                <w:noProof/>
              </w:rPr>
              <w:t>Current Dimensions</w:t>
            </w:r>
            <w:r w:rsidR="0042571E">
              <w:rPr>
                <w:noProof/>
                <w:webHidden/>
              </w:rPr>
              <w:tab/>
            </w:r>
            <w:r w:rsidR="00F528EC">
              <w:rPr>
                <w:noProof/>
                <w:webHidden/>
              </w:rPr>
              <w:fldChar w:fldCharType="begin"/>
            </w:r>
            <w:r w:rsidR="0042571E">
              <w:rPr>
                <w:noProof/>
                <w:webHidden/>
              </w:rPr>
              <w:instrText xml:space="preserve"> PAGEREF _Toc398038582 \h </w:instrText>
            </w:r>
            <w:r w:rsidR="00F528EC">
              <w:rPr>
                <w:noProof/>
                <w:webHidden/>
              </w:rPr>
            </w:r>
            <w:r w:rsidR="00F528EC">
              <w:rPr>
                <w:noProof/>
                <w:webHidden/>
              </w:rPr>
              <w:fldChar w:fldCharType="separate"/>
            </w:r>
            <w:r w:rsidR="00364F8C">
              <w:rPr>
                <w:noProof/>
                <w:webHidden/>
              </w:rPr>
              <w:t>4</w:t>
            </w:r>
            <w:r w:rsidR="00F528EC">
              <w:rPr>
                <w:noProof/>
                <w:webHidden/>
              </w:rPr>
              <w:fldChar w:fldCharType="end"/>
            </w:r>
          </w:hyperlink>
        </w:p>
        <w:p w14:paraId="72EF1826" w14:textId="77777777" w:rsidR="0042571E" w:rsidRDefault="004B216F">
          <w:pPr>
            <w:pStyle w:val="TOC1"/>
            <w:tabs>
              <w:tab w:val="left" w:pos="440"/>
              <w:tab w:val="right" w:leader="dot" w:pos="9016"/>
            </w:tabs>
            <w:rPr>
              <w:rFonts w:asciiTheme="minorHAnsi" w:eastAsiaTheme="minorEastAsia" w:hAnsiTheme="minorHAnsi" w:cstheme="minorBidi"/>
              <w:noProof/>
              <w:szCs w:val="22"/>
              <w:lang w:eastAsia="en-US"/>
            </w:rPr>
          </w:pPr>
          <w:hyperlink w:anchor="_Toc398038583" w:history="1">
            <w:r w:rsidR="0042571E" w:rsidRPr="00F13F0C">
              <w:rPr>
                <w:rStyle w:val="Hyperlink"/>
                <w:rFonts w:cstheme="minorHAnsi"/>
                <w:noProof/>
              </w:rPr>
              <w:t>6.</w:t>
            </w:r>
            <w:r w:rsidR="0042571E">
              <w:rPr>
                <w:rFonts w:asciiTheme="minorHAnsi" w:eastAsiaTheme="minorEastAsia" w:hAnsiTheme="minorHAnsi" w:cstheme="minorBidi"/>
                <w:noProof/>
                <w:szCs w:val="22"/>
                <w:lang w:eastAsia="en-US"/>
              </w:rPr>
              <w:tab/>
            </w:r>
            <w:r w:rsidR="0042571E" w:rsidRPr="00F13F0C">
              <w:rPr>
                <w:rStyle w:val="Hyperlink"/>
                <w:rFonts w:cstheme="minorHAnsi"/>
                <w:noProof/>
              </w:rPr>
              <w:t>Service Strategy</w:t>
            </w:r>
            <w:r w:rsidR="0042571E">
              <w:rPr>
                <w:noProof/>
                <w:webHidden/>
              </w:rPr>
              <w:tab/>
            </w:r>
            <w:r w:rsidR="00F528EC">
              <w:rPr>
                <w:noProof/>
                <w:webHidden/>
              </w:rPr>
              <w:fldChar w:fldCharType="begin"/>
            </w:r>
            <w:r w:rsidR="0042571E">
              <w:rPr>
                <w:noProof/>
                <w:webHidden/>
              </w:rPr>
              <w:instrText xml:space="preserve"> PAGEREF _Toc398038583 \h </w:instrText>
            </w:r>
            <w:r w:rsidR="00F528EC">
              <w:rPr>
                <w:noProof/>
                <w:webHidden/>
              </w:rPr>
            </w:r>
            <w:r w:rsidR="00F528EC">
              <w:rPr>
                <w:noProof/>
                <w:webHidden/>
              </w:rPr>
              <w:fldChar w:fldCharType="separate"/>
            </w:r>
            <w:r w:rsidR="00364F8C">
              <w:rPr>
                <w:noProof/>
                <w:webHidden/>
              </w:rPr>
              <w:t>5</w:t>
            </w:r>
            <w:r w:rsidR="00F528EC">
              <w:rPr>
                <w:noProof/>
                <w:webHidden/>
              </w:rPr>
              <w:fldChar w:fldCharType="end"/>
            </w:r>
          </w:hyperlink>
        </w:p>
        <w:p w14:paraId="597E607D" w14:textId="77777777" w:rsidR="0042571E" w:rsidRDefault="004B216F">
          <w:pPr>
            <w:pStyle w:val="TOC2"/>
            <w:tabs>
              <w:tab w:val="left" w:pos="880"/>
              <w:tab w:val="right" w:leader="dot" w:pos="9016"/>
            </w:tabs>
            <w:rPr>
              <w:rFonts w:asciiTheme="minorHAnsi" w:eastAsiaTheme="minorEastAsia" w:hAnsiTheme="minorHAnsi" w:cstheme="minorBidi"/>
              <w:noProof/>
              <w:szCs w:val="22"/>
              <w:lang w:eastAsia="en-US"/>
            </w:rPr>
          </w:pPr>
          <w:hyperlink w:anchor="_Toc398038584" w:history="1">
            <w:r w:rsidR="0042571E" w:rsidRPr="00F13F0C">
              <w:rPr>
                <w:rStyle w:val="Hyperlink"/>
                <w:rFonts w:cstheme="minorHAnsi"/>
                <w:noProof/>
              </w:rPr>
              <w:t>6.1</w:t>
            </w:r>
            <w:r w:rsidR="0042571E">
              <w:rPr>
                <w:rFonts w:asciiTheme="minorHAnsi" w:eastAsiaTheme="minorEastAsia" w:hAnsiTheme="minorHAnsi" w:cstheme="minorBidi"/>
                <w:noProof/>
                <w:szCs w:val="22"/>
                <w:lang w:eastAsia="en-US"/>
              </w:rPr>
              <w:tab/>
            </w:r>
            <w:r w:rsidR="0042571E" w:rsidRPr="00F13F0C">
              <w:rPr>
                <w:rStyle w:val="Hyperlink"/>
                <w:rFonts w:cstheme="minorHAnsi"/>
                <w:noProof/>
              </w:rPr>
              <w:t>Strategic Objectives</w:t>
            </w:r>
            <w:r w:rsidR="0042571E">
              <w:rPr>
                <w:noProof/>
                <w:webHidden/>
              </w:rPr>
              <w:tab/>
            </w:r>
            <w:r w:rsidR="00F528EC">
              <w:rPr>
                <w:noProof/>
                <w:webHidden/>
              </w:rPr>
              <w:fldChar w:fldCharType="begin"/>
            </w:r>
            <w:r w:rsidR="0042571E">
              <w:rPr>
                <w:noProof/>
                <w:webHidden/>
              </w:rPr>
              <w:instrText xml:space="preserve"> PAGEREF _Toc398038584 \h </w:instrText>
            </w:r>
            <w:r w:rsidR="00F528EC">
              <w:rPr>
                <w:noProof/>
                <w:webHidden/>
              </w:rPr>
            </w:r>
            <w:r w:rsidR="00F528EC">
              <w:rPr>
                <w:noProof/>
                <w:webHidden/>
              </w:rPr>
              <w:fldChar w:fldCharType="separate"/>
            </w:r>
            <w:r w:rsidR="00364F8C">
              <w:rPr>
                <w:noProof/>
                <w:webHidden/>
              </w:rPr>
              <w:t>5</w:t>
            </w:r>
            <w:r w:rsidR="00F528EC">
              <w:rPr>
                <w:noProof/>
                <w:webHidden/>
              </w:rPr>
              <w:fldChar w:fldCharType="end"/>
            </w:r>
          </w:hyperlink>
        </w:p>
        <w:p w14:paraId="604890D2" w14:textId="77777777" w:rsidR="0042571E" w:rsidRDefault="004B216F">
          <w:pPr>
            <w:pStyle w:val="TOC2"/>
            <w:tabs>
              <w:tab w:val="left" w:pos="880"/>
              <w:tab w:val="right" w:leader="dot" w:pos="9016"/>
            </w:tabs>
            <w:rPr>
              <w:rFonts w:asciiTheme="minorHAnsi" w:eastAsiaTheme="minorEastAsia" w:hAnsiTheme="minorHAnsi" w:cstheme="minorBidi"/>
              <w:noProof/>
              <w:szCs w:val="22"/>
              <w:lang w:eastAsia="en-US"/>
            </w:rPr>
          </w:pPr>
          <w:hyperlink w:anchor="_Toc398038585" w:history="1">
            <w:r w:rsidR="0042571E" w:rsidRPr="00F13F0C">
              <w:rPr>
                <w:rStyle w:val="Hyperlink"/>
                <w:rFonts w:cstheme="minorHAnsi"/>
                <w:noProof/>
              </w:rPr>
              <w:t>6.2</w:t>
            </w:r>
            <w:r w:rsidR="0042571E">
              <w:rPr>
                <w:rFonts w:asciiTheme="minorHAnsi" w:eastAsiaTheme="minorEastAsia" w:hAnsiTheme="minorHAnsi" w:cstheme="minorBidi"/>
                <w:noProof/>
                <w:szCs w:val="22"/>
                <w:lang w:eastAsia="en-US"/>
              </w:rPr>
              <w:tab/>
            </w:r>
            <w:r w:rsidR="0042571E" w:rsidRPr="00F13F0C">
              <w:rPr>
                <w:rStyle w:val="Hyperlink"/>
                <w:rFonts w:cstheme="minorHAnsi"/>
                <w:noProof/>
              </w:rPr>
              <w:t>Workforce Issues</w:t>
            </w:r>
            <w:r w:rsidR="0042571E">
              <w:rPr>
                <w:noProof/>
                <w:webHidden/>
              </w:rPr>
              <w:tab/>
            </w:r>
            <w:r w:rsidR="00F528EC">
              <w:rPr>
                <w:noProof/>
                <w:webHidden/>
              </w:rPr>
              <w:fldChar w:fldCharType="begin"/>
            </w:r>
            <w:r w:rsidR="0042571E">
              <w:rPr>
                <w:noProof/>
                <w:webHidden/>
              </w:rPr>
              <w:instrText xml:space="preserve"> PAGEREF _Toc398038585 \h </w:instrText>
            </w:r>
            <w:r w:rsidR="00F528EC">
              <w:rPr>
                <w:noProof/>
                <w:webHidden/>
              </w:rPr>
            </w:r>
            <w:r w:rsidR="00F528EC">
              <w:rPr>
                <w:noProof/>
                <w:webHidden/>
              </w:rPr>
              <w:fldChar w:fldCharType="separate"/>
            </w:r>
            <w:r w:rsidR="00364F8C">
              <w:rPr>
                <w:noProof/>
                <w:webHidden/>
              </w:rPr>
              <w:t>5</w:t>
            </w:r>
            <w:r w:rsidR="00F528EC">
              <w:rPr>
                <w:noProof/>
                <w:webHidden/>
              </w:rPr>
              <w:fldChar w:fldCharType="end"/>
            </w:r>
          </w:hyperlink>
        </w:p>
        <w:p w14:paraId="5AE8BA54" w14:textId="77777777" w:rsidR="0042571E" w:rsidRDefault="004B216F">
          <w:pPr>
            <w:pStyle w:val="TOC2"/>
            <w:tabs>
              <w:tab w:val="left" w:pos="880"/>
              <w:tab w:val="right" w:leader="dot" w:pos="9016"/>
            </w:tabs>
            <w:rPr>
              <w:rFonts w:asciiTheme="minorHAnsi" w:eastAsiaTheme="minorEastAsia" w:hAnsiTheme="minorHAnsi" w:cstheme="minorBidi"/>
              <w:noProof/>
              <w:szCs w:val="22"/>
              <w:lang w:eastAsia="en-US"/>
            </w:rPr>
          </w:pPr>
          <w:hyperlink w:anchor="_Toc398038586" w:history="1">
            <w:r w:rsidR="0042571E" w:rsidRPr="00F13F0C">
              <w:rPr>
                <w:rStyle w:val="Hyperlink"/>
                <w:rFonts w:cstheme="minorHAnsi"/>
                <w:noProof/>
              </w:rPr>
              <w:t>6.3</w:t>
            </w:r>
            <w:r w:rsidR="0042571E">
              <w:rPr>
                <w:rFonts w:asciiTheme="minorHAnsi" w:eastAsiaTheme="minorEastAsia" w:hAnsiTheme="minorHAnsi" w:cstheme="minorBidi"/>
                <w:noProof/>
                <w:szCs w:val="22"/>
                <w:lang w:eastAsia="en-US"/>
              </w:rPr>
              <w:tab/>
            </w:r>
            <w:r w:rsidR="0042571E" w:rsidRPr="00F13F0C">
              <w:rPr>
                <w:rStyle w:val="Hyperlink"/>
                <w:rFonts w:cstheme="minorHAnsi"/>
                <w:noProof/>
              </w:rPr>
              <w:t>Monitor, Review and Control</w:t>
            </w:r>
            <w:r w:rsidR="0042571E">
              <w:rPr>
                <w:noProof/>
                <w:webHidden/>
              </w:rPr>
              <w:tab/>
            </w:r>
            <w:r w:rsidR="00F528EC">
              <w:rPr>
                <w:noProof/>
                <w:webHidden/>
              </w:rPr>
              <w:fldChar w:fldCharType="begin"/>
            </w:r>
            <w:r w:rsidR="0042571E">
              <w:rPr>
                <w:noProof/>
                <w:webHidden/>
              </w:rPr>
              <w:instrText xml:space="preserve"> PAGEREF _Toc398038586 \h </w:instrText>
            </w:r>
            <w:r w:rsidR="00F528EC">
              <w:rPr>
                <w:noProof/>
                <w:webHidden/>
              </w:rPr>
            </w:r>
            <w:r w:rsidR="00F528EC">
              <w:rPr>
                <w:noProof/>
                <w:webHidden/>
              </w:rPr>
              <w:fldChar w:fldCharType="separate"/>
            </w:r>
            <w:r w:rsidR="00364F8C">
              <w:rPr>
                <w:noProof/>
                <w:webHidden/>
              </w:rPr>
              <w:t>5</w:t>
            </w:r>
            <w:r w:rsidR="00F528EC">
              <w:rPr>
                <w:noProof/>
                <w:webHidden/>
              </w:rPr>
              <w:fldChar w:fldCharType="end"/>
            </w:r>
          </w:hyperlink>
        </w:p>
        <w:p w14:paraId="2D4113E4" w14:textId="77777777" w:rsidR="0042571E" w:rsidRDefault="004B216F">
          <w:pPr>
            <w:pStyle w:val="TOC2"/>
            <w:tabs>
              <w:tab w:val="left" w:pos="880"/>
              <w:tab w:val="right" w:leader="dot" w:pos="9016"/>
            </w:tabs>
            <w:rPr>
              <w:rFonts w:asciiTheme="minorHAnsi" w:eastAsiaTheme="minorEastAsia" w:hAnsiTheme="minorHAnsi" w:cstheme="minorBidi"/>
              <w:noProof/>
              <w:szCs w:val="22"/>
              <w:lang w:eastAsia="en-US"/>
            </w:rPr>
          </w:pPr>
          <w:hyperlink w:anchor="_Toc398038587" w:history="1">
            <w:r w:rsidR="0042571E" w:rsidRPr="00F13F0C">
              <w:rPr>
                <w:rStyle w:val="Hyperlink"/>
                <w:rFonts w:cstheme="minorHAnsi"/>
                <w:noProof/>
              </w:rPr>
              <w:t>6.4</w:t>
            </w:r>
            <w:r w:rsidR="0042571E">
              <w:rPr>
                <w:rFonts w:asciiTheme="minorHAnsi" w:eastAsiaTheme="minorEastAsia" w:hAnsiTheme="minorHAnsi" w:cstheme="minorBidi"/>
                <w:noProof/>
                <w:szCs w:val="22"/>
                <w:lang w:eastAsia="en-US"/>
              </w:rPr>
              <w:tab/>
            </w:r>
            <w:r w:rsidR="0042571E" w:rsidRPr="00F13F0C">
              <w:rPr>
                <w:rStyle w:val="Hyperlink"/>
                <w:rFonts w:cstheme="minorHAnsi"/>
                <w:noProof/>
              </w:rPr>
              <w:t>Communication Plan</w:t>
            </w:r>
            <w:r w:rsidR="0042571E">
              <w:rPr>
                <w:noProof/>
                <w:webHidden/>
              </w:rPr>
              <w:tab/>
            </w:r>
            <w:r w:rsidR="00F528EC">
              <w:rPr>
                <w:noProof/>
                <w:webHidden/>
              </w:rPr>
              <w:fldChar w:fldCharType="begin"/>
            </w:r>
            <w:r w:rsidR="0042571E">
              <w:rPr>
                <w:noProof/>
                <w:webHidden/>
              </w:rPr>
              <w:instrText xml:space="preserve"> PAGEREF _Toc398038587 \h </w:instrText>
            </w:r>
            <w:r w:rsidR="00F528EC">
              <w:rPr>
                <w:noProof/>
                <w:webHidden/>
              </w:rPr>
            </w:r>
            <w:r w:rsidR="00F528EC">
              <w:rPr>
                <w:noProof/>
                <w:webHidden/>
              </w:rPr>
              <w:fldChar w:fldCharType="separate"/>
            </w:r>
            <w:r w:rsidR="00364F8C">
              <w:rPr>
                <w:noProof/>
                <w:webHidden/>
              </w:rPr>
              <w:t>5</w:t>
            </w:r>
            <w:r w:rsidR="00F528EC">
              <w:rPr>
                <w:noProof/>
                <w:webHidden/>
              </w:rPr>
              <w:fldChar w:fldCharType="end"/>
            </w:r>
          </w:hyperlink>
        </w:p>
        <w:p w14:paraId="31DE5FBD" w14:textId="77777777" w:rsidR="00A112B7" w:rsidRPr="00D149F4" w:rsidRDefault="00F528EC" w:rsidP="00D149F4">
          <w:r>
            <w:rPr>
              <w:rFonts w:ascii="Calibri" w:hAnsi="Calibri"/>
              <w:sz w:val="22"/>
            </w:rPr>
            <w:fldChar w:fldCharType="end"/>
          </w:r>
        </w:p>
      </w:sdtContent>
    </w:sdt>
    <w:p w14:paraId="3B0BAED3" w14:textId="77777777" w:rsidR="00A112B7" w:rsidRPr="00947EA1" w:rsidRDefault="00A112B7" w:rsidP="00A112B7">
      <w:pPr>
        <w:pStyle w:val="Heading1"/>
        <w:pageBreakBefore/>
        <w:numPr>
          <w:ilvl w:val="0"/>
          <w:numId w:val="1"/>
        </w:numPr>
        <w:tabs>
          <w:tab w:val="left" w:pos="0"/>
          <w:tab w:val="left" w:pos="540"/>
        </w:tabs>
        <w:ind w:left="540" w:hanging="540"/>
        <w:jc w:val="both"/>
        <w:rPr>
          <w:rFonts w:asciiTheme="minorHAnsi" w:hAnsiTheme="minorHAnsi" w:cstheme="minorHAnsi"/>
          <w:sz w:val="22"/>
          <w:szCs w:val="22"/>
        </w:rPr>
      </w:pPr>
      <w:bookmarkStart w:id="1" w:name="_Toc398038577"/>
      <w:r w:rsidRPr="00947EA1">
        <w:rPr>
          <w:rFonts w:asciiTheme="minorHAnsi" w:hAnsiTheme="minorHAnsi" w:cstheme="minorHAnsi"/>
          <w:sz w:val="22"/>
          <w:szCs w:val="22"/>
        </w:rPr>
        <w:lastRenderedPageBreak/>
        <w:t>Purpose</w:t>
      </w:r>
      <w:bookmarkEnd w:id="1"/>
    </w:p>
    <w:p w14:paraId="4A3EB456" w14:textId="3058FF53" w:rsidR="00A112B7" w:rsidRPr="009E3C2A" w:rsidRDefault="00A112B7" w:rsidP="00A112B7">
      <w:pPr>
        <w:spacing w:before="120" w:line="360" w:lineRule="auto"/>
        <w:jc w:val="both"/>
        <w:rPr>
          <w:rFonts w:asciiTheme="minorHAnsi" w:hAnsiTheme="minorHAnsi" w:cstheme="minorHAnsi"/>
          <w:sz w:val="22"/>
          <w:szCs w:val="22"/>
        </w:rPr>
      </w:pPr>
      <w:r w:rsidRPr="009E3C2A">
        <w:rPr>
          <w:rFonts w:asciiTheme="minorHAnsi" w:hAnsiTheme="minorHAnsi" w:cstheme="minorHAnsi"/>
          <w:sz w:val="22"/>
          <w:szCs w:val="22"/>
        </w:rPr>
        <w:t xml:space="preserve">The purpose of the service strategy is to address the long </w:t>
      </w:r>
      <w:r w:rsidR="000476E3">
        <w:rPr>
          <w:rFonts w:asciiTheme="minorHAnsi" w:hAnsiTheme="minorHAnsi" w:cstheme="minorHAnsi"/>
          <w:sz w:val="22"/>
          <w:szCs w:val="22"/>
        </w:rPr>
        <w:t xml:space="preserve">term </w:t>
      </w:r>
      <w:r w:rsidRPr="009E3C2A">
        <w:rPr>
          <w:rFonts w:asciiTheme="minorHAnsi" w:hAnsiTheme="minorHAnsi" w:cstheme="minorHAnsi"/>
          <w:sz w:val="22"/>
          <w:szCs w:val="22"/>
        </w:rPr>
        <w:t xml:space="preserve">and </w:t>
      </w:r>
      <w:r w:rsidR="000476E3" w:rsidRPr="009E3C2A">
        <w:rPr>
          <w:rFonts w:asciiTheme="minorHAnsi" w:hAnsiTheme="minorHAnsi" w:cstheme="minorHAnsi"/>
          <w:sz w:val="22"/>
          <w:szCs w:val="22"/>
        </w:rPr>
        <w:t>short-term</w:t>
      </w:r>
      <w:r w:rsidRPr="009E3C2A">
        <w:rPr>
          <w:rFonts w:asciiTheme="minorHAnsi" w:hAnsiTheme="minorHAnsi" w:cstheme="minorHAnsi"/>
          <w:sz w:val="22"/>
          <w:szCs w:val="22"/>
        </w:rPr>
        <w:t xml:space="preserve"> strategies to handle various services projects at </w:t>
      </w:r>
      <w:r w:rsidR="00841CC2">
        <w:rPr>
          <w:rFonts w:asciiTheme="minorHAnsi" w:hAnsiTheme="minorHAnsi" w:cstheme="minorHAnsi"/>
          <w:sz w:val="22"/>
          <w:szCs w:val="22"/>
        </w:rPr>
        <w:t>Tanvi IT</w:t>
      </w:r>
      <w:r>
        <w:rPr>
          <w:rFonts w:asciiTheme="minorHAnsi" w:hAnsiTheme="minorHAnsi" w:cstheme="minorHAnsi"/>
          <w:sz w:val="22"/>
          <w:szCs w:val="22"/>
        </w:rPr>
        <w:t xml:space="preserve"> </w:t>
      </w:r>
      <w:r w:rsidRPr="009E3C2A">
        <w:rPr>
          <w:rFonts w:asciiTheme="minorHAnsi" w:hAnsiTheme="minorHAnsi" w:cstheme="minorHAnsi"/>
          <w:sz w:val="22"/>
          <w:szCs w:val="22"/>
        </w:rPr>
        <w:t>to continually improve the service levels across the projects.</w:t>
      </w:r>
    </w:p>
    <w:p w14:paraId="62991F5B" w14:textId="77777777" w:rsidR="00A112B7" w:rsidRPr="00947EA1" w:rsidRDefault="00A112B7" w:rsidP="00A112B7">
      <w:pPr>
        <w:pStyle w:val="Heading1"/>
        <w:numPr>
          <w:ilvl w:val="0"/>
          <w:numId w:val="1"/>
        </w:numPr>
        <w:spacing w:line="360" w:lineRule="auto"/>
        <w:ind w:left="540" w:hanging="540"/>
        <w:jc w:val="both"/>
        <w:rPr>
          <w:rFonts w:asciiTheme="minorHAnsi" w:hAnsiTheme="minorHAnsi" w:cstheme="minorHAnsi"/>
          <w:sz w:val="22"/>
          <w:szCs w:val="22"/>
        </w:rPr>
      </w:pPr>
      <w:bookmarkStart w:id="2" w:name="_Toc331906347"/>
      <w:bookmarkStart w:id="3" w:name="_Toc398038578"/>
      <w:r w:rsidRPr="00947EA1">
        <w:rPr>
          <w:rFonts w:asciiTheme="minorHAnsi" w:hAnsiTheme="minorHAnsi" w:cstheme="minorHAnsi"/>
          <w:sz w:val="22"/>
          <w:szCs w:val="22"/>
        </w:rPr>
        <w:t>Scope</w:t>
      </w:r>
      <w:bookmarkEnd w:id="2"/>
      <w:bookmarkEnd w:id="3"/>
    </w:p>
    <w:p w14:paraId="2754D747" w14:textId="15C8A0E2" w:rsidR="00A112B7" w:rsidRPr="009E3C2A" w:rsidRDefault="00A112B7" w:rsidP="00A112B7">
      <w:pPr>
        <w:spacing w:line="360" w:lineRule="auto"/>
        <w:ind w:left="180" w:hanging="180"/>
        <w:jc w:val="both"/>
        <w:rPr>
          <w:rFonts w:asciiTheme="minorHAnsi" w:hAnsiTheme="minorHAnsi" w:cstheme="minorHAnsi"/>
          <w:sz w:val="22"/>
          <w:szCs w:val="22"/>
        </w:rPr>
      </w:pPr>
      <w:r w:rsidRPr="009E3C2A">
        <w:rPr>
          <w:rFonts w:asciiTheme="minorHAnsi" w:hAnsiTheme="minorHAnsi" w:cstheme="minorHAnsi"/>
          <w:sz w:val="22"/>
          <w:szCs w:val="22"/>
        </w:rPr>
        <w:t xml:space="preserve">This service strategy document covers all the services at </w:t>
      </w:r>
      <w:r w:rsidR="000476E3">
        <w:rPr>
          <w:rFonts w:asciiTheme="minorHAnsi" w:hAnsiTheme="minorHAnsi" w:cstheme="minorHAnsi"/>
          <w:sz w:val="22"/>
          <w:szCs w:val="22"/>
        </w:rPr>
        <w:t>Tanvi IT.</w:t>
      </w:r>
    </w:p>
    <w:p w14:paraId="7CD383E0" w14:textId="77777777" w:rsidR="00A112B7" w:rsidRPr="00947EA1" w:rsidRDefault="00A112B7" w:rsidP="00A112B7">
      <w:pPr>
        <w:pStyle w:val="Heading1"/>
        <w:numPr>
          <w:ilvl w:val="0"/>
          <w:numId w:val="1"/>
        </w:numPr>
        <w:spacing w:line="360" w:lineRule="auto"/>
        <w:ind w:left="540" w:hanging="540"/>
        <w:jc w:val="both"/>
        <w:rPr>
          <w:rFonts w:asciiTheme="minorHAnsi" w:hAnsiTheme="minorHAnsi" w:cstheme="minorHAnsi"/>
          <w:sz w:val="22"/>
          <w:szCs w:val="22"/>
        </w:rPr>
      </w:pPr>
      <w:bookmarkStart w:id="4" w:name="_Toc331906348"/>
      <w:bookmarkStart w:id="5" w:name="_Toc398038579"/>
      <w:r w:rsidRPr="00947EA1">
        <w:rPr>
          <w:rFonts w:asciiTheme="minorHAnsi" w:hAnsiTheme="minorHAnsi" w:cstheme="minorHAnsi"/>
          <w:sz w:val="22"/>
          <w:szCs w:val="22"/>
        </w:rPr>
        <w:t>Reference</w:t>
      </w:r>
      <w:bookmarkEnd w:id="4"/>
      <w:bookmarkEnd w:id="5"/>
    </w:p>
    <w:p w14:paraId="59771458" w14:textId="77777777" w:rsidR="00A112B7" w:rsidRDefault="00A112B7" w:rsidP="00A112B7">
      <w:pPr>
        <w:spacing w:line="360" w:lineRule="auto"/>
        <w:jc w:val="both"/>
        <w:rPr>
          <w:rFonts w:asciiTheme="minorHAnsi" w:hAnsiTheme="minorHAnsi" w:cstheme="minorHAnsi"/>
          <w:sz w:val="22"/>
          <w:szCs w:val="22"/>
        </w:rPr>
      </w:pPr>
      <w:r>
        <w:rPr>
          <w:rFonts w:asciiTheme="minorHAnsi" w:hAnsiTheme="minorHAnsi" w:cstheme="minorHAnsi"/>
          <w:sz w:val="22"/>
          <w:szCs w:val="22"/>
        </w:rPr>
        <w:t>Bonus Plan &amp; Individual performance plan</w:t>
      </w:r>
    </w:p>
    <w:p w14:paraId="48546A6E" w14:textId="77777777" w:rsidR="00A112B7" w:rsidRPr="009E3C2A" w:rsidRDefault="00A112B7" w:rsidP="00A112B7">
      <w:pPr>
        <w:spacing w:line="360" w:lineRule="auto"/>
        <w:jc w:val="both"/>
        <w:rPr>
          <w:rFonts w:asciiTheme="minorHAnsi" w:hAnsiTheme="minorHAnsi" w:cstheme="minorHAnsi"/>
          <w:sz w:val="22"/>
          <w:szCs w:val="22"/>
        </w:rPr>
      </w:pPr>
      <w:r>
        <w:rPr>
          <w:rFonts w:asciiTheme="minorHAnsi" w:hAnsiTheme="minorHAnsi" w:cstheme="minorHAnsi"/>
          <w:sz w:val="22"/>
          <w:szCs w:val="22"/>
        </w:rPr>
        <w:t>Increased Focus on GSA schedule 70 opportunities</w:t>
      </w:r>
    </w:p>
    <w:p w14:paraId="6983DE77" w14:textId="77777777" w:rsidR="00A112B7" w:rsidRPr="00600F6B" w:rsidRDefault="0042571E" w:rsidP="00A112B7">
      <w:pPr>
        <w:pStyle w:val="Heading1"/>
        <w:numPr>
          <w:ilvl w:val="0"/>
          <w:numId w:val="1"/>
        </w:numPr>
        <w:spacing w:line="360" w:lineRule="auto"/>
        <w:ind w:left="540" w:hanging="540"/>
        <w:jc w:val="both"/>
        <w:rPr>
          <w:rFonts w:asciiTheme="minorHAnsi" w:hAnsiTheme="minorHAnsi" w:cstheme="minorHAnsi"/>
          <w:sz w:val="22"/>
          <w:szCs w:val="22"/>
        </w:rPr>
      </w:pPr>
      <w:bookmarkStart w:id="6" w:name="_Toc398038580"/>
      <w:r>
        <w:rPr>
          <w:rFonts w:asciiTheme="minorHAnsi" w:hAnsiTheme="minorHAnsi" w:cstheme="minorHAnsi"/>
          <w:sz w:val="22"/>
          <w:szCs w:val="22"/>
        </w:rPr>
        <w:t>Quality Objectives:</w:t>
      </w:r>
      <w:bookmarkEnd w:id="6"/>
    </w:p>
    <w:p w14:paraId="02FA79A3" w14:textId="4E430809" w:rsidR="0042571E" w:rsidRPr="0042571E" w:rsidRDefault="00E21E0B" w:rsidP="0042571E">
      <w:pPr>
        <w:pStyle w:val="ListParagraph"/>
        <w:autoSpaceDE w:val="0"/>
        <w:autoSpaceDN w:val="0"/>
        <w:adjustRightInd w:val="0"/>
        <w:ind w:left="0"/>
        <w:jc w:val="both"/>
        <w:rPr>
          <w:rFonts w:ascii="Calibri" w:hAnsi="Calibri" w:cs="Calibri"/>
          <w:color w:val="000000"/>
          <w:sz w:val="22"/>
          <w:szCs w:val="22"/>
        </w:rPr>
      </w:pPr>
      <w:r>
        <w:rPr>
          <w:rFonts w:ascii="Calibri" w:hAnsi="Calibri" w:cs="Calibri"/>
          <w:color w:val="000000"/>
          <w:sz w:val="22"/>
          <w:szCs w:val="22"/>
        </w:rPr>
        <w:t>Tanvi IT</w:t>
      </w:r>
      <w:r w:rsidR="0042571E" w:rsidRPr="0042571E">
        <w:rPr>
          <w:rFonts w:ascii="Calibri" w:hAnsi="Calibri" w:cs="Calibri"/>
          <w:color w:val="000000"/>
          <w:sz w:val="22"/>
          <w:szCs w:val="22"/>
        </w:rPr>
        <w:t xml:space="preserve"> Management personnel ensure that Quality Objectives are established at relevant functions and levels within the organization. The quality objectives do make a significant contribution to progressive system implementation and improvement and are consistent with the quality policy.</w:t>
      </w:r>
    </w:p>
    <w:p w14:paraId="5E192619" w14:textId="47F5A457" w:rsidR="00A112B7" w:rsidRPr="0042571E" w:rsidRDefault="0042571E" w:rsidP="0042571E">
      <w:pPr>
        <w:pStyle w:val="ListParagraph"/>
        <w:autoSpaceDE w:val="0"/>
        <w:autoSpaceDN w:val="0"/>
        <w:adjustRightInd w:val="0"/>
        <w:ind w:left="0"/>
        <w:jc w:val="both"/>
        <w:rPr>
          <w:rFonts w:ascii="Calibri" w:hAnsi="Calibri" w:cs="Calibri"/>
          <w:color w:val="000000"/>
          <w:sz w:val="22"/>
          <w:szCs w:val="22"/>
        </w:rPr>
      </w:pPr>
      <w:r w:rsidRPr="0042571E">
        <w:rPr>
          <w:rFonts w:ascii="Calibri" w:hAnsi="Calibri" w:cs="Calibri"/>
          <w:color w:val="000000"/>
          <w:sz w:val="22"/>
          <w:szCs w:val="22"/>
        </w:rPr>
        <w:t xml:space="preserve">The quality objectives are simple, measurable, attainable, realistic and tangible; </w:t>
      </w:r>
      <w:r w:rsidRPr="0042571E">
        <w:rPr>
          <w:rFonts w:ascii="Calibri" w:hAnsi="Calibri" w:cs="Calibri"/>
          <w:b/>
          <w:bCs/>
          <w:color w:val="000000"/>
          <w:sz w:val="22"/>
          <w:szCs w:val="22"/>
        </w:rPr>
        <w:t>“</w:t>
      </w:r>
      <w:r w:rsidRPr="0042571E">
        <w:rPr>
          <w:rFonts w:ascii="Calibri" w:hAnsi="Calibri" w:cs="Calibri"/>
          <w:b/>
          <w:bCs/>
          <w:i/>
          <w:iCs/>
          <w:color w:val="000000"/>
          <w:sz w:val="22"/>
          <w:szCs w:val="22"/>
        </w:rPr>
        <w:t>SMART”</w:t>
      </w:r>
      <w:r w:rsidRPr="0042571E">
        <w:rPr>
          <w:rFonts w:ascii="Calibri" w:hAnsi="Calibri" w:cs="Calibri"/>
          <w:color w:val="000000"/>
          <w:sz w:val="22"/>
          <w:szCs w:val="22"/>
        </w:rPr>
        <w:t xml:space="preserve"> are oriented towards attaining the desired results of meeting the expectations and needs of the customer.</w:t>
      </w:r>
      <w:r w:rsidR="00E21E0B">
        <w:rPr>
          <w:rFonts w:ascii="Calibri" w:hAnsi="Calibri" w:cs="Calibri"/>
          <w:color w:val="000000"/>
          <w:sz w:val="22"/>
          <w:szCs w:val="22"/>
        </w:rPr>
        <w:t xml:space="preserve"> </w:t>
      </w:r>
      <w:r w:rsidRPr="0042571E">
        <w:rPr>
          <w:rFonts w:ascii="Calibri" w:hAnsi="Calibri" w:cs="Calibri"/>
          <w:color w:val="000000"/>
          <w:sz w:val="22"/>
          <w:szCs w:val="22"/>
        </w:rPr>
        <w:t xml:space="preserve">The quality objectives are reviewed in the Management Review Meeting (MRM) periodically and appropriate Corrective and Preventive Actions are initiated on need basis. The quality objectives of </w:t>
      </w:r>
      <w:r w:rsidR="00E21E0B">
        <w:rPr>
          <w:rFonts w:ascii="Calibri" w:hAnsi="Calibri" w:cs="Calibri"/>
          <w:color w:val="000000"/>
          <w:sz w:val="22"/>
          <w:szCs w:val="22"/>
        </w:rPr>
        <w:t xml:space="preserve">Tanvi IT </w:t>
      </w:r>
      <w:r w:rsidRPr="0042571E">
        <w:rPr>
          <w:rFonts w:ascii="Calibri" w:hAnsi="Calibri" w:cs="Calibri"/>
          <w:color w:val="000000"/>
          <w:sz w:val="22"/>
          <w:szCs w:val="22"/>
        </w:rPr>
        <w:t>are listed in the</w:t>
      </w:r>
      <w:r w:rsidR="00E21E0B">
        <w:rPr>
          <w:rFonts w:ascii="Calibri" w:hAnsi="Calibri" w:cs="Calibri"/>
          <w:color w:val="000000"/>
          <w:sz w:val="22"/>
          <w:szCs w:val="22"/>
        </w:rPr>
        <w:t xml:space="preserve"> </w:t>
      </w:r>
      <w:r w:rsidRPr="0042571E">
        <w:rPr>
          <w:rFonts w:ascii="Calibri" w:hAnsi="Calibri" w:cs="Calibri"/>
          <w:color w:val="000000"/>
          <w:sz w:val="22"/>
          <w:szCs w:val="22"/>
        </w:rPr>
        <w:t xml:space="preserve">quality </w:t>
      </w:r>
      <w:r w:rsidR="00E21E0B" w:rsidRPr="0042571E">
        <w:rPr>
          <w:rFonts w:ascii="Calibri" w:hAnsi="Calibri" w:cs="Calibri"/>
          <w:color w:val="000000"/>
          <w:sz w:val="22"/>
          <w:szCs w:val="22"/>
        </w:rPr>
        <w:t>manuals</w:t>
      </w:r>
      <w:r w:rsidRPr="0042571E">
        <w:rPr>
          <w:rFonts w:ascii="Calibri" w:hAnsi="Calibri" w:cs="Calibri"/>
          <w:color w:val="000000"/>
          <w:sz w:val="22"/>
          <w:szCs w:val="22"/>
        </w:rPr>
        <w:t xml:space="preserve">. These objectives are updated periodically and communicated across the organization through </w:t>
      </w:r>
      <w:r w:rsidRPr="0042571E">
        <w:rPr>
          <w:rFonts w:ascii="Calibri" w:hAnsi="Calibri" w:cs="Calibri"/>
          <w:b/>
          <w:color w:val="000000"/>
          <w:sz w:val="22"/>
          <w:szCs w:val="22"/>
        </w:rPr>
        <w:t>Process Improvement Plan.</w:t>
      </w:r>
    </w:p>
    <w:p w14:paraId="05D77CA8" w14:textId="77777777" w:rsidR="00A112B7" w:rsidRPr="00947EA1" w:rsidRDefault="00A112B7" w:rsidP="00A112B7">
      <w:pPr>
        <w:pStyle w:val="Heading1"/>
        <w:numPr>
          <w:ilvl w:val="0"/>
          <w:numId w:val="1"/>
        </w:numPr>
        <w:spacing w:line="360" w:lineRule="auto"/>
        <w:ind w:left="540" w:hanging="540"/>
        <w:jc w:val="both"/>
        <w:rPr>
          <w:rFonts w:asciiTheme="minorHAnsi" w:hAnsiTheme="minorHAnsi" w:cstheme="minorHAnsi"/>
          <w:sz w:val="22"/>
          <w:szCs w:val="22"/>
        </w:rPr>
      </w:pPr>
      <w:bookmarkStart w:id="7" w:name="_Toc331906350"/>
      <w:bookmarkStart w:id="8" w:name="_Toc398038581"/>
      <w:r w:rsidRPr="00947EA1">
        <w:rPr>
          <w:rFonts w:asciiTheme="minorHAnsi" w:hAnsiTheme="minorHAnsi" w:cstheme="minorHAnsi"/>
          <w:sz w:val="22"/>
          <w:szCs w:val="22"/>
        </w:rPr>
        <w:t>Current Position</w:t>
      </w:r>
      <w:bookmarkEnd w:id="7"/>
      <w:bookmarkEnd w:id="8"/>
    </w:p>
    <w:p w14:paraId="36D5EEE8" w14:textId="77777777" w:rsidR="00A112B7" w:rsidRPr="00947EA1" w:rsidRDefault="00A112B7" w:rsidP="00A112B7">
      <w:pPr>
        <w:pStyle w:val="Heading2"/>
        <w:numPr>
          <w:ilvl w:val="1"/>
          <w:numId w:val="1"/>
        </w:numPr>
        <w:tabs>
          <w:tab w:val="clear" w:pos="0"/>
          <w:tab w:val="num" w:pos="180"/>
        </w:tabs>
        <w:spacing w:before="0" w:after="0" w:line="360" w:lineRule="auto"/>
        <w:ind w:left="360"/>
        <w:jc w:val="both"/>
        <w:rPr>
          <w:rFonts w:asciiTheme="minorHAnsi" w:hAnsiTheme="minorHAnsi" w:cstheme="minorHAnsi"/>
          <w:i w:val="0"/>
          <w:iCs w:val="0"/>
          <w:sz w:val="22"/>
          <w:szCs w:val="22"/>
        </w:rPr>
      </w:pPr>
      <w:bookmarkStart w:id="9" w:name="_Toc331906351"/>
      <w:bookmarkStart w:id="10" w:name="_Toc398038582"/>
      <w:r w:rsidRPr="00947EA1">
        <w:rPr>
          <w:rFonts w:asciiTheme="minorHAnsi" w:hAnsiTheme="minorHAnsi" w:cstheme="minorHAnsi"/>
          <w:i w:val="0"/>
          <w:iCs w:val="0"/>
          <w:sz w:val="22"/>
          <w:szCs w:val="22"/>
        </w:rPr>
        <w:t>Current Dimensions</w:t>
      </w:r>
      <w:bookmarkEnd w:id="9"/>
      <w:bookmarkEnd w:id="10"/>
    </w:p>
    <w:p w14:paraId="483B04C3" w14:textId="69770CA3" w:rsidR="00A112B7" w:rsidRPr="00387885" w:rsidRDefault="00A112B7" w:rsidP="00A112B7">
      <w:pPr>
        <w:spacing w:before="120" w:line="360" w:lineRule="auto"/>
        <w:ind w:left="360"/>
        <w:jc w:val="both"/>
        <w:rPr>
          <w:rFonts w:asciiTheme="minorHAnsi" w:hAnsiTheme="minorHAnsi" w:cstheme="minorHAnsi"/>
          <w:sz w:val="22"/>
          <w:szCs w:val="22"/>
        </w:rPr>
      </w:pPr>
      <w:r w:rsidRPr="00387885">
        <w:rPr>
          <w:rFonts w:asciiTheme="minorHAnsi" w:hAnsiTheme="minorHAnsi" w:cstheme="minorHAnsi"/>
          <w:sz w:val="22"/>
          <w:szCs w:val="22"/>
        </w:rPr>
        <w:t xml:space="preserve">Some of the services at </w:t>
      </w:r>
      <w:r w:rsidR="00E21E0B">
        <w:rPr>
          <w:rFonts w:asciiTheme="minorHAnsi" w:hAnsiTheme="minorHAnsi" w:cstheme="minorHAnsi"/>
          <w:sz w:val="22"/>
          <w:szCs w:val="22"/>
        </w:rPr>
        <w:t>Tanvi IT</w:t>
      </w:r>
      <w:r>
        <w:rPr>
          <w:rFonts w:asciiTheme="minorHAnsi" w:hAnsiTheme="minorHAnsi" w:cstheme="minorHAnsi"/>
          <w:sz w:val="22"/>
          <w:szCs w:val="22"/>
        </w:rPr>
        <w:t xml:space="preserve"> </w:t>
      </w:r>
      <w:r w:rsidRPr="00387885">
        <w:rPr>
          <w:rFonts w:asciiTheme="minorHAnsi" w:hAnsiTheme="minorHAnsi" w:cstheme="minorHAnsi"/>
          <w:sz w:val="22"/>
          <w:szCs w:val="22"/>
        </w:rPr>
        <w:t>are:</w:t>
      </w:r>
    </w:p>
    <w:p w14:paraId="1B327573" w14:textId="77777777" w:rsidR="00A112B7" w:rsidRPr="00A112B7" w:rsidRDefault="00A112B7" w:rsidP="00A112B7">
      <w:pPr>
        <w:pStyle w:val="ListParagraph"/>
        <w:numPr>
          <w:ilvl w:val="0"/>
          <w:numId w:val="7"/>
        </w:numPr>
        <w:spacing w:before="120" w:line="360" w:lineRule="auto"/>
        <w:jc w:val="both"/>
        <w:rPr>
          <w:rFonts w:asciiTheme="minorHAnsi" w:hAnsiTheme="minorHAnsi" w:cstheme="minorHAnsi"/>
          <w:sz w:val="22"/>
          <w:szCs w:val="22"/>
        </w:rPr>
      </w:pPr>
      <w:r w:rsidRPr="00A112B7">
        <w:rPr>
          <w:rFonts w:asciiTheme="minorHAnsi" w:hAnsiTheme="minorHAnsi" w:cstheme="minorHAnsi"/>
          <w:sz w:val="22"/>
          <w:szCs w:val="22"/>
        </w:rPr>
        <w:t>Strategy &amp; Management Consulting</w:t>
      </w:r>
    </w:p>
    <w:p w14:paraId="79D070A0" w14:textId="77777777" w:rsidR="00A112B7" w:rsidRPr="00A112B7" w:rsidRDefault="00A112B7" w:rsidP="00A112B7">
      <w:pPr>
        <w:pStyle w:val="ListParagraph"/>
        <w:numPr>
          <w:ilvl w:val="0"/>
          <w:numId w:val="7"/>
        </w:numPr>
        <w:spacing w:before="120" w:line="360" w:lineRule="auto"/>
        <w:jc w:val="both"/>
        <w:rPr>
          <w:rFonts w:asciiTheme="minorHAnsi" w:hAnsiTheme="minorHAnsi" w:cstheme="minorHAnsi"/>
          <w:sz w:val="22"/>
          <w:szCs w:val="22"/>
        </w:rPr>
      </w:pPr>
      <w:r w:rsidRPr="00A112B7">
        <w:rPr>
          <w:rFonts w:asciiTheme="minorHAnsi" w:hAnsiTheme="minorHAnsi" w:cstheme="minorHAnsi"/>
          <w:sz w:val="22"/>
          <w:szCs w:val="22"/>
        </w:rPr>
        <w:t>System Integration / Applications Development</w:t>
      </w:r>
    </w:p>
    <w:p w14:paraId="4C7D9EA3" w14:textId="77777777" w:rsidR="00A112B7" w:rsidRPr="00A112B7" w:rsidRDefault="00A112B7" w:rsidP="00A112B7">
      <w:pPr>
        <w:pStyle w:val="ListParagraph"/>
        <w:numPr>
          <w:ilvl w:val="0"/>
          <w:numId w:val="7"/>
        </w:numPr>
        <w:spacing w:before="120" w:line="360" w:lineRule="auto"/>
        <w:jc w:val="both"/>
        <w:rPr>
          <w:rFonts w:asciiTheme="minorHAnsi" w:hAnsiTheme="minorHAnsi" w:cstheme="minorHAnsi"/>
          <w:sz w:val="22"/>
          <w:szCs w:val="22"/>
        </w:rPr>
      </w:pPr>
      <w:r w:rsidRPr="00A112B7">
        <w:rPr>
          <w:rFonts w:asciiTheme="minorHAnsi" w:hAnsiTheme="minorHAnsi" w:cstheme="minorHAnsi"/>
          <w:sz w:val="22"/>
          <w:szCs w:val="22"/>
        </w:rPr>
        <w:t>Program Management</w:t>
      </w:r>
    </w:p>
    <w:p w14:paraId="0A3BBE71" w14:textId="77777777" w:rsidR="00A112B7" w:rsidRPr="00A112B7" w:rsidRDefault="00A112B7" w:rsidP="00A112B7">
      <w:pPr>
        <w:pStyle w:val="ListParagraph"/>
        <w:numPr>
          <w:ilvl w:val="0"/>
          <w:numId w:val="7"/>
        </w:numPr>
        <w:spacing w:before="120" w:line="360" w:lineRule="auto"/>
        <w:jc w:val="both"/>
        <w:rPr>
          <w:rFonts w:asciiTheme="minorHAnsi" w:hAnsiTheme="minorHAnsi" w:cstheme="minorHAnsi"/>
          <w:sz w:val="22"/>
          <w:szCs w:val="22"/>
        </w:rPr>
      </w:pPr>
      <w:r w:rsidRPr="00A112B7">
        <w:rPr>
          <w:rFonts w:asciiTheme="minorHAnsi" w:hAnsiTheme="minorHAnsi" w:cstheme="minorHAnsi"/>
          <w:sz w:val="22"/>
          <w:szCs w:val="22"/>
        </w:rPr>
        <w:t>IT Infrastructure Program</w:t>
      </w:r>
    </w:p>
    <w:p w14:paraId="3105A5C1" w14:textId="77777777" w:rsidR="00A112B7" w:rsidRPr="00A112B7" w:rsidRDefault="00A112B7" w:rsidP="00A112B7">
      <w:pPr>
        <w:pStyle w:val="ListParagraph"/>
        <w:numPr>
          <w:ilvl w:val="0"/>
          <w:numId w:val="7"/>
        </w:numPr>
        <w:spacing w:before="120" w:line="360" w:lineRule="auto"/>
        <w:jc w:val="both"/>
        <w:rPr>
          <w:rFonts w:asciiTheme="minorHAnsi" w:hAnsiTheme="minorHAnsi" w:cstheme="minorHAnsi"/>
          <w:sz w:val="22"/>
          <w:szCs w:val="22"/>
        </w:rPr>
      </w:pPr>
      <w:r w:rsidRPr="00A112B7">
        <w:rPr>
          <w:rFonts w:asciiTheme="minorHAnsi" w:hAnsiTheme="minorHAnsi" w:cstheme="minorHAnsi"/>
          <w:sz w:val="22"/>
          <w:szCs w:val="22"/>
        </w:rPr>
        <w:t>Infrastructure Security</w:t>
      </w:r>
    </w:p>
    <w:p w14:paraId="40B4B980" w14:textId="77777777" w:rsidR="00A112B7" w:rsidRPr="00A112B7" w:rsidRDefault="00A112B7" w:rsidP="00A112B7">
      <w:pPr>
        <w:pStyle w:val="ListParagraph"/>
        <w:numPr>
          <w:ilvl w:val="0"/>
          <w:numId w:val="7"/>
        </w:numPr>
        <w:spacing w:before="120" w:line="360" w:lineRule="auto"/>
        <w:jc w:val="both"/>
        <w:rPr>
          <w:rFonts w:asciiTheme="minorHAnsi" w:hAnsiTheme="minorHAnsi" w:cstheme="minorHAnsi"/>
          <w:sz w:val="22"/>
          <w:szCs w:val="22"/>
        </w:rPr>
      </w:pPr>
      <w:r w:rsidRPr="00A112B7">
        <w:rPr>
          <w:rFonts w:asciiTheme="minorHAnsi" w:hAnsiTheme="minorHAnsi" w:cstheme="minorHAnsi"/>
          <w:sz w:val="22"/>
          <w:szCs w:val="22"/>
        </w:rPr>
        <w:t>Executive Dashboards / Data Warehouse</w:t>
      </w:r>
    </w:p>
    <w:p w14:paraId="703D3BEA" w14:textId="77777777" w:rsidR="00A112B7" w:rsidRPr="00A112B7" w:rsidRDefault="00A112B7" w:rsidP="00A112B7">
      <w:pPr>
        <w:pStyle w:val="ListParagraph"/>
        <w:numPr>
          <w:ilvl w:val="0"/>
          <w:numId w:val="7"/>
        </w:numPr>
        <w:spacing w:before="120" w:line="360" w:lineRule="auto"/>
        <w:jc w:val="both"/>
        <w:rPr>
          <w:rFonts w:asciiTheme="minorHAnsi" w:hAnsiTheme="minorHAnsi" w:cstheme="minorHAnsi"/>
          <w:sz w:val="22"/>
          <w:szCs w:val="22"/>
        </w:rPr>
      </w:pPr>
      <w:r w:rsidRPr="00A112B7">
        <w:rPr>
          <w:rFonts w:asciiTheme="minorHAnsi" w:hAnsiTheme="minorHAnsi" w:cstheme="minorHAnsi"/>
          <w:sz w:val="22"/>
          <w:szCs w:val="22"/>
        </w:rPr>
        <w:t>Disaster Recovery</w:t>
      </w:r>
    </w:p>
    <w:p w14:paraId="783066BB" w14:textId="77777777" w:rsidR="00A112B7" w:rsidRPr="00A112B7" w:rsidRDefault="00A112B7" w:rsidP="00A112B7">
      <w:pPr>
        <w:pStyle w:val="ListParagraph"/>
        <w:numPr>
          <w:ilvl w:val="0"/>
          <w:numId w:val="7"/>
        </w:numPr>
        <w:spacing w:before="120" w:line="360" w:lineRule="auto"/>
        <w:jc w:val="both"/>
        <w:rPr>
          <w:rFonts w:asciiTheme="minorHAnsi" w:hAnsiTheme="minorHAnsi" w:cstheme="minorHAnsi"/>
          <w:sz w:val="22"/>
          <w:szCs w:val="22"/>
        </w:rPr>
      </w:pPr>
      <w:r w:rsidRPr="00A112B7">
        <w:rPr>
          <w:rFonts w:asciiTheme="minorHAnsi" w:hAnsiTheme="minorHAnsi" w:cstheme="minorHAnsi"/>
          <w:sz w:val="22"/>
          <w:szCs w:val="22"/>
        </w:rPr>
        <w:t>Oracle/PeopleSoft Solutions</w:t>
      </w:r>
    </w:p>
    <w:p w14:paraId="73E21555" w14:textId="77777777" w:rsidR="00A112B7" w:rsidRPr="00A112B7" w:rsidRDefault="00A112B7" w:rsidP="00A112B7">
      <w:pPr>
        <w:pStyle w:val="ListParagraph"/>
        <w:numPr>
          <w:ilvl w:val="0"/>
          <w:numId w:val="7"/>
        </w:numPr>
        <w:spacing w:before="120" w:line="360" w:lineRule="auto"/>
        <w:jc w:val="both"/>
        <w:rPr>
          <w:rFonts w:asciiTheme="minorHAnsi" w:hAnsiTheme="minorHAnsi" w:cstheme="minorHAnsi"/>
          <w:sz w:val="22"/>
          <w:szCs w:val="22"/>
        </w:rPr>
      </w:pPr>
      <w:r w:rsidRPr="00A112B7">
        <w:rPr>
          <w:rFonts w:asciiTheme="minorHAnsi" w:hAnsiTheme="minorHAnsi" w:cstheme="minorHAnsi"/>
          <w:sz w:val="22"/>
          <w:szCs w:val="22"/>
        </w:rPr>
        <w:t>SAP Solutions</w:t>
      </w:r>
    </w:p>
    <w:p w14:paraId="43595264" w14:textId="77777777" w:rsidR="00A112B7" w:rsidRPr="00A112B7" w:rsidRDefault="00A112B7" w:rsidP="00A112B7">
      <w:pPr>
        <w:pStyle w:val="ListParagraph"/>
        <w:numPr>
          <w:ilvl w:val="0"/>
          <w:numId w:val="7"/>
        </w:numPr>
        <w:spacing w:before="120" w:line="360" w:lineRule="auto"/>
        <w:jc w:val="both"/>
        <w:rPr>
          <w:rFonts w:asciiTheme="minorHAnsi" w:hAnsiTheme="minorHAnsi" w:cstheme="minorHAnsi"/>
          <w:sz w:val="22"/>
          <w:szCs w:val="22"/>
        </w:rPr>
      </w:pPr>
      <w:r w:rsidRPr="00A112B7">
        <w:rPr>
          <w:rFonts w:asciiTheme="minorHAnsi" w:hAnsiTheme="minorHAnsi" w:cstheme="minorHAnsi"/>
          <w:sz w:val="22"/>
          <w:szCs w:val="22"/>
        </w:rPr>
        <w:t>Intelligence Transportation Systems</w:t>
      </w:r>
    </w:p>
    <w:p w14:paraId="54BAB18D" w14:textId="77777777" w:rsidR="00A112B7" w:rsidRPr="00A112B7" w:rsidRDefault="00A112B7" w:rsidP="00A112B7">
      <w:pPr>
        <w:pStyle w:val="ListParagraph"/>
        <w:numPr>
          <w:ilvl w:val="0"/>
          <w:numId w:val="7"/>
        </w:numPr>
        <w:spacing w:before="120" w:line="360" w:lineRule="auto"/>
        <w:jc w:val="both"/>
        <w:rPr>
          <w:rFonts w:asciiTheme="minorHAnsi" w:hAnsiTheme="minorHAnsi" w:cstheme="minorHAnsi"/>
          <w:sz w:val="22"/>
          <w:szCs w:val="22"/>
        </w:rPr>
      </w:pPr>
      <w:r w:rsidRPr="00A112B7">
        <w:rPr>
          <w:rFonts w:asciiTheme="minorHAnsi" w:hAnsiTheme="minorHAnsi" w:cstheme="minorHAnsi"/>
          <w:sz w:val="22"/>
          <w:szCs w:val="22"/>
        </w:rPr>
        <w:t>Geographical Information Systems</w:t>
      </w:r>
    </w:p>
    <w:p w14:paraId="6B810444" w14:textId="441EDB5F" w:rsidR="00A112B7" w:rsidRPr="00387885" w:rsidRDefault="00A112B7" w:rsidP="00A112B7">
      <w:pPr>
        <w:spacing w:line="360" w:lineRule="auto"/>
        <w:ind w:left="360"/>
        <w:jc w:val="both"/>
        <w:rPr>
          <w:rFonts w:asciiTheme="minorHAnsi" w:hAnsiTheme="minorHAnsi" w:cstheme="minorHAnsi"/>
          <w:sz w:val="22"/>
          <w:szCs w:val="22"/>
        </w:rPr>
      </w:pPr>
      <w:r w:rsidRPr="00387885">
        <w:rPr>
          <w:rFonts w:asciiTheme="minorHAnsi" w:hAnsiTheme="minorHAnsi" w:cstheme="minorHAnsi"/>
          <w:sz w:val="22"/>
          <w:szCs w:val="22"/>
        </w:rPr>
        <w:lastRenderedPageBreak/>
        <w:t>Please refer our website for detailed information:</w:t>
      </w:r>
      <w:r w:rsidR="001E70E4">
        <w:t xml:space="preserve"> </w:t>
      </w:r>
      <w:hyperlink r:id="rId8" w:history="1">
        <w:r w:rsidR="001E70E4">
          <w:rPr>
            <w:rStyle w:val="Hyperlink"/>
          </w:rPr>
          <w:t>http://www.tanviit.com/</w:t>
        </w:r>
      </w:hyperlink>
      <w:r w:rsidR="001E70E4" w:rsidRPr="00387885">
        <w:rPr>
          <w:rFonts w:asciiTheme="minorHAnsi" w:hAnsiTheme="minorHAnsi" w:cstheme="minorHAnsi"/>
          <w:sz w:val="22"/>
          <w:szCs w:val="22"/>
        </w:rPr>
        <w:t xml:space="preserve"> </w:t>
      </w:r>
    </w:p>
    <w:p w14:paraId="4F8DA37B" w14:textId="77777777" w:rsidR="00A112B7" w:rsidRPr="00947EA1" w:rsidRDefault="00A112B7" w:rsidP="00A112B7">
      <w:pPr>
        <w:pStyle w:val="Heading1"/>
        <w:numPr>
          <w:ilvl w:val="0"/>
          <w:numId w:val="1"/>
        </w:numPr>
        <w:spacing w:line="360" w:lineRule="auto"/>
        <w:ind w:left="540" w:hanging="540"/>
        <w:jc w:val="both"/>
        <w:rPr>
          <w:rFonts w:asciiTheme="minorHAnsi" w:hAnsiTheme="minorHAnsi" w:cstheme="minorHAnsi"/>
          <w:sz w:val="22"/>
          <w:szCs w:val="22"/>
        </w:rPr>
      </w:pPr>
      <w:bookmarkStart w:id="11" w:name="_Toc331906352"/>
      <w:bookmarkStart w:id="12" w:name="_Toc398038583"/>
      <w:r w:rsidRPr="00947EA1">
        <w:rPr>
          <w:rFonts w:asciiTheme="minorHAnsi" w:hAnsiTheme="minorHAnsi" w:cstheme="minorHAnsi"/>
          <w:sz w:val="22"/>
          <w:szCs w:val="22"/>
        </w:rPr>
        <w:t>Service Strategy</w:t>
      </w:r>
      <w:bookmarkEnd w:id="11"/>
      <w:bookmarkEnd w:id="12"/>
    </w:p>
    <w:p w14:paraId="07C58C6A" w14:textId="77777777" w:rsidR="00A112B7" w:rsidRPr="00947EA1" w:rsidRDefault="00A112B7" w:rsidP="00A112B7">
      <w:pPr>
        <w:pStyle w:val="Heading2"/>
        <w:numPr>
          <w:ilvl w:val="1"/>
          <w:numId w:val="1"/>
        </w:numPr>
        <w:tabs>
          <w:tab w:val="clear" w:pos="0"/>
          <w:tab w:val="num" w:pos="180"/>
        </w:tabs>
        <w:spacing w:before="0" w:after="0" w:line="360" w:lineRule="auto"/>
        <w:ind w:left="360"/>
        <w:jc w:val="both"/>
        <w:rPr>
          <w:rFonts w:asciiTheme="minorHAnsi" w:hAnsiTheme="minorHAnsi" w:cstheme="minorHAnsi"/>
          <w:i w:val="0"/>
          <w:iCs w:val="0"/>
          <w:sz w:val="22"/>
          <w:szCs w:val="22"/>
        </w:rPr>
      </w:pPr>
      <w:bookmarkStart w:id="13" w:name="_Toc331906353"/>
      <w:bookmarkStart w:id="14" w:name="_Toc398038584"/>
      <w:r w:rsidRPr="00947EA1">
        <w:rPr>
          <w:rFonts w:asciiTheme="minorHAnsi" w:hAnsiTheme="minorHAnsi" w:cstheme="minorHAnsi"/>
          <w:i w:val="0"/>
          <w:iCs w:val="0"/>
          <w:sz w:val="22"/>
          <w:szCs w:val="22"/>
        </w:rPr>
        <w:t>Strategic Objectives</w:t>
      </w:r>
      <w:bookmarkEnd w:id="13"/>
      <w:bookmarkEnd w:id="14"/>
    </w:p>
    <w:p w14:paraId="40A8731C" w14:textId="4AD64FCF" w:rsidR="00A112B7" w:rsidRPr="00947EA1" w:rsidRDefault="00B646AC" w:rsidP="00B646AC">
      <w:pPr>
        <w:spacing w:before="120" w:line="360" w:lineRule="auto"/>
        <w:ind w:left="720"/>
        <w:jc w:val="both"/>
        <w:rPr>
          <w:rFonts w:asciiTheme="minorHAnsi" w:hAnsiTheme="minorHAnsi" w:cstheme="minorHAnsi"/>
          <w:sz w:val="22"/>
          <w:szCs w:val="22"/>
        </w:rPr>
      </w:pPr>
      <w:r>
        <w:rPr>
          <w:rFonts w:asciiTheme="minorHAnsi" w:hAnsiTheme="minorHAnsi" w:cstheme="minorHAnsi"/>
          <w:sz w:val="22"/>
          <w:szCs w:val="22"/>
        </w:rPr>
        <w:t>Tanvi IT</w:t>
      </w:r>
      <w:r w:rsidR="00A112B7">
        <w:rPr>
          <w:rFonts w:asciiTheme="minorHAnsi" w:hAnsiTheme="minorHAnsi" w:cstheme="minorHAnsi"/>
          <w:sz w:val="22"/>
          <w:szCs w:val="22"/>
        </w:rPr>
        <w:t xml:space="preserve"> plans to </w:t>
      </w:r>
      <w:r w:rsidR="00170D50">
        <w:rPr>
          <w:rFonts w:asciiTheme="minorHAnsi" w:hAnsiTheme="minorHAnsi" w:cstheme="minorHAnsi"/>
          <w:sz w:val="22"/>
          <w:szCs w:val="22"/>
        </w:rPr>
        <w:t>be a $50 Million company by 20</w:t>
      </w:r>
      <w:r>
        <w:rPr>
          <w:rFonts w:asciiTheme="minorHAnsi" w:hAnsiTheme="minorHAnsi" w:cstheme="minorHAnsi"/>
          <w:sz w:val="22"/>
          <w:szCs w:val="22"/>
        </w:rPr>
        <w:t>20</w:t>
      </w:r>
      <w:r w:rsidR="00170D50">
        <w:rPr>
          <w:rFonts w:asciiTheme="minorHAnsi" w:hAnsiTheme="minorHAnsi" w:cstheme="minorHAnsi"/>
          <w:sz w:val="22"/>
          <w:szCs w:val="22"/>
        </w:rPr>
        <w:t xml:space="preserve">, with a headcount of </w:t>
      </w:r>
      <w:r>
        <w:rPr>
          <w:rFonts w:asciiTheme="minorHAnsi" w:hAnsiTheme="minorHAnsi" w:cstheme="minorHAnsi"/>
          <w:sz w:val="22"/>
          <w:szCs w:val="22"/>
        </w:rPr>
        <w:t>1</w:t>
      </w:r>
      <w:r w:rsidR="00A112B7">
        <w:rPr>
          <w:rFonts w:asciiTheme="minorHAnsi" w:hAnsiTheme="minorHAnsi" w:cstheme="minorHAnsi"/>
          <w:sz w:val="22"/>
          <w:szCs w:val="22"/>
        </w:rPr>
        <w:t>00 members including both onsite and offshore support and diversify into growing Asian markets as well with an average customer satisfaction as 3.5 on a scale of 0-5.</w:t>
      </w:r>
      <w:bookmarkStart w:id="15" w:name="_GoBack"/>
      <w:bookmarkEnd w:id="15"/>
    </w:p>
    <w:p w14:paraId="1954C048" w14:textId="77777777" w:rsidR="00A112B7" w:rsidRPr="00947EA1" w:rsidRDefault="00A112B7" w:rsidP="00A112B7">
      <w:pPr>
        <w:jc w:val="both"/>
        <w:rPr>
          <w:rFonts w:asciiTheme="minorHAnsi" w:hAnsiTheme="minorHAnsi" w:cstheme="minorHAnsi"/>
          <w:sz w:val="22"/>
          <w:szCs w:val="22"/>
          <w:lang w:val="en-GB"/>
        </w:rPr>
      </w:pPr>
    </w:p>
    <w:p w14:paraId="63614C17" w14:textId="77777777" w:rsidR="00A112B7" w:rsidRPr="0064532C" w:rsidRDefault="00A112B7" w:rsidP="00A112B7">
      <w:pPr>
        <w:pStyle w:val="Heading2"/>
        <w:numPr>
          <w:ilvl w:val="1"/>
          <w:numId w:val="1"/>
        </w:numPr>
        <w:tabs>
          <w:tab w:val="clear" w:pos="0"/>
          <w:tab w:val="num" w:pos="180"/>
        </w:tabs>
        <w:spacing w:before="0" w:after="0" w:line="360" w:lineRule="auto"/>
        <w:ind w:left="360"/>
        <w:jc w:val="both"/>
        <w:rPr>
          <w:rFonts w:asciiTheme="minorHAnsi" w:hAnsiTheme="minorHAnsi" w:cstheme="minorHAnsi"/>
          <w:i w:val="0"/>
          <w:iCs w:val="0"/>
          <w:sz w:val="22"/>
          <w:szCs w:val="22"/>
        </w:rPr>
      </w:pPr>
      <w:bookmarkStart w:id="16" w:name="_Toc331906354"/>
      <w:bookmarkStart w:id="17" w:name="_Toc398038585"/>
      <w:r w:rsidRPr="0064532C">
        <w:rPr>
          <w:rFonts w:asciiTheme="minorHAnsi" w:hAnsiTheme="minorHAnsi" w:cstheme="minorHAnsi"/>
          <w:i w:val="0"/>
          <w:iCs w:val="0"/>
          <w:sz w:val="22"/>
          <w:szCs w:val="22"/>
        </w:rPr>
        <w:t>Workforce Issues</w:t>
      </w:r>
      <w:bookmarkEnd w:id="16"/>
      <w:bookmarkEnd w:id="17"/>
    </w:p>
    <w:p w14:paraId="26B10891" w14:textId="2559D62B" w:rsidR="00A112B7" w:rsidRPr="0064532C" w:rsidRDefault="006D2D32" w:rsidP="006D2D32">
      <w:pPr>
        <w:spacing w:line="360" w:lineRule="auto"/>
        <w:ind w:left="720"/>
        <w:jc w:val="both"/>
        <w:rPr>
          <w:rFonts w:asciiTheme="minorHAnsi" w:hAnsiTheme="minorHAnsi" w:cstheme="minorHAnsi"/>
          <w:sz w:val="22"/>
          <w:szCs w:val="22"/>
        </w:rPr>
      </w:pPr>
      <w:r>
        <w:rPr>
          <w:rFonts w:asciiTheme="minorHAnsi" w:hAnsiTheme="minorHAnsi" w:cstheme="minorHAnsi"/>
          <w:sz w:val="22"/>
          <w:szCs w:val="22"/>
        </w:rPr>
        <w:t xml:space="preserve">Tanvi IT </w:t>
      </w:r>
      <w:r w:rsidR="00A112B7" w:rsidRPr="0064532C">
        <w:rPr>
          <w:rFonts w:asciiTheme="minorHAnsi" w:hAnsiTheme="minorHAnsi" w:cstheme="minorHAnsi"/>
          <w:sz w:val="22"/>
          <w:szCs w:val="22"/>
        </w:rPr>
        <w:t xml:space="preserve">as on date is a team of </w:t>
      </w:r>
      <w:r>
        <w:rPr>
          <w:rFonts w:asciiTheme="minorHAnsi" w:hAnsiTheme="minorHAnsi" w:cstheme="minorHAnsi"/>
          <w:b/>
          <w:sz w:val="22"/>
          <w:szCs w:val="22"/>
        </w:rPr>
        <w:t xml:space="preserve">54 </w:t>
      </w:r>
      <w:r w:rsidR="00A112B7" w:rsidRPr="0064532C">
        <w:rPr>
          <w:rFonts w:asciiTheme="minorHAnsi" w:hAnsiTheme="minorHAnsi" w:cstheme="minorHAnsi"/>
          <w:sz w:val="22"/>
          <w:szCs w:val="22"/>
        </w:rPr>
        <w:t xml:space="preserve">members, since the team size is pretty low any change is being accepted with a minimal disturbance and as there are very few of such incidents, are taken care by senior management if required. </w:t>
      </w:r>
      <w:r>
        <w:rPr>
          <w:rFonts w:asciiTheme="minorHAnsi" w:hAnsiTheme="minorHAnsi" w:cstheme="minorHAnsi"/>
          <w:sz w:val="22"/>
          <w:szCs w:val="22"/>
        </w:rPr>
        <w:t xml:space="preserve">Tanvi IT </w:t>
      </w:r>
      <w:r w:rsidR="00A112B7" w:rsidRPr="0064532C">
        <w:rPr>
          <w:rFonts w:asciiTheme="minorHAnsi" w:hAnsiTheme="minorHAnsi" w:cstheme="minorHAnsi"/>
          <w:sz w:val="22"/>
          <w:szCs w:val="22"/>
        </w:rPr>
        <w:t>plan</w:t>
      </w:r>
      <w:r>
        <w:rPr>
          <w:rFonts w:asciiTheme="minorHAnsi" w:hAnsiTheme="minorHAnsi" w:cstheme="minorHAnsi"/>
          <w:sz w:val="22"/>
          <w:szCs w:val="22"/>
        </w:rPr>
        <w:t>s</w:t>
      </w:r>
      <w:r w:rsidR="00A112B7" w:rsidRPr="0064532C">
        <w:rPr>
          <w:rFonts w:asciiTheme="minorHAnsi" w:hAnsiTheme="minorHAnsi" w:cstheme="minorHAnsi"/>
          <w:sz w:val="22"/>
          <w:szCs w:val="22"/>
        </w:rPr>
        <w:t xml:space="preserve"> to improve the headcount in order to meet and address the strategic objective. All the necessary trainings are planned by the HR team w.r.t to the project and PM training requisitions.</w:t>
      </w:r>
    </w:p>
    <w:p w14:paraId="70A25FF7" w14:textId="77777777" w:rsidR="00A112B7" w:rsidRPr="0064532C" w:rsidRDefault="00A112B7" w:rsidP="00A112B7">
      <w:pPr>
        <w:ind w:left="720"/>
        <w:jc w:val="both"/>
        <w:rPr>
          <w:rFonts w:asciiTheme="minorHAnsi" w:hAnsiTheme="minorHAnsi" w:cstheme="minorHAnsi"/>
          <w:sz w:val="22"/>
          <w:szCs w:val="22"/>
        </w:rPr>
      </w:pPr>
    </w:p>
    <w:p w14:paraId="204876E6" w14:textId="77777777" w:rsidR="00A112B7" w:rsidRPr="0064532C" w:rsidRDefault="00A112B7" w:rsidP="00A112B7">
      <w:pPr>
        <w:pStyle w:val="Heading2"/>
        <w:numPr>
          <w:ilvl w:val="1"/>
          <w:numId w:val="1"/>
        </w:numPr>
        <w:tabs>
          <w:tab w:val="clear" w:pos="0"/>
          <w:tab w:val="num" w:pos="180"/>
        </w:tabs>
        <w:spacing w:before="0" w:after="0" w:line="360" w:lineRule="auto"/>
        <w:ind w:left="360"/>
        <w:jc w:val="both"/>
        <w:rPr>
          <w:rFonts w:asciiTheme="minorHAnsi" w:hAnsiTheme="minorHAnsi" w:cstheme="minorHAnsi"/>
          <w:i w:val="0"/>
          <w:iCs w:val="0"/>
          <w:sz w:val="22"/>
          <w:szCs w:val="22"/>
        </w:rPr>
      </w:pPr>
      <w:bookmarkStart w:id="18" w:name="_Toc331906355"/>
      <w:bookmarkStart w:id="19" w:name="_Toc398038586"/>
      <w:r w:rsidRPr="0064532C">
        <w:rPr>
          <w:rFonts w:asciiTheme="minorHAnsi" w:hAnsiTheme="minorHAnsi" w:cstheme="minorHAnsi"/>
          <w:i w:val="0"/>
          <w:iCs w:val="0"/>
          <w:sz w:val="22"/>
          <w:szCs w:val="22"/>
        </w:rPr>
        <w:t>Monitor, Review and Control</w:t>
      </w:r>
      <w:bookmarkEnd w:id="18"/>
      <w:bookmarkEnd w:id="19"/>
    </w:p>
    <w:p w14:paraId="17062C40" w14:textId="77777777" w:rsidR="00A112B7" w:rsidRPr="0064532C" w:rsidRDefault="00A112B7" w:rsidP="00024513">
      <w:pPr>
        <w:spacing w:line="360" w:lineRule="auto"/>
        <w:ind w:left="720"/>
        <w:jc w:val="both"/>
        <w:rPr>
          <w:rFonts w:asciiTheme="minorHAnsi" w:hAnsiTheme="minorHAnsi" w:cstheme="minorHAnsi"/>
          <w:sz w:val="22"/>
          <w:szCs w:val="22"/>
        </w:rPr>
      </w:pPr>
      <w:r w:rsidRPr="0064532C">
        <w:rPr>
          <w:rFonts w:asciiTheme="minorHAnsi" w:hAnsiTheme="minorHAnsi" w:cstheme="minorHAnsi"/>
          <w:sz w:val="22"/>
          <w:szCs w:val="22"/>
        </w:rPr>
        <w:t>The service strategy shall be reviewed once in a year and senior management can address the changes in services strategy, if required based on business needs/external environment/business opportunities. The senior management may include the Project managers and other relevant stake holders for the review and control of the strategy and if any issues are identified are tracked to closure</w:t>
      </w:r>
    </w:p>
    <w:p w14:paraId="62DC4CCB" w14:textId="77777777" w:rsidR="00A112B7" w:rsidRPr="00947EA1" w:rsidRDefault="00A112B7" w:rsidP="00A112B7">
      <w:pPr>
        <w:spacing w:line="360" w:lineRule="auto"/>
        <w:ind w:firstLine="360"/>
        <w:jc w:val="both"/>
        <w:rPr>
          <w:rFonts w:asciiTheme="minorHAnsi" w:hAnsiTheme="minorHAnsi" w:cstheme="minorHAnsi"/>
          <w:i/>
          <w:sz w:val="22"/>
          <w:szCs w:val="22"/>
        </w:rPr>
      </w:pPr>
    </w:p>
    <w:p w14:paraId="387AF4C4" w14:textId="77777777" w:rsidR="00A112B7" w:rsidRDefault="00A112B7" w:rsidP="00A112B7">
      <w:pPr>
        <w:pStyle w:val="Heading2"/>
        <w:numPr>
          <w:ilvl w:val="1"/>
          <w:numId w:val="1"/>
        </w:numPr>
        <w:tabs>
          <w:tab w:val="clear" w:pos="0"/>
          <w:tab w:val="num" w:pos="180"/>
        </w:tabs>
        <w:spacing w:before="0" w:after="0" w:line="360" w:lineRule="auto"/>
        <w:ind w:left="360"/>
        <w:jc w:val="both"/>
        <w:rPr>
          <w:rFonts w:asciiTheme="minorHAnsi" w:hAnsiTheme="minorHAnsi" w:cstheme="minorHAnsi"/>
          <w:i w:val="0"/>
          <w:iCs w:val="0"/>
          <w:sz w:val="22"/>
          <w:szCs w:val="22"/>
        </w:rPr>
      </w:pPr>
      <w:bookmarkStart w:id="20" w:name="_Toc331906356"/>
      <w:bookmarkStart w:id="21" w:name="_Toc398038587"/>
      <w:r w:rsidRPr="00947EA1">
        <w:rPr>
          <w:rFonts w:asciiTheme="minorHAnsi" w:hAnsiTheme="minorHAnsi" w:cstheme="minorHAnsi"/>
          <w:i w:val="0"/>
          <w:iCs w:val="0"/>
          <w:sz w:val="22"/>
          <w:szCs w:val="22"/>
        </w:rPr>
        <w:t>Communication Plan</w:t>
      </w:r>
      <w:bookmarkEnd w:id="20"/>
      <w:bookmarkEnd w:id="21"/>
    </w:p>
    <w:p w14:paraId="600CE80E" w14:textId="77777777" w:rsidR="00A112B7" w:rsidRDefault="00A112B7" w:rsidP="00A112B7">
      <w:pPr>
        <w:rPr>
          <w:lang w:val="en-GB"/>
        </w:rPr>
      </w:pPr>
    </w:p>
    <w:p w14:paraId="6A2F4DA8" w14:textId="77777777" w:rsidR="00A112B7" w:rsidRPr="00A112B7" w:rsidRDefault="00A112B7" w:rsidP="00024513">
      <w:pPr>
        <w:ind w:left="720"/>
        <w:jc w:val="both"/>
        <w:rPr>
          <w:rFonts w:asciiTheme="minorHAnsi" w:hAnsiTheme="minorHAnsi" w:cstheme="minorHAnsi"/>
          <w:sz w:val="24"/>
          <w:szCs w:val="24"/>
          <w:lang w:val="en-GB"/>
        </w:rPr>
      </w:pPr>
      <w:r w:rsidRPr="00A112B7">
        <w:rPr>
          <w:rFonts w:asciiTheme="minorHAnsi" w:hAnsiTheme="minorHAnsi" w:cstheme="minorHAnsi"/>
          <w:sz w:val="24"/>
          <w:szCs w:val="24"/>
          <w:lang w:val="en-GB"/>
        </w:rPr>
        <w:t>The service strategy shall be made available in central repository with access to all the senior management and the project managers with read access only</w:t>
      </w:r>
    </w:p>
    <w:bookmarkEnd w:id="0"/>
    <w:p w14:paraId="33C30770" w14:textId="77777777" w:rsidR="00A112B7" w:rsidRPr="00947EA1" w:rsidRDefault="00A112B7" w:rsidP="00024513">
      <w:pPr>
        <w:ind w:left="720"/>
        <w:jc w:val="both"/>
        <w:rPr>
          <w:rFonts w:asciiTheme="minorHAnsi" w:hAnsiTheme="minorHAnsi" w:cstheme="minorHAnsi"/>
          <w:i/>
          <w:sz w:val="22"/>
          <w:szCs w:val="22"/>
        </w:rPr>
      </w:pPr>
    </w:p>
    <w:sectPr w:rsidR="00A112B7" w:rsidRPr="00947EA1" w:rsidSect="005D2BC0">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D149C" w14:textId="77777777" w:rsidR="004B216F" w:rsidRDefault="004B216F" w:rsidP="00947EA1">
      <w:r>
        <w:separator/>
      </w:r>
    </w:p>
  </w:endnote>
  <w:endnote w:type="continuationSeparator" w:id="0">
    <w:p w14:paraId="319AF3B8" w14:textId="77777777" w:rsidR="004B216F" w:rsidRDefault="004B216F" w:rsidP="00947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44EFE" w14:textId="77777777" w:rsidR="00364F8C" w:rsidRPr="00C926AB" w:rsidRDefault="00364F8C" w:rsidP="00364F8C">
    <w:pPr>
      <w:pStyle w:val="Footer"/>
      <w:pBdr>
        <w:bottom w:val="single" w:sz="4" w:space="1" w:color="auto"/>
      </w:pBdr>
      <w:jc w:val="center"/>
      <w:rPr>
        <w:rFonts w:cs="Calibri"/>
        <w:strike/>
      </w:rPr>
    </w:pPr>
    <w:r>
      <w:rPr>
        <w:rFonts w:cs="Calibri"/>
      </w:rPr>
      <w:t>TANVIIT</w:t>
    </w:r>
    <w:r w:rsidRPr="00C926AB">
      <w:rPr>
        <w:rFonts w:cs="Calibri"/>
      </w:rPr>
      <w:t xml:space="preserve"> | </w:t>
    </w:r>
    <w:r w:rsidRPr="00C926AB">
      <w:rPr>
        <w:rFonts w:cs="Calibri"/>
        <w:caps/>
      </w:rPr>
      <w:t>Confidential/</w:t>
    </w:r>
    <w:r w:rsidRPr="00C926AB">
      <w:rPr>
        <w:rFonts w:cs="Calibri"/>
        <w:caps/>
        <w:strike/>
      </w:rPr>
      <w:t>Internal/Public</w:t>
    </w:r>
  </w:p>
  <w:p w14:paraId="7177291B" w14:textId="77777777" w:rsidR="00364F8C" w:rsidRPr="00C926AB" w:rsidRDefault="00364F8C" w:rsidP="00364F8C">
    <w:r w:rsidRPr="00C926AB">
      <w:rPr>
        <w:rFonts w:cs="Calibri"/>
      </w:rPr>
      <w:t xml:space="preserve">Page </w:t>
    </w:r>
    <w:r w:rsidRPr="00C926AB">
      <w:rPr>
        <w:rFonts w:cs="Calibri"/>
      </w:rPr>
      <w:fldChar w:fldCharType="begin"/>
    </w:r>
    <w:r w:rsidRPr="00C926AB">
      <w:rPr>
        <w:rFonts w:cs="Calibri"/>
      </w:rPr>
      <w:instrText xml:space="preserve"> PAGE </w:instrText>
    </w:r>
    <w:r w:rsidRPr="00C926AB">
      <w:rPr>
        <w:rFonts w:cs="Calibri"/>
      </w:rPr>
      <w:fldChar w:fldCharType="separate"/>
    </w:r>
    <w:r>
      <w:rPr>
        <w:rFonts w:cs="Calibri"/>
        <w:noProof/>
      </w:rPr>
      <w:t>1</w:t>
    </w:r>
    <w:r w:rsidRPr="00C926AB">
      <w:rPr>
        <w:rFonts w:cs="Calibri"/>
      </w:rPr>
      <w:fldChar w:fldCharType="end"/>
    </w:r>
    <w:r w:rsidRPr="00C926AB">
      <w:rPr>
        <w:rFonts w:cs="Calibri"/>
      </w:rPr>
      <w:t xml:space="preserve"> of </w:t>
    </w:r>
    <w:r w:rsidRPr="00C926AB">
      <w:rPr>
        <w:rFonts w:cs="Calibri"/>
      </w:rPr>
      <w:fldChar w:fldCharType="begin"/>
    </w:r>
    <w:r w:rsidRPr="00C926AB">
      <w:rPr>
        <w:rFonts w:cs="Calibri"/>
      </w:rPr>
      <w:instrText xml:space="preserve"> NUMPAGES </w:instrText>
    </w:r>
    <w:r w:rsidRPr="00C926AB">
      <w:rPr>
        <w:rFonts w:cs="Calibri"/>
      </w:rPr>
      <w:fldChar w:fldCharType="separate"/>
    </w:r>
    <w:r>
      <w:rPr>
        <w:rFonts w:cs="Calibri"/>
        <w:noProof/>
      </w:rPr>
      <w:t>6</w:t>
    </w:r>
    <w:r w:rsidRPr="00C926AB">
      <w:rPr>
        <w:rFonts w:cs="Calibri"/>
      </w:rPr>
      <w:fldChar w:fldCharType="end"/>
    </w:r>
    <w:r>
      <w:rPr>
        <w:rFonts w:cs="Calibri"/>
      </w:rPr>
      <w:t xml:space="preserve">   </w:t>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t xml:space="preserve">          01 Oct 2018</w:t>
    </w:r>
  </w:p>
  <w:p w14:paraId="0370F1EA" w14:textId="77777777" w:rsidR="00364F8C" w:rsidRPr="00012ADD" w:rsidRDefault="00364F8C" w:rsidP="00364F8C">
    <w:pPr>
      <w:pStyle w:val="Footer"/>
      <w:jc w:val="right"/>
    </w:pPr>
  </w:p>
  <w:p w14:paraId="1EFD5049" w14:textId="77777777" w:rsidR="00947EA1" w:rsidRPr="00364F8C" w:rsidRDefault="00947EA1" w:rsidP="00364F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EFDE19" w14:textId="77777777" w:rsidR="004B216F" w:rsidRDefault="004B216F" w:rsidP="00947EA1">
      <w:r>
        <w:separator/>
      </w:r>
    </w:p>
  </w:footnote>
  <w:footnote w:type="continuationSeparator" w:id="0">
    <w:p w14:paraId="3FCECC39" w14:textId="77777777" w:rsidR="004B216F" w:rsidRDefault="004B216F" w:rsidP="00947E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81"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shd w:val="pct5" w:color="F2F2F2" w:fill="auto"/>
      <w:tblCellMar>
        <w:left w:w="28" w:type="dxa"/>
        <w:right w:w="28" w:type="dxa"/>
      </w:tblCellMar>
      <w:tblLook w:val="0000" w:firstRow="0" w:lastRow="0" w:firstColumn="0" w:lastColumn="0" w:noHBand="0" w:noVBand="0"/>
    </w:tblPr>
    <w:tblGrid>
      <w:gridCol w:w="3513"/>
      <w:gridCol w:w="6068"/>
    </w:tblGrid>
    <w:tr w:rsidR="00364F8C" w:rsidRPr="00200E23" w14:paraId="05E5CDD7" w14:textId="77777777" w:rsidTr="00987897">
      <w:trPr>
        <w:cantSplit/>
        <w:trHeight w:val="556"/>
        <w:jc w:val="center"/>
      </w:trPr>
      <w:tc>
        <w:tcPr>
          <w:tcW w:w="3513" w:type="dxa"/>
          <w:shd w:val="pct5" w:color="F2F2F2" w:fill="auto"/>
          <w:vAlign w:val="center"/>
        </w:tcPr>
        <w:p w14:paraId="134CEC1E" w14:textId="77777777" w:rsidR="00364F8C" w:rsidRPr="00200E23" w:rsidRDefault="00364F8C" w:rsidP="00987897">
          <w:pPr>
            <w:pStyle w:val="NoSpacing"/>
            <w:jc w:val="center"/>
            <w:rPr>
              <w:color w:val="244061"/>
              <w:sz w:val="32"/>
              <w:szCs w:val="20"/>
            </w:rPr>
          </w:pPr>
          <w:r>
            <w:rPr>
              <w:noProof/>
              <w:color w:val="244061"/>
              <w:sz w:val="32"/>
              <w:szCs w:val="20"/>
            </w:rPr>
            <w:drawing>
              <wp:inline distT="0" distB="0" distL="0" distR="0" wp14:anchorId="1D37AFDB" wp14:editId="7C6222E6">
                <wp:extent cx="1440815" cy="387985"/>
                <wp:effectExtent l="0" t="0" r="0" b="0"/>
                <wp:docPr id="2" name="Picture 2" descr="tanvi-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vi-i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387985"/>
                        </a:xfrm>
                        <a:prstGeom prst="rect">
                          <a:avLst/>
                        </a:prstGeom>
                        <a:noFill/>
                        <a:ln>
                          <a:noFill/>
                        </a:ln>
                      </pic:spPr>
                    </pic:pic>
                  </a:graphicData>
                </a:graphic>
              </wp:inline>
            </w:drawing>
          </w:r>
        </w:p>
      </w:tc>
      <w:tc>
        <w:tcPr>
          <w:tcW w:w="6068" w:type="dxa"/>
          <w:shd w:val="pct5" w:color="F2F2F2" w:fill="auto"/>
          <w:vAlign w:val="center"/>
        </w:tcPr>
        <w:p w14:paraId="090AFF03" w14:textId="77777777" w:rsidR="00364F8C" w:rsidRPr="00200E23" w:rsidRDefault="00364F8C" w:rsidP="00987897">
          <w:pPr>
            <w:pStyle w:val="NoSpacing"/>
            <w:jc w:val="center"/>
            <w:rPr>
              <w:rFonts w:cs="Arial"/>
              <w:color w:val="244061"/>
              <w:sz w:val="24"/>
              <w:szCs w:val="24"/>
            </w:rPr>
          </w:pPr>
          <w:r>
            <w:rPr>
              <w:rFonts w:cs="Arial"/>
              <w:color w:val="244061"/>
              <w:sz w:val="24"/>
              <w:szCs w:val="24"/>
            </w:rPr>
            <w:t>SERVICE STRATEGY</w:t>
          </w:r>
        </w:p>
      </w:tc>
    </w:tr>
  </w:tbl>
  <w:p w14:paraId="5C1669FA" w14:textId="77777777" w:rsidR="00947EA1" w:rsidRPr="00364F8C" w:rsidRDefault="00947EA1" w:rsidP="00364F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42F8A2CC"/>
    <w:name w:val="WW8Num3"/>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rPr>
        <w:sz w:val="22"/>
        <w:szCs w:val="22"/>
      </w:r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2" w15:restartNumberingAfterBreak="0">
    <w:nsid w:val="3F057248"/>
    <w:multiLevelType w:val="hybridMultilevel"/>
    <w:tmpl w:val="F768E3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E6E1EA5"/>
    <w:multiLevelType w:val="hybridMultilevel"/>
    <w:tmpl w:val="C03083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38B4E1C"/>
    <w:multiLevelType w:val="hybridMultilevel"/>
    <w:tmpl w:val="AAC26E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4B2F3B"/>
    <w:multiLevelType w:val="hybridMultilevel"/>
    <w:tmpl w:val="477E3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3972CE"/>
    <w:multiLevelType w:val="multilevel"/>
    <w:tmpl w:val="2CE2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5"/>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47EA1"/>
    <w:rsid w:val="00006D79"/>
    <w:rsid w:val="00014E45"/>
    <w:rsid w:val="00024513"/>
    <w:rsid w:val="000476E3"/>
    <w:rsid w:val="00086E8F"/>
    <w:rsid w:val="0015717A"/>
    <w:rsid w:val="00170D50"/>
    <w:rsid w:val="00176B5E"/>
    <w:rsid w:val="00194EC3"/>
    <w:rsid w:val="001E70E4"/>
    <w:rsid w:val="001F08FF"/>
    <w:rsid w:val="00236480"/>
    <w:rsid w:val="00311CBE"/>
    <w:rsid w:val="00364F8C"/>
    <w:rsid w:val="00397B33"/>
    <w:rsid w:val="003E217F"/>
    <w:rsid w:val="0042571E"/>
    <w:rsid w:val="004B216F"/>
    <w:rsid w:val="00567BFD"/>
    <w:rsid w:val="005D2BC0"/>
    <w:rsid w:val="00600DD9"/>
    <w:rsid w:val="00643939"/>
    <w:rsid w:val="006D2D32"/>
    <w:rsid w:val="006E248A"/>
    <w:rsid w:val="007B71E7"/>
    <w:rsid w:val="00841CC2"/>
    <w:rsid w:val="00947EA1"/>
    <w:rsid w:val="00951666"/>
    <w:rsid w:val="009B35F4"/>
    <w:rsid w:val="00A112B7"/>
    <w:rsid w:val="00A35B17"/>
    <w:rsid w:val="00A44BCB"/>
    <w:rsid w:val="00AE69AA"/>
    <w:rsid w:val="00B16CD4"/>
    <w:rsid w:val="00B646AC"/>
    <w:rsid w:val="00B9719B"/>
    <w:rsid w:val="00BA7FAF"/>
    <w:rsid w:val="00C356C5"/>
    <w:rsid w:val="00C647CD"/>
    <w:rsid w:val="00C96BA5"/>
    <w:rsid w:val="00CF2CC0"/>
    <w:rsid w:val="00D149F4"/>
    <w:rsid w:val="00D43C92"/>
    <w:rsid w:val="00E21E0B"/>
    <w:rsid w:val="00EB6072"/>
    <w:rsid w:val="00F528EC"/>
    <w:rsid w:val="00FA6B40"/>
    <w:rsid w:val="00FD5D7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38388"/>
  <w15:docId w15:val="{E183C47A-2898-4B19-A8CF-8F8D6594A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EA1"/>
    <w:pPr>
      <w:suppressAutoHyphens/>
      <w:spacing w:after="0" w:line="240" w:lineRule="auto"/>
    </w:pPr>
    <w:rPr>
      <w:rFonts w:ascii="Arial" w:eastAsia="Times New Roman" w:hAnsi="Arial" w:cs="Times New Roman"/>
      <w:sz w:val="20"/>
      <w:szCs w:val="20"/>
      <w:lang w:val="en-US" w:eastAsia="ar-SA"/>
    </w:rPr>
  </w:style>
  <w:style w:type="paragraph" w:styleId="Heading1">
    <w:name w:val="heading 1"/>
    <w:basedOn w:val="Normal"/>
    <w:next w:val="Normal"/>
    <w:link w:val="Heading1Char"/>
    <w:qFormat/>
    <w:rsid w:val="00947EA1"/>
    <w:pPr>
      <w:keepNext/>
      <w:tabs>
        <w:tab w:val="num" w:pos="360"/>
      </w:tabs>
      <w:spacing w:before="240" w:after="60"/>
      <w:ind w:left="720" w:hanging="360"/>
      <w:outlineLvl w:val="0"/>
    </w:pPr>
    <w:rPr>
      <w:rFonts w:cs="Arial"/>
      <w:b/>
      <w:bCs/>
      <w:kern w:val="1"/>
      <w:sz w:val="28"/>
      <w:szCs w:val="28"/>
    </w:rPr>
  </w:style>
  <w:style w:type="paragraph" w:styleId="Heading2">
    <w:name w:val="heading 2"/>
    <w:basedOn w:val="Normal"/>
    <w:next w:val="Normal"/>
    <w:link w:val="Heading2Char"/>
    <w:qFormat/>
    <w:rsid w:val="00947EA1"/>
    <w:pPr>
      <w:keepNext/>
      <w:tabs>
        <w:tab w:val="num" w:pos="0"/>
      </w:tabs>
      <w:spacing w:before="240" w:after="60"/>
      <w:outlineLvl w:val="1"/>
    </w:pPr>
    <w:rPr>
      <w:rFonts w:cs="Arial"/>
      <w:b/>
      <w:bCs/>
      <w:i/>
      <w:iCs/>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47EA1"/>
    <w:rPr>
      <w:rFonts w:ascii="Arial" w:eastAsia="Times New Roman" w:hAnsi="Arial" w:cs="Arial"/>
      <w:b/>
      <w:bCs/>
      <w:kern w:val="1"/>
      <w:sz w:val="28"/>
      <w:szCs w:val="28"/>
      <w:lang w:val="en-US" w:eastAsia="ar-SA"/>
    </w:rPr>
  </w:style>
  <w:style w:type="character" w:customStyle="1" w:styleId="Heading2Char">
    <w:name w:val="Heading 2 Char"/>
    <w:basedOn w:val="DefaultParagraphFont"/>
    <w:link w:val="Heading2"/>
    <w:rsid w:val="00947EA1"/>
    <w:rPr>
      <w:rFonts w:ascii="Arial" w:eastAsia="Times New Roman" w:hAnsi="Arial" w:cs="Arial"/>
      <w:b/>
      <w:bCs/>
      <w:i/>
      <w:iCs/>
      <w:sz w:val="28"/>
      <w:szCs w:val="28"/>
      <w:lang w:val="en-GB" w:eastAsia="ar-SA"/>
    </w:rPr>
  </w:style>
  <w:style w:type="paragraph" w:styleId="ListParagraph">
    <w:name w:val="List Paragraph"/>
    <w:basedOn w:val="Normal"/>
    <w:uiPriority w:val="34"/>
    <w:qFormat/>
    <w:rsid w:val="00947EA1"/>
    <w:pPr>
      <w:ind w:left="720"/>
      <w:contextualSpacing/>
    </w:pPr>
  </w:style>
  <w:style w:type="paragraph" w:styleId="Header">
    <w:name w:val="header"/>
    <w:basedOn w:val="Normal"/>
    <w:link w:val="HeaderChar"/>
    <w:uiPriority w:val="99"/>
    <w:unhideWhenUsed/>
    <w:rsid w:val="00947EA1"/>
    <w:pPr>
      <w:tabs>
        <w:tab w:val="center" w:pos="4513"/>
        <w:tab w:val="right" w:pos="9026"/>
      </w:tabs>
    </w:pPr>
  </w:style>
  <w:style w:type="character" w:customStyle="1" w:styleId="HeaderChar">
    <w:name w:val="Header Char"/>
    <w:basedOn w:val="DefaultParagraphFont"/>
    <w:link w:val="Header"/>
    <w:uiPriority w:val="99"/>
    <w:rsid w:val="00947EA1"/>
    <w:rPr>
      <w:rFonts w:ascii="Arial" w:eastAsia="Times New Roman" w:hAnsi="Arial" w:cs="Times New Roman"/>
      <w:sz w:val="20"/>
      <w:szCs w:val="20"/>
      <w:lang w:val="en-US" w:eastAsia="ar-SA"/>
    </w:rPr>
  </w:style>
  <w:style w:type="paragraph" w:styleId="Footer">
    <w:name w:val="footer"/>
    <w:basedOn w:val="Normal"/>
    <w:link w:val="FooterChar"/>
    <w:uiPriority w:val="99"/>
    <w:unhideWhenUsed/>
    <w:rsid w:val="00947EA1"/>
    <w:pPr>
      <w:tabs>
        <w:tab w:val="center" w:pos="4513"/>
        <w:tab w:val="right" w:pos="9026"/>
      </w:tabs>
    </w:pPr>
  </w:style>
  <w:style w:type="character" w:customStyle="1" w:styleId="FooterChar">
    <w:name w:val="Footer Char"/>
    <w:basedOn w:val="DefaultParagraphFont"/>
    <w:link w:val="Footer"/>
    <w:uiPriority w:val="99"/>
    <w:rsid w:val="00947EA1"/>
    <w:rPr>
      <w:rFonts w:ascii="Arial" w:eastAsia="Times New Roman" w:hAnsi="Arial" w:cs="Times New Roman"/>
      <w:sz w:val="20"/>
      <w:szCs w:val="20"/>
      <w:lang w:val="en-US" w:eastAsia="ar-SA"/>
    </w:rPr>
  </w:style>
  <w:style w:type="paragraph" w:styleId="BodyText">
    <w:name w:val="Body Text"/>
    <w:basedOn w:val="Normal"/>
    <w:link w:val="BodyTextChar"/>
    <w:semiHidden/>
    <w:rsid w:val="00947EA1"/>
    <w:pPr>
      <w:keepNext/>
      <w:tabs>
        <w:tab w:val="left" w:pos="720"/>
      </w:tabs>
      <w:suppressAutoHyphens w:val="0"/>
      <w:autoSpaceDE w:val="0"/>
      <w:autoSpaceDN w:val="0"/>
      <w:spacing w:after="120"/>
      <w:ind w:right="29"/>
    </w:pPr>
    <w:rPr>
      <w:rFonts w:cs="Arial"/>
      <w:color w:val="000066"/>
      <w:szCs w:val="24"/>
      <w:lang w:val="en-GB" w:eastAsia="en-US"/>
    </w:rPr>
  </w:style>
  <w:style w:type="character" w:customStyle="1" w:styleId="BodyTextChar">
    <w:name w:val="Body Text Char"/>
    <w:basedOn w:val="DefaultParagraphFont"/>
    <w:link w:val="BodyText"/>
    <w:semiHidden/>
    <w:rsid w:val="00947EA1"/>
    <w:rPr>
      <w:rFonts w:ascii="Arial" w:eastAsia="Times New Roman" w:hAnsi="Arial" w:cs="Arial"/>
      <w:color w:val="000066"/>
      <w:sz w:val="20"/>
      <w:szCs w:val="24"/>
      <w:lang w:val="en-GB"/>
    </w:rPr>
  </w:style>
  <w:style w:type="paragraph" w:styleId="TOCHeading">
    <w:name w:val="TOC Heading"/>
    <w:basedOn w:val="Heading1"/>
    <w:next w:val="Normal"/>
    <w:uiPriority w:val="39"/>
    <w:unhideWhenUsed/>
    <w:qFormat/>
    <w:rsid w:val="00947EA1"/>
    <w:pPr>
      <w:keepLines/>
      <w:tabs>
        <w:tab w:val="clear" w:pos="360"/>
      </w:tabs>
      <w:suppressAutoHyphens w:val="0"/>
      <w:spacing w:after="0" w:line="259" w:lineRule="auto"/>
      <w:ind w:left="0" w:firstLine="0"/>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947EA1"/>
    <w:pPr>
      <w:spacing w:after="100"/>
    </w:pPr>
    <w:rPr>
      <w:rFonts w:ascii="Calibri" w:hAnsi="Calibri"/>
      <w:sz w:val="22"/>
    </w:rPr>
  </w:style>
  <w:style w:type="paragraph" w:styleId="TOC2">
    <w:name w:val="toc 2"/>
    <w:basedOn w:val="Normal"/>
    <w:next w:val="Normal"/>
    <w:autoRedefine/>
    <w:uiPriority w:val="39"/>
    <w:unhideWhenUsed/>
    <w:rsid w:val="00947EA1"/>
    <w:pPr>
      <w:spacing w:after="100"/>
      <w:ind w:left="200"/>
    </w:pPr>
    <w:rPr>
      <w:rFonts w:ascii="Calibri" w:hAnsi="Calibri"/>
      <w:sz w:val="22"/>
    </w:rPr>
  </w:style>
  <w:style w:type="character" w:styleId="Hyperlink">
    <w:name w:val="Hyperlink"/>
    <w:basedOn w:val="DefaultParagraphFont"/>
    <w:uiPriority w:val="99"/>
    <w:unhideWhenUsed/>
    <w:rsid w:val="00947EA1"/>
    <w:rPr>
      <w:color w:val="0563C1" w:themeColor="hyperlink"/>
      <w:u w:val="single"/>
    </w:rPr>
  </w:style>
  <w:style w:type="paragraph" w:styleId="BalloonText">
    <w:name w:val="Balloon Text"/>
    <w:basedOn w:val="Normal"/>
    <w:link w:val="BalloonTextChar"/>
    <w:uiPriority w:val="99"/>
    <w:semiHidden/>
    <w:unhideWhenUsed/>
    <w:rsid w:val="00C356C5"/>
    <w:rPr>
      <w:rFonts w:ascii="Tahoma" w:hAnsi="Tahoma" w:cs="Tahoma"/>
      <w:sz w:val="16"/>
      <w:szCs w:val="16"/>
    </w:rPr>
  </w:style>
  <w:style w:type="character" w:customStyle="1" w:styleId="BalloonTextChar">
    <w:name w:val="Balloon Text Char"/>
    <w:basedOn w:val="DefaultParagraphFont"/>
    <w:link w:val="BalloonText"/>
    <w:uiPriority w:val="99"/>
    <w:semiHidden/>
    <w:rsid w:val="00C356C5"/>
    <w:rPr>
      <w:rFonts w:ascii="Tahoma" w:eastAsia="Times New Roman" w:hAnsi="Tahoma" w:cs="Tahoma"/>
      <w:sz w:val="16"/>
      <w:szCs w:val="16"/>
      <w:lang w:val="en-US" w:eastAsia="ar-SA"/>
    </w:rPr>
  </w:style>
  <w:style w:type="table" w:styleId="TableGrid">
    <w:name w:val="Table Grid"/>
    <w:basedOn w:val="TableNormal"/>
    <w:uiPriority w:val="39"/>
    <w:rsid w:val="00A11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64F8C"/>
    <w:pPr>
      <w:spacing w:after="0" w:line="240" w:lineRule="auto"/>
    </w:pPr>
    <w:rPr>
      <w:rFonts w:ascii="Calibri" w:eastAsia="Times New Roman" w:hAnsi="Calibri" w:cs="Times New Roman"/>
      <w:lang w:eastAsia="en-IN"/>
    </w:rPr>
  </w:style>
  <w:style w:type="character" w:customStyle="1" w:styleId="NoSpacingChar">
    <w:name w:val="No Spacing Char"/>
    <w:link w:val="NoSpacing"/>
    <w:uiPriority w:val="1"/>
    <w:rsid w:val="00364F8C"/>
    <w:rPr>
      <w:rFonts w:ascii="Calibri" w:eastAsia="Times New Roman" w:hAnsi="Calibri" w:cs="Times New Roman"/>
      <w:lang w:eastAsia="en-IN"/>
    </w:rPr>
  </w:style>
  <w:style w:type="paragraph" w:customStyle="1" w:styleId="Table">
    <w:name w:val="Table"/>
    <w:basedOn w:val="Normal"/>
    <w:link w:val="TableChar"/>
    <w:rsid w:val="00364F8C"/>
    <w:pPr>
      <w:suppressAutoHyphens w:val="0"/>
      <w:spacing w:line="276" w:lineRule="auto"/>
    </w:pPr>
    <w:rPr>
      <w:rFonts w:ascii="Calibri" w:eastAsia="Calibri" w:hAnsi="Calibri"/>
      <w:lang w:eastAsia="en-US"/>
    </w:rPr>
  </w:style>
  <w:style w:type="character" w:customStyle="1" w:styleId="TableChar">
    <w:name w:val="Table Char"/>
    <w:link w:val="Table"/>
    <w:rsid w:val="00364F8C"/>
    <w:rPr>
      <w:rFonts w:ascii="Calibri" w:eastAsia="Calibri" w:hAnsi="Calibri"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6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nvii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0243F-F905-4C52-AA89-DB1E13111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Service Strategy</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Strategy</dc:title>
  <dc:creator>Anuradha</dc:creator>
  <cp:keywords>Template</cp:keywords>
  <cp:lastModifiedBy>Swetha Krishnamurthi</cp:lastModifiedBy>
  <cp:revision>15</cp:revision>
  <dcterms:created xsi:type="dcterms:W3CDTF">2017-09-19T15:18:00Z</dcterms:created>
  <dcterms:modified xsi:type="dcterms:W3CDTF">2019-07-19T14:05:00Z</dcterms:modified>
</cp:coreProperties>
</file>