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FC36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F4780AD" w14:textId="77777777" w:rsidR="009F1C54" w:rsidRPr="003527D5" w:rsidRDefault="009F1C54" w:rsidP="009F1C54">
      <w:pPr>
        <w:spacing w:line="360" w:lineRule="auto"/>
        <w:jc w:val="right"/>
        <w:rPr>
          <w:rFonts w:ascii="Calibri" w:hAnsi="Calibri" w:cs="Calibri"/>
          <w:bCs/>
          <w:sz w:val="30"/>
          <w:szCs w:val="30"/>
        </w:rPr>
      </w:pPr>
      <w:r w:rsidRPr="003527D5">
        <w:rPr>
          <w:rFonts w:ascii="Calibri" w:hAnsi="Calibri" w:cs="Calibri"/>
          <w:bCs/>
          <w:sz w:val="30"/>
          <w:szCs w:val="30"/>
        </w:rPr>
        <w:t>Technical Solution Guidelines</w:t>
      </w:r>
    </w:p>
    <w:p w14:paraId="25205D9E" w14:textId="1F6DD975" w:rsidR="009F1C54" w:rsidRPr="003527D5" w:rsidRDefault="009F1C54" w:rsidP="009F1C54">
      <w:pPr>
        <w:spacing w:line="360" w:lineRule="auto"/>
        <w:jc w:val="right"/>
        <w:rPr>
          <w:rFonts w:ascii="Calibri" w:hAnsi="Calibri" w:cs="Calibri"/>
          <w:bCs/>
          <w:sz w:val="30"/>
          <w:szCs w:val="30"/>
        </w:rPr>
      </w:pPr>
      <w:r w:rsidRPr="003527D5">
        <w:rPr>
          <w:rFonts w:ascii="Calibri" w:hAnsi="Calibri" w:cs="Calibri"/>
          <w:bCs/>
          <w:sz w:val="30"/>
          <w:szCs w:val="30"/>
        </w:rPr>
        <w:t>Version No: 1.</w:t>
      </w:r>
      <w:r w:rsidR="00484678">
        <w:rPr>
          <w:rFonts w:ascii="Calibri" w:hAnsi="Calibri" w:cs="Calibri"/>
          <w:bCs/>
          <w:sz w:val="30"/>
          <w:szCs w:val="30"/>
        </w:rPr>
        <w:t>2</w:t>
      </w:r>
    </w:p>
    <w:p w14:paraId="65B4381C" w14:textId="77777777" w:rsidR="009F1C54" w:rsidRPr="003527D5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Cs/>
          <w:sz w:val="22"/>
          <w:szCs w:val="22"/>
        </w:rPr>
      </w:pPr>
    </w:p>
    <w:p w14:paraId="4DD96F79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99664FA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9AC9381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CA376A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60CE19A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737BC78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046142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B80A7E3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1B58962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C6426E1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9345B03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8944155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A9B190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B1C998E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33BBF44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6257615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62FF06D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827558C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09AE6E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675923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7783E05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AF03C6E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D4B100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3B345CC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F8967B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55DCC8D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A7CFF9D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866DAF7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CEB00A9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E851F72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4144043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14:paraId="77F24119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"/>
        <w:gridCol w:w="1236"/>
        <w:gridCol w:w="2040"/>
        <w:gridCol w:w="1874"/>
        <w:gridCol w:w="1244"/>
        <w:gridCol w:w="1172"/>
      </w:tblGrid>
      <w:tr w:rsidR="0043795C" w14:paraId="1332B3E8" w14:textId="77777777" w:rsidTr="005F3986">
        <w:trPr>
          <w:trHeight w:val="633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3B85877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(x.y)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22694C9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D26CEC4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4D716D5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A93DD38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59A8025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43795C" w14:paraId="14840FFD" w14:textId="77777777" w:rsidTr="005F3986">
        <w:trPr>
          <w:trHeight w:val="255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C820E" w14:textId="6EC38919" w:rsidR="0043795C" w:rsidRDefault="005F48E1" w:rsidP="005F39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1.1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62476" w14:textId="191E6626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1/10/18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18062" w14:textId="69169F99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Baseline Version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70E50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CDD51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3467E" w14:textId="49C03979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  <w:tr w:rsidR="0043795C" w14:paraId="7E2E0694" w14:textId="77777777" w:rsidTr="005F3986">
        <w:trPr>
          <w:trHeight w:val="255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29F0" w14:textId="435C43D6" w:rsidR="0043795C" w:rsidRDefault="005F48E1" w:rsidP="005F39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1.2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3AB89" w14:textId="0A7A4916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10/10/18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88E52" w14:textId="68519F8B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Tailoring Guidelines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BAAD" w14:textId="736206BC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Updates from Detailed Design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E6559" w14:textId="571B0C2A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Technical Solution Guidelines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2F3C0" w14:textId="19505291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  <w:tr w:rsidR="0043795C" w14:paraId="53E861DD" w14:textId="77777777" w:rsidTr="005F3986">
        <w:trPr>
          <w:trHeight w:val="147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F694E" w14:textId="77777777" w:rsidR="0043795C" w:rsidRDefault="0043795C" w:rsidP="005F39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7B3D2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A5B00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1F56D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13C0D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99650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14:paraId="14FF3D38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</w:rPr>
      </w:pPr>
    </w:p>
    <w:p w14:paraId="1EDC5055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14:paraId="05028F32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1"/>
        <w:gridCol w:w="2324"/>
        <w:gridCol w:w="2483"/>
        <w:gridCol w:w="2163"/>
      </w:tblGrid>
      <w:tr w:rsidR="0043795C" w14:paraId="2EE71C8B" w14:textId="77777777" w:rsidTr="005F3986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E3C1B20" w14:textId="77777777" w:rsidR="0043795C" w:rsidRDefault="0043795C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(x.y)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2E969AC" w14:textId="77777777" w:rsidR="0043795C" w:rsidRDefault="0043795C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F87DD86" w14:textId="77777777" w:rsidR="0043795C" w:rsidRDefault="0043795C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A4A4934" w14:textId="77777777" w:rsidR="0043795C" w:rsidRDefault="0043795C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43795C" w14:paraId="0C15557C" w14:textId="77777777" w:rsidTr="005F3986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ED35D" w14:textId="286442DC" w:rsidR="0043795C" w:rsidRDefault="00445195" w:rsidP="005F3986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1.1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F92F1" w14:textId="6B497ECE" w:rsidR="0043795C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Vijaya Somar</w:t>
            </w:r>
            <w:r w:rsidR="00485C95"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/>
              </w:rPr>
              <w:t>peta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30EEF" w14:textId="77777777" w:rsidR="0043795C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Monalisha Mishra </w:t>
            </w:r>
          </w:p>
          <w:p w14:paraId="3DF500A4" w14:textId="2A2202F3" w:rsidR="00445195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3/10/18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1E22B" w14:textId="77777777" w:rsidR="0043795C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</w:p>
          <w:p w14:paraId="7B266C4A" w14:textId="3005FF87" w:rsidR="00445195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3/10/18</w:t>
            </w:r>
          </w:p>
        </w:tc>
      </w:tr>
      <w:tr w:rsidR="0043795C" w14:paraId="587B3CBF" w14:textId="77777777" w:rsidTr="005F3986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D409A" w14:textId="536E4DB2" w:rsidR="0043795C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 xml:space="preserve">          1.2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42385" w14:textId="433C35EC" w:rsidR="0043795C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Vijaya Somar</w:t>
            </w:r>
            <w:r w:rsidR="00485C95">
              <w:rPr>
                <w:rFonts w:ascii="Calibri" w:hAnsi="Calibri" w:cs="Calibri"/>
                <w:lang w:eastAsia="en-IN"/>
              </w:rPr>
              <w:t>i</w:t>
            </w:r>
            <w:r>
              <w:rPr>
                <w:rFonts w:ascii="Calibri" w:hAnsi="Calibri" w:cs="Calibri"/>
                <w:lang w:eastAsia="en-IN"/>
              </w:rPr>
              <w:t>p</w:t>
            </w:r>
            <w:r w:rsidR="00485C95">
              <w:rPr>
                <w:rFonts w:ascii="Calibri" w:hAnsi="Calibri" w:cs="Calibri"/>
                <w:lang w:eastAsia="en-IN"/>
              </w:rPr>
              <w:t>e</w:t>
            </w:r>
            <w:r>
              <w:rPr>
                <w:rFonts w:ascii="Calibri" w:hAnsi="Calibri" w:cs="Calibri"/>
                <w:lang w:eastAsia="en-IN"/>
              </w:rPr>
              <w:t>ta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46FC2" w14:textId="77777777" w:rsidR="0043795C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Monalisha Mishra</w:t>
            </w:r>
          </w:p>
          <w:p w14:paraId="16737B69" w14:textId="4609BC12" w:rsidR="00445195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15/10/18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CC6CD" w14:textId="77777777" w:rsidR="0043795C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Nagoor Inaganti</w:t>
            </w:r>
          </w:p>
          <w:p w14:paraId="675239AB" w14:textId="2D37E530" w:rsidR="00445195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15/10/18</w:t>
            </w:r>
          </w:p>
        </w:tc>
      </w:tr>
    </w:tbl>
    <w:p w14:paraId="0AD64D3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A5E25E7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8E0FBB6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A256B6E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8972D89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4ABA9AB0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73CD3B6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36E07F0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4F334A58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7DB7E8B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13685B2D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57E8FF6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A647FD6" w14:textId="77777777" w:rsidR="009F1C54" w:rsidRPr="002C122D" w:rsidRDefault="009F1C54" w:rsidP="00475A6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C88EE96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5C35D306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17ED61A0" w14:textId="77777777" w:rsidR="009F1C54" w:rsidRDefault="009F1C54" w:rsidP="009F1C54">
      <w:pPr>
        <w:pStyle w:val="TOCHeading"/>
        <w:jc w:val="center"/>
      </w:pPr>
      <w:r>
        <w:t>Table of Contents</w:t>
      </w:r>
    </w:p>
    <w:p w14:paraId="08C705CE" w14:textId="77777777" w:rsidR="009F1C54" w:rsidRPr="002C122D" w:rsidRDefault="009F1C54" w:rsidP="009F1C54"/>
    <w:p w14:paraId="563658AC" w14:textId="77777777" w:rsidR="009F1C54" w:rsidRPr="002C122D" w:rsidRDefault="009F1C54" w:rsidP="009F1C54">
      <w:pPr>
        <w:pStyle w:val="TOC1"/>
        <w:tabs>
          <w:tab w:val="left" w:pos="440"/>
          <w:tab w:val="right" w:leader="dot" w:pos="8297"/>
        </w:tabs>
        <w:rPr>
          <w:noProof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388355" w:history="1">
        <w:r w:rsidRPr="002C122D">
          <w:rPr>
            <w:rStyle w:val="Hyperlink"/>
            <w:rFonts w:cs="Calibri"/>
            <w:noProof/>
          </w:rPr>
          <w:t>1</w:t>
        </w:r>
        <w:r w:rsidRPr="002C122D">
          <w:rPr>
            <w:noProof/>
            <w:szCs w:val="22"/>
            <w:lang w:val="en-IN" w:eastAsia="en-IN"/>
          </w:rPr>
          <w:tab/>
        </w:r>
        <w:r w:rsidRPr="002C122D">
          <w:rPr>
            <w:rStyle w:val="Hyperlink"/>
            <w:rFonts w:cs="Calibr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_Toc382388355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49818" w14:textId="77777777" w:rsidR="009F1C54" w:rsidRPr="002C122D" w:rsidRDefault="00AD5509" w:rsidP="009F1C54">
      <w:pPr>
        <w:pStyle w:val="TOC1"/>
        <w:tabs>
          <w:tab w:val="left" w:pos="440"/>
          <w:tab w:val="right" w:leader="dot" w:pos="8297"/>
        </w:tabs>
        <w:rPr>
          <w:noProof/>
          <w:szCs w:val="22"/>
          <w:lang w:val="en-IN" w:eastAsia="en-IN"/>
        </w:rPr>
      </w:pPr>
      <w:hyperlink w:anchor="_Toc382388356" w:history="1">
        <w:r w:rsidR="009F1C54" w:rsidRPr="002C122D">
          <w:rPr>
            <w:rStyle w:val="Hyperlink"/>
            <w:rFonts w:cs="Calibri"/>
            <w:noProof/>
          </w:rPr>
          <w:t>2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Scope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_Toc382388356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3</w:t>
        </w:r>
        <w:r w:rsidR="009F1C54">
          <w:rPr>
            <w:noProof/>
            <w:webHidden/>
          </w:rPr>
          <w:fldChar w:fldCharType="end"/>
        </w:r>
      </w:hyperlink>
    </w:p>
    <w:p w14:paraId="2B7BDA37" w14:textId="77777777" w:rsidR="009F1C54" w:rsidRPr="002C122D" w:rsidRDefault="00AD5509" w:rsidP="009F1C54">
      <w:pPr>
        <w:pStyle w:val="TOC1"/>
        <w:tabs>
          <w:tab w:val="left" w:pos="440"/>
          <w:tab w:val="right" w:leader="dot" w:pos="8297"/>
        </w:tabs>
        <w:rPr>
          <w:noProof/>
          <w:szCs w:val="22"/>
          <w:lang w:val="en-IN" w:eastAsia="en-IN"/>
        </w:rPr>
      </w:pPr>
      <w:hyperlink w:anchor="_Toc382388357" w:history="1">
        <w:r w:rsidR="009F1C54" w:rsidRPr="002C122D">
          <w:rPr>
            <w:rStyle w:val="Hyperlink"/>
            <w:rFonts w:cs="Calibri"/>
            <w:noProof/>
          </w:rPr>
          <w:t>3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Technical Solution Guidelines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_Toc382388357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3</w:t>
        </w:r>
        <w:r w:rsidR="009F1C54">
          <w:rPr>
            <w:noProof/>
            <w:webHidden/>
          </w:rPr>
          <w:fldChar w:fldCharType="end"/>
        </w:r>
      </w:hyperlink>
    </w:p>
    <w:p w14:paraId="496F2F72" w14:textId="77777777" w:rsidR="009F1C54" w:rsidRPr="002C122D" w:rsidRDefault="00AD5509" w:rsidP="009F1C54">
      <w:pPr>
        <w:pStyle w:val="TOC2"/>
        <w:tabs>
          <w:tab w:val="left" w:pos="880"/>
          <w:tab w:val="right" w:leader="dot" w:pos="8297"/>
        </w:tabs>
        <w:rPr>
          <w:noProof/>
          <w:szCs w:val="22"/>
          <w:lang w:val="en-IN" w:eastAsia="en-IN"/>
        </w:rPr>
      </w:pPr>
      <w:hyperlink w:anchor="_Toc382388358" w:history="1">
        <w:r w:rsidR="009F1C54" w:rsidRPr="002C122D">
          <w:rPr>
            <w:rStyle w:val="Hyperlink"/>
            <w:rFonts w:cs="Calibri"/>
            <w:noProof/>
          </w:rPr>
          <w:t>3.1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Stakeholders Involved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_Toc382388358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3</w:t>
        </w:r>
        <w:r w:rsidR="009F1C54">
          <w:rPr>
            <w:noProof/>
            <w:webHidden/>
          </w:rPr>
          <w:fldChar w:fldCharType="end"/>
        </w:r>
      </w:hyperlink>
    </w:p>
    <w:p w14:paraId="497BFC7C" w14:textId="77777777" w:rsidR="009F1C54" w:rsidRPr="002C122D" w:rsidRDefault="00AD5509" w:rsidP="009F1C54">
      <w:pPr>
        <w:pStyle w:val="TOC2"/>
        <w:tabs>
          <w:tab w:val="left" w:pos="880"/>
          <w:tab w:val="right" w:leader="dot" w:pos="8297"/>
        </w:tabs>
        <w:rPr>
          <w:noProof/>
          <w:szCs w:val="22"/>
          <w:lang w:val="en-IN" w:eastAsia="en-IN"/>
        </w:rPr>
      </w:pPr>
      <w:hyperlink w:anchor="_Toc382388359" w:history="1">
        <w:r w:rsidR="009F1C54" w:rsidRPr="002C122D">
          <w:rPr>
            <w:rStyle w:val="Hyperlink"/>
            <w:rFonts w:cs="Calibri"/>
            <w:noProof/>
          </w:rPr>
          <w:t>3.2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Develop High-Level Alternative Solutions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_Toc382388359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3</w:t>
        </w:r>
        <w:r w:rsidR="009F1C54">
          <w:rPr>
            <w:noProof/>
            <w:webHidden/>
          </w:rPr>
          <w:fldChar w:fldCharType="end"/>
        </w:r>
      </w:hyperlink>
    </w:p>
    <w:p w14:paraId="3491F33F" w14:textId="77777777" w:rsidR="009F1C54" w:rsidRPr="002C122D" w:rsidRDefault="00AD5509" w:rsidP="009F1C54">
      <w:pPr>
        <w:pStyle w:val="TOC2"/>
        <w:tabs>
          <w:tab w:val="left" w:pos="880"/>
          <w:tab w:val="right" w:leader="dot" w:pos="8297"/>
        </w:tabs>
        <w:rPr>
          <w:noProof/>
          <w:szCs w:val="22"/>
          <w:lang w:val="en-IN" w:eastAsia="en-IN"/>
        </w:rPr>
      </w:pPr>
      <w:hyperlink w:anchor="_Toc382388360" w:history="1">
        <w:r w:rsidR="009F1C54" w:rsidRPr="002C122D">
          <w:rPr>
            <w:rStyle w:val="Hyperlink"/>
            <w:rFonts w:cs="Calibri"/>
            <w:noProof/>
          </w:rPr>
          <w:t>3.3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Detailed Design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_Toc382388360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4</w:t>
        </w:r>
        <w:r w:rsidR="009F1C54">
          <w:rPr>
            <w:noProof/>
            <w:webHidden/>
          </w:rPr>
          <w:fldChar w:fldCharType="end"/>
        </w:r>
      </w:hyperlink>
    </w:p>
    <w:p w14:paraId="5E2D7554" w14:textId="77777777" w:rsidR="009F1C54" w:rsidRDefault="009F1C54" w:rsidP="009F1C54">
      <w:r>
        <w:rPr>
          <w:rFonts w:ascii="Calibri" w:hAnsi="Calibri"/>
          <w:sz w:val="22"/>
        </w:rPr>
        <w:fldChar w:fldCharType="end"/>
      </w:r>
    </w:p>
    <w:p w14:paraId="10FAEF43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05B9855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393DA763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0D4B44B4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1B9768A9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1A96E8D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A7085C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39CA2506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AFB3451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212D8CD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813EDFE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F9DE19E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6E55B03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7E18284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158E8AF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AE3362C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9A22376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C370CE8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6F6EC1C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9CCC11E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F1978A9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F36C04A" w14:textId="77777777" w:rsidR="009F1C54" w:rsidRPr="002C122D" w:rsidRDefault="0043795C" w:rsidP="0043795C">
      <w:pPr>
        <w:tabs>
          <w:tab w:val="left" w:pos="481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627BA901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D0F6833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31D4864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56EF254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C535DB9" w14:textId="77777777" w:rsidR="009F1C54" w:rsidRPr="002C122D" w:rsidRDefault="009F1C54" w:rsidP="009F1C5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0" w:name="_Toc382388355"/>
      <w:r w:rsidRPr="002C122D">
        <w:rPr>
          <w:rFonts w:ascii="Calibri" w:hAnsi="Calibri" w:cs="Calibri"/>
          <w:sz w:val="22"/>
          <w:szCs w:val="22"/>
        </w:rPr>
        <w:lastRenderedPageBreak/>
        <w:t>Purpose</w:t>
      </w:r>
      <w:bookmarkEnd w:id="0"/>
    </w:p>
    <w:p w14:paraId="553F80E9" w14:textId="77777777" w:rsidR="009F1C54" w:rsidRPr="002C122D" w:rsidRDefault="009F1C54" w:rsidP="009F1C54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The Purpose of the guideline is to provide guidelines on Technical Solution (High Level design and detailed design) activities.</w:t>
      </w:r>
    </w:p>
    <w:p w14:paraId="00414A7B" w14:textId="77777777" w:rsidR="009F1C54" w:rsidRPr="002C122D" w:rsidRDefault="009F1C54" w:rsidP="009F1C5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1" w:name="_Toc382388356"/>
      <w:r w:rsidRPr="002C122D">
        <w:rPr>
          <w:rFonts w:ascii="Calibri" w:hAnsi="Calibri" w:cs="Calibri"/>
          <w:sz w:val="22"/>
          <w:szCs w:val="22"/>
        </w:rPr>
        <w:t>Scope</w:t>
      </w:r>
      <w:bookmarkEnd w:id="1"/>
    </w:p>
    <w:p w14:paraId="63D3105F" w14:textId="4308FE3C" w:rsidR="009F1C54" w:rsidRPr="002C122D" w:rsidRDefault="009F1C54" w:rsidP="009F1C54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The document can be used as a reference for the Technical Solution (High Level design and detailed design) activities for all software projects developed and managed at</w:t>
      </w:r>
      <w:r w:rsidR="0005528F">
        <w:rPr>
          <w:rFonts w:ascii="Calibri" w:hAnsi="Calibri" w:cs="Calibri"/>
          <w:sz w:val="22"/>
          <w:szCs w:val="22"/>
        </w:rPr>
        <w:t xml:space="preserve"> Tanvi IT</w:t>
      </w:r>
      <w:r w:rsidRPr="002C122D">
        <w:rPr>
          <w:rFonts w:ascii="Calibri" w:hAnsi="Calibri" w:cs="Calibri"/>
          <w:sz w:val="22"/>
          <w:szCs w:val="22"/>
        </w:rPr>
        <w:t>.</w:t>
      </w:r>
    </w:p>
    <w:p w14:paraId="3327F57D" w14:textId="77777777" w:rsidR="009F1C54" w:rsidRPr="002C122D" w:rsidRDefault="009F1C54" w:rsidP="009F1C54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</w:p>
    <w:p w14:paraId="1F0190A2" w14:textId="77777777" w:rsidR="009F1C54" w:rsidRPr="002C122D" w:rsidRDefault="009F1C54" w:rsidP="009F1C5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2" w:name="_Toc382388357"/>
      <w:r w:rsidRPr="002C122D">
        <w:rPr>
          <w:rFonts w:ascii="Calibri" w:hAnsi="Calibri" w:cs="Calibri"/>
          <w:sz w:val="22"/>
          <w:szCs w:val="22"/>
        </w:rPr>
        <w:t>Technical Solution Guidelines</w:t>
      </w:r>
      <w:bookmarkEnd w:id="2"/>
    </w:p>
    <w:p w14:paraId="1A1650A0" w14:textId="77777777" w:rsidR="009F1C54" w:rsidRPr="002C122D" w:rsidRDefault="009F1C54" w:rsidP="009F1C54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3" w:name="_Toc382388358"/>
      <w:r w:rsidRPr="002C122D">
        <w:rPr>
          <w:rFonts w:ascii="Calibri" w:hAnsi="Calibri" w:cs="Calibri"/>
          <w:sz w:val="22"/>
          <w:szCs w:val="22"/>
        </w:rPr>
        <w:t>Stakeholders Involved</w:t>
      </w:r>
      <w:bookmarkEnd w:id="3"/>
    </w:p>
    <w:p w14:paraId="651FBF52" w14:textId="089DFC82" w:rsidR="009F1C54" w:rsidRPr="002C122D" w:rsidRDefault="009F1C54" w:rsidP="009F1C54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Architect, Technical Leads, Developers, Project Manager, Senior Management and </w:t>
      </w:r>
      <w:r w:rsidR="00E151B7">
        <w:rPr>
          <w:rFonts w:ascii="Calibri" w:hAnsi="Calibri" w:cs="Calibri"/>
          <w:sz w:val="22"/>
          <w:szCs w:val="22"/>
        </w:rPr>
        <w:t>end user.</w:t>
      </w:r>
      <w:bookmarkStart w:id="4" w:name="_GoBack"/>
      <w:bookmarkEnd w:id="4"/>
    </w:p>
    <w:p w14:paraId="0DFBABA5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AF4A047" w14:textId="77777777" w:rsidR="009F1C54" w:rsidRPr="002C122D" w:rsidRDefault="009F1C54" w:rsidP="009F1C54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5" w:name="_Toc382388359"/>
      <w:r w:rsidRPr="002C122D">
        <w:rPr>
          <w:rFonts w:ascii="Calibri" w:hAnsi="Calibri" w:cs="Calibri"/>
          <w:sz w:val="22"/>
          <w:szCs w:val="22"/>
        </w:rPr>
        <w:t>Develop High-Level Alternative Solutions</w:t>
      </w:r>
      <w:bookmarkEnd w:id="5"/>
    </w:p>
    <w:p w14:paraId="65B57445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Identify the criteria for studying various alternatives.  </w:t>
      </w:r>
    </w:p>
    <w:p w14:paraId="7D3A68E8" w14:textId="1DC7C2E7" w:rsidR="009F1C54" w:rsidRPr="002C122D" w:rsidRDefault="009F1C54" w:rsidP="009F1C54">
      <w:pPr>
        <w:numPr>
          <w:ilvl w:val="1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This could be based on past experience of projects at </w:t>
      </w:r>
      <w:r w:rsidR="005C3067">
        <w:rPr>
          <w:rFonts w:ascii="Calibri" w:hAnsi="Calibri" w:cs="Calibri"/>
          <w:sz w:val="22"/>
          <w:szCs w:val="22"/>
        </w:rPr>
        <w:t>Tanvi IT</w:t>
      </w:r>
      <w:r w:rsidRPr="002C122D">
        <w:rPr>
          <w:rFonts w:ascii="Calibri" w:hAnsi="Calibri" w:cs="Calibri"/>
          <w:sz w:val="22"/>
          <w:szCs w:val="22"/>
        </w:rPr>
        <w:t>, past experience of the architect and inputs from the technical leads in the project</w:t>
      </w:r>
    </w:p>
    <w:p w14:paraId="44D7976C" w14:textId="4689C9E0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Identify the technology currently in use at </w:t>
      </w:r>
      <w:r w:rsidR="005C3067">
        <w:rPr>
          <w:rFonts w:ascii="Calibri" w:hAnsi="Calibri" w:cs="Calibri"/>
          <w:sz w:val="22"/>
          <w:szCs w:val="22"/>
        </w:rPr>
        <w:t>Tanvi IT</w:t>
      </w:r>
      <w:r w:rsidRPr="002C122D">
        <w:rPr>
          <w:rFonts w:ascii="Calibri" w:hAnsi="Calibri" w:cs="Calibri"/>
          <w:sz w:val="22"/>
          <w:szCs w:val="22"/>
        </w:rPr>
        <w:t xml:space="preserve"> and match them with the requirements of the project.</w:t>
      </w:r>
    </w:p>
    <w:p w14:paraId="1DD8EFEA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Criteria for developing alternative solution should address issues in design like flexibility (to provide the ability to insert new technologies or expand the scope of the product)</w:t>
      </w:r>
    </w:p>
    <w:p w14:paraId="2678AA25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Other issues to be considered while developing alternative solutions are:</w:t>
      </w:r>
    </w:p>
    <w:p w14:paraId="7E240183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Cost of the alternative (over the entire life-cycle of the project)</w:t>
      </w:r>
    </w:p>
    <w:p w14:paraId="465B0802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Technological issues like platform and environment considerations</w:t>
      </w:r>
    </w:p>
    <w:p w14:paraId="2D4F13AA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Performance-related issues</w:t>
      </w:r>
    </w:p>
    <w:p w14:paraId="4DB2198E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Risks that might constrain or limit or even endanger the project</w:t>
      </w:r>
    </w:p>
    <w:p w14:paraId="448B2A49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User capabilities and requirements for use of the product</w:t>
      </w:r>
    </w:p>
    <w:p w14:paraId="29E21A39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Complexity of the technical processes</w:t>
      </w:r>
    </w:p>
    <w:p w14:paraId="6214BF2B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Other issues not listed here (this is not meant to be an all-inclusive list)</w:t>
      </w:r>
    </w:p>
    <w:p w14:paraId="50F6B2E1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Verify whether the reusable components library has any components that can be reused in this project</w:t>
      </w:r>
    </w:p>
    <w:p w14:paraId="23394EE9" w14:textId="533E90CD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Verify whether it is cost-effective to buy any component from external sources rather than develop them within </w:t>
      </w:r>
      <w:r w:rsidR="00B93A17">
        <w:rPr>
          <w:rFonts w:ascii="Calibri" w:hAnsi="Calibri" w:cs="Calibri"/>
          <w:sz w:val="22"/>
          <w:szCs w:val="22"/>
        </w:rPr>
        <w:t>Tanvi IT.</w:t>
      </w:r>
    </w:p>
    <w:p w14:paraId="68950D12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lastRenderedPageBreak/>
        <w:t>Verify that each technical requirement is mapped to a component in the product/project/technical process</w:t>
      </w:r>
    </w:p>
    <w:p w14:paraId="39234FDE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there is a technical justification for the allocation of each requirement to a component (in other words, selection of a component for that requirement)</w:t>
      </w:r>
    </w:p>
    <w:p w14:paraId="1ABBD9CF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Record the justification for selection of solutions and components</w:t>
      </w:r>
    </w:p>
    <w:p w14:paraId="339F8BBA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AC03AE3" w14:textId="77777777" w:rsidR="009F1C54" w:rsidRPr="002C122D" w:rsidRDefault="009F1C54" w:rsidP="009F1C54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6" w:name="_Toc382388360"/>
      <w:r w:rsidRPr="002C122D">
        <w:rPr>
          <w:rFonts w:ascii="Calibri" w:hAnsi="Calibri" w:cs="Calibri"/>
          <w:sz w:val="22"/>
          <w:szCs w:val="22"/>
        </w:rPr>
        <w:t>Detailed Design</w:t>
      </w:r>
      <w:bookmarkEnd w:id="6"/>
    </w:p>
    <w:p w14:paraId="0B9FC18D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the design establishes capabilities that satisfies the customer’s requirements</w:t>
      </w:r>
    </w:p>
    <w:p w14:paraId="0AD102B6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the detailed design fully defines the structure and capabilities of each component in the project</w:t>
      </w:r>
    </w:p>
    <w:p w14:paraId="0F61B458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all standards that govern the project in the area of design are followed.</w:t>
      </w:r>
    </w:p>
    <w:p w14:paraId="32505E99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Ensure that reusable components are identified </w:t>
      </w:r>
    </w:p>
    <w:p w14:paraId="5049EA20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Revisit the make or buy process</w:t>
      </w:r>
    </w:p>
    <w:p w14:paraId="3EA79F99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Create criteria for verifying the design.  The usual list of criteria (but not all-inclusive) is:</w:t>
      </w:r>
    </w:p>
    <w:p w14:paraId="3FA27F7B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Clarity</w:t>
      </w:r>
    </w:p>
    <w:p w14:paraId="580175C9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Simplicity</w:t>
      </w:r>
    </w:p>
    <w:p w14:paraId="4B1093A2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Maintainability</w:t>
      </w:r>
    </w:p>
    <w:p w14:paraId="55FC921B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Verifiability</w:t>
      </w:r>
    </w:p>
    <w:p w14:paraId="557DF0FF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Modularity</w:t>
      </w:r>
    </w:p>
    <w:p w14:paraId="5B9342A6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Portability</w:t>
      </w:r>
    </w:p>
    <w:p w14:paraId="3B70B63E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Reliability</w:t>
      </w:r>
    </w:p>
    <w:p w14:paraId="6E0C3D7D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Accuracy</w:t>
      </w:r>
    </w:p>
    <w:p w14:paraId="669FE3DC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Scalability</w:t>
      </w:r>
    </w:p>
    <w:p w14:paraId="1EF56E14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Security</w:t>
      </w:r>
    </w:p>
    <w:p w14:paraId="488CB21B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Usability</w:t>
      </w:r>
    </w:p>
    <w:p w14:paraId="5899A287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Flexibility</w:t>
      </w:r>
    </w:p>
    <w:p w14:paraId="18FD0464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Documentation</w:t>
      </w:r>
    </w:p>
    <w:p w14:paraId="3D9E20A8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657ACF0" w14:textId="77777777" w:rsidR="009F1C54" w:rsidRPr="002C122D" w:rsidRDefault="009F1C54" w:rsidP="009F1C54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the methods selected for the design process are appropriate for the project.  Only trained resources can ensure that methods are effective.</w:t>
      </w:r>
    </w:p>
    <w:p w14:paraId="1C926036" w14:textId="77777777" w:rsidR="009F1C54" w:rsidRPr="002C122D" w:rsidRDefault="009F1C54" w:rsidP="009F1C54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lastRenderedPageBreak/>
        <w:t>Measurements of effectiveness of the design should be created at the beginning of the project and implemented</w:t>
      </w:r>
    </w:p>
    <w:p w14:paraId="3681B62F" w14:textId="77777777" w:rsidR="009F1C54" w:rsidRPr="002C122D" w:rsidRDefault="009F1C54" w:rsidP="009F1C54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Create Detailed Design Document.  It should contain:</w:t>
      </w:r>
    </w:p>
    <w:p w14:paraId="2936F641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A technical description of the product being developed in the project</w:t>
      </w:r>
    </w:p>
    <w:p w14:paraId="3C91D289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Detailed descriptions of each component with a mapping to the requirements</w:t>
      </w:r>
    </w:p>
    <w:p w14:paraId="4146B114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Descriptions of the technical processes being applied to the project</w:t>
      </w:r>
    </w:p>
    <w:p w14:paraId="500427E7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Description of the methods being applied in the project</w:t>
      </w:r>
    </w:p>
    <w:p w14:paraId="4A7BA860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Description of the tools being used for design</w:t>
      </w:r>
    </w:p>
    <w:p w14:paraId="04F75474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All the diagrams and drawings </w:t>
      </w:r>
    </w:p>
    <w:p w14:paraId="1F6F96FF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Key product characteristics</w:t>
      </w:r>
    </w:p>
    <w:p w14:paraId="17007899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Assumptions, risks and constraints that govern the design process</w:t>
      </w:r>
    </w:p>
    <w:p w14:paraId="081F55C2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Implementation considerations </w:t>
      </w:r>
    </w:p>
    <w:p w14:paraId="3529B497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Implementation specifications</w:t>
      </w:r>
    </w:p>
    <w:p w14:paraId="1C01D8C7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DE60E8E" w14:textId="77777777" w:rsidR="009F1C54" w:rsidRPr="002C122D" w:rsidRDefault="009F1C54" w:rsidP="009F1C54">
      <w:pPr>
        <w:pStyle w:val="Heading1"/>
        <w:tabs>
          <w:tab w:val="clear" w:pos="432"/>
        </w:tabs>
        <w:spacing w:before="0" w:after="0" w:line="360" w:lineRule="auto"/>
        <w:ind w:left="0" w:firstLine="0"/>
        <w:jc w:val="both"/>
        <w:rPr>
          <w:rFonts w:ascii="Calibri" w:hAnsi="Calibri" w:cs="Calibri"/>
          <w:sz w:val="22"/>
          <w:szCs w:val="22"/>
        </w:rPr>
      </w:pPr>
    </w:p>
    <w:p w14:paraId="4DC92345" w14:textId="77777777" w:rsidR="000655D2" w:rsidRDefault="000655D2"/>
    <w:sectPr w:rsidR="000655D2" w:rsidSect="002C122D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ECAB6" w14:textId="77777777" w:rsidR="00AD5509" w:rsidRDefault="00AD5509" w:rsidP="009F1C54">
      <w:r>
        <w:separator/>
      </w:r>
    </w:p>
  </w:endnote>
  <w:endnote w:type="continuationSeparator" w:id="0">
    <w:p w14:paraId="51F9B88E" w14:textId="77777777" w:rsidR="00AD5509" w:rsidRDefault="00AD5509" w:rsidP="009F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7D4B7" w14:textId="77777777" w:rsidR="00897FE9" w:rsidRPr="00C926AB" w:rsidRDefault="00897FE9" w:rsidP="00410DC9">
    <w:pPr>
      <w:pStyle w:val="Footer"/>
      <w:pBdr>
        <w:bottom w:val="single" w:sz="4" w:space="1" w:color="auto"/>
      </w:pBdr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35D81ABE" w14:textId="0F46CA29" w:rsidR="00897FE9" w:rsidRPr="00C926AB" w:rsidRDefault="00897FE9" w:rsidP="00897FE9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410DC9">
      <w:rPr>
        <w:rFonts w:cs="Calibri"/>
      </w:rPr>
      <w:t xml:space="preserve">10 </w:t>
    </w:r>
    <w:r>
      <w:rPr>
        <w:rFonts w:cs="Calibri"/>
      </w:rPr>
      <w:t>Oct 2018</w:t>
    </w:r>
  </w:p>
  <w:p w14:paraId="3E86AF96" w14:textId="77777777" w:rsidR="00A45BCC" w:rsidRPr="00897FE9" w:rsidRDefault="00AD5509" w:rsidP="00897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D1FCB" w14:textId="77777777" w:rsidR="00897FE9" w:rsidRPr="00C926AB" w:rsidRDefault="00897FE9" w:rsidP="00897FE9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27797C4C" w14:textId="3B509E10" w:rsidR="00897FE9" w:rsidRPr="00C926AB" w:rsidRDefault="00897FE9" w:rsidP="00897FE9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410DC9">
      <w:rPr>
        <w:rFonts w:cs="Calibri"/>
      </w:rPr>
      <w:t>15</w:t>
    </w:r>
    <w:r>
      <w:rPr>
        <w:rFonts w:cs="Calibri"/>
      </w:rPr>
      <w:t xml:space="preserve"> Oct 2018</w:t>
    </w:r>
  </w:p>
  <w:p w14:paraId="7AA2495F" w14:textId="77777777" w:rsidR="00897FE9" w:rsidRDefault="00897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B7043" w14:textId="77777777" w:rsidR="00AD5509" w:rsidRDefault="00AD5509" w:rsidP="009F1C54">
      <w:r>
        <w:separator/>
      </w:r>
    </w:p>
  </w:footnote>
  <w:footnote w:type="continuationSeparator" w:id="0">
    <w:p w14:paraId="25447B4E" w14:textId="77777777" w:rsidR="00AD5509" w:rsidRDefault="00AD5509" w:rsidP="009F1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897FE9" w:rsidRPr="000E3A9F" w14:paraId="4B3864E8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1E52FB1C" w14:textId="77777777" w:rsidR="00897FE9" w:rsidRPr="000E3A9F" w:rsidRDefault="00897FE9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6F3A1283" wp14:editId="21E51D1C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70781E89" w14:textId="77777777" w:rsidR="00897FE9" w:rsidRPr="000E3A9F" w:rsidRDefault="00897FE9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TECHNICAL SOLUTION GUIDELINES</w:t>
          </w:r>
        </w:p>
      </w:tc>
    </w:tr>
  </w:tbl>
  <w:p w14:paraId="4D83EAED" w14:textId="77777777" w:rsidR="00A45BCC" w:rsidRPr="00897FE9" w:rsidRDefault="00AD5509" w:rsidP="00897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897FE9" w:rsidRPr="000E3A9F" w14:paraId="41C53394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4C3446BE" w14:textId="77777777" w:rsidR="00897FE9" w:rsidRPr="000E3A9F" w:rsidRDefault="00897FE9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6D9A75D7" wp14:editId="59A79B8F">
                <wp:extent cx="1441450" cy="387350"/>
                <wp:effectExtent l="0" t="0" r="6350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0C8ABEC5" w14:textId="77777777" w:rsidR="00897FE9" w:rsidRPr="000E3A9F" w:rsidRDefault="00897FE9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TECHNICAL SOLUTION GUIDELINES</w:t>
          </w:r>
        </w:p>
      </w:tc>
    </w:tr>
  </w:tbl>
  <w:p w14:paraId="45588E74" w14:textId="77777777" w:rsidR="00A45BCC" w:rsidRPr="00897FE9" w:rsidRDefault="00AD5509" w:rsidP="00897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7B2DEB"/>
    <w:multiLevelType w:val="hybridMultilevel"/>
    <w:tmpl w:val="429E0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9170D"/>
    <w:multiLevelType w:val="hybridMultilevel"/>
    <w:tmpl w:val="E1E00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9B26F6F"/>
    <w:multiLevelType w:val="hybridMultilevel"/>
    <w:tmpl w:val="56EAC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C54"/>
    <w:rsid w:val="0005528F"/>
    <w:rsid w:val="000655D2"/>
    <w:rsid w:val="003051AC"/>
    <w:rsid w:val="0031149A"/>
    <w:rsid w:val="003527D5"/>
    <w:rsid w:val="00393566"/>
    <w:rsid w:val="00410DC9"/>
    <w:rsid w:val="0043795C"/>
    <w:rsid w:val="00445195"/>
    <w:rsid w:val="00475A69"/>
    <w:rsid w:val="00484678"/>
    <w:rsid w:val="00485C95"/>
    <w:rsid w:val="005C3067"/>
    <w:rsid w:val="005F48E1"/>
    <w:rsid w:val="00684050"/>
    <w:rsid w:val="006C3C2F"/>
    <w:rsid w:val="00770990"/>
    <w:rsid w:val="00897FE9"/>
    <w:rsid w:val="009F1C54"/>
    <w:rsid w:val="00AD5509"/>
    <w:rsid w:val="00AE7059"/>
    <w:rsid w:val="00B06818"/>
    <w:rsid w:val="00B93A17"/>
    <w:rsid w:val="00DB0EC8"/>
    <w:rsid w:val="00E151B7"/>
    <w:rsid w:val="00E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8E80C"/>
  <w15:docId w15:val="{BAD10ADD-C314-44C8-9948-A7D8D70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C54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9F1C54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F1C54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9F1C54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C54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F1C54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9F1C54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F1C54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rsid w:val="009F1C54"/>
    <w:pPr>
      <w:keepNext/>
      <w:tabs>
        <w:tab w:val="left" w:pos="720"/>
      </w:tabs>
      <w:autoSpaceDE w:val="0"/>
      <w:autoSpaceDN w:val="0"/>
      <w:spacing w:after="120"/>
      <w:ind w:right="29"/>
    </w:pPr>
    <w:rPr>
      <w:rFonts w:ascii="Arial" w:hAnsi="Arial" w:cs="Arial"/>
      <w:color w:val="000066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9F1C54"/>
    <w:rPr>
      <w:rFonts w:ascii="Arial" w:eastAsia="Times New Roman" w:hAnsi="Arial" w:cs="Arial"/>
      <w:color w:val="000066"/>
      <w:sz w:val="20"/>
      <w:szCs w:val="24"/>
      <w:lang w:val="en-GB"/>
    </w:rPr>
  </w:style>
  <w:style w:type="paragraph" w:styleId="Header">
    <w:name w:val="header"/>
    <w:basedOn w:val="Normal"/>
    <w:link w:val="HeaderChar"/>
    <w:semiHidden/>
    <w:rsid w:val="009F1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F1C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9F1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F1C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-bullet">
    <w:name w:val="list-bullet"/>
    <w:rsid w:val="009F1C5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 w:cs="Times New Roman"/>
      <w:sz w:val="21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F1C54"/>
    <w:pPr>
      <w:keepLines/>
      <w:tabs>
        <w:tab w:val="clear" w:pos="432"/>
      </w:tabs>
      <w:spacing w:after="0" w:line="259" w:lineRule="auto"/>
      <w:ind w:left="0" w:firstLine="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F1C54"/>
    <w:rPr>
      <w:rFonts w:ascii="Calibri" w:hAnsi="Calibr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F1C54"/>
    <w:pPr>
      <w:ind w:left="240"/>
    </w:pPr>
    <w:rPr>
      <w:rFonts w:ascii="Calibri" w:hAnsi="Calibri"/>
      <w:sz w:val="22"/>
    </w:rPr>
  </w:style>
  <w:style w:type="character" w:styleId="Hyperlink">
    <w:name w:val="Hyperlink"/>
    <w:uiPriority w:val="99"/>
    <w:unhideWhenUsed/>
    <w:rsid w:val="009F1C54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897FE9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897FE9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E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Solution Guidelines</dc:title>
  <dc:subject/>
  <dc:creator>Bharat Kumar</dc:creator>
  <cp:keywords>Guidelines</cp:keywords>
  <dc:description/>
  <cp:lastModifiedBy>Swetha Krishnamurthi</cp:lastModifiedBy>
  <cp:revision>17</cp:revision>
  <dcterms:created xsi:type="dcterms:W3CDTF">2014-03-12T06:37:00Z</dcterms:created>
  <dcterms:modified xsi:type="dcterms:W3CDTF">2019-07-24T22:36:00Z</dcterms:modified>
</cp:coreProperties>
</file>