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4FE2" w14:textId="77777777" w:rsidR="00D54558" w:rsidRPr="004E2FA8" w:rsidRDefault="00D54558" w:rsidP="00D54558">
      <w:pPr>
        <w:rPr>
          <w:b/>
          <w:bCs/>
        </w:rPr>
      </w:pPr>
      <w:r w:rsidRPr="004E2FA8">
        <w:rPr>
          <w:b/>
          <w:bCs/>
        </w:rPr>
        <w:t>Lab 2 Worksheet: CNN Training on CIFAR-10</w:t>
      </w:r>
    </w:p>
    <w:p w14:paraId="2F967309" w14:textId="422D5DB4" w:rsidR="00D54558" w:rsidRPr="004E2FA8" w:rsidRDefault="00D54558" w:rsidP="00D54558">
      <w:r w:rsidRPr="004E2FA8">
        <w:rPr>
          <w:b/>
          <w:bCs/>
        </w:rPr>
        <w:t>Name:</w:t>
      </w:r>
      <w:r w:rsidRPr="004E2FA8">
        <w:t xml:space="preserve"> </w:t>
      </w:r>
      <w:proofErr w:type="spellStart"/>
      <w:r>
        <w:t>Uttla</w:t>
      </w:r>
      <w:proofErr w:type="spellEnd"/>
      <w:r>
        <w:t xml:space="preserve"> Tanvi Kumari</w:t>
      </w:r>
    </w:p>
    <w:p w14:paraId="39C7E342" w14:textId="70809C40" w:rsidR="00D54558" w:rsidRPr="004E2FA8" w:rsidRDefault="00D54558" w:rsidP="00D54558">
      <w:r w:rsidRPr="004E2FA8">
        <w:rPr>
          <w:b/>
          <w:bCs/>
        </w:rPr>
        <w:t>Roll Number:</w:t>
      </w:r>
      <w:r w:rsidRPr="004E2FA8">
        <w:t xml:space="preserve"> </w:t>
      </w:r>
      <w:r>
        <w:t>B23BB1044</w:t>
      </w:r>
    </w:p>
    <w:p w14:paraId="44661D4A" w14:textId="77777777" w:rsidR="00D54558" w:rsidRPr="004E2FA8" w:rsidRDefault="00D54558" w:rsidP="00D54558">
      <w:r w:rsidRPr="004E2FA8">
        <w:rPr>
          <w:b/>
          <w:bCs/>
        </w:rPr>
        <w:t>Date:</w:t>
      </w:r>
      <w:r w:rsidRPr="004E2FA8">
        <w:t xml:space="preserve"> 01 Feb 2026</w:t>
      </w:r>
    </w:p>
    <w:p w14:paraId="1C7E7035" w14:textId="77777777" w:rsidR="00D54558" w:rsidRPr="004E2FA8" w:rsidRDefault="00D54558" w:rsidP="00D54558">
      <w:r w:rsidRPr="004E2FA8">
        <w:pict w14:anchorId="47A27EF5">
          <v:rect id="_x0000_i1025" style="width:0;height:1.5pt" o:hralign="center" o:hrstd="t" o:hr="t" fillcolor="#a0a0a0" stroked="f"/>
        </w:pict>
      </w:r>
    </w:p>
    <w:p w14:paraId="39A3704E" w14:textId="77777777" w:rsidR="00D54558" w:rsidRPr="004E2FA8" w:rsidRDefault="00D54558" w:rsidP="00D54558">
      <w:pPr>
        <w:rPr>
          <w:b/>
          <w:bCs/>
        </w:rPr>
      </w:pPr>
      <w:r w:rsidRPr="004E2FA8">
        <w:rPr>
          <w:b/>
          <w:bCs/>
        </w:rPr>
        <w:t>1. Introduction</w:t>
      </w:r>
    </w:p>
    <w:p w14:paraId="4E182C03" w14:textId="77777777" w:rsidR="00D54558" w:rsidRPr="004E2FA8" w:rsidRDefault="00D54558" w:rsidP="00D54558">
      <w:r w:rsidRPr="004E2FA8">
        <w:t xml:space="preserve">The objective of this lab was to implement a custom Convolutional Neural Network (CNN) on the CIFAR-10 dataset. The experiment focused on designing a custom Data Loader, </w:t>
      </w:r>
      <w:proofErr w:type="spellStart"/>
      <w:r w:rsidRPr="004E2FA8">
        <w:t>analyzing</w:t>
      </w:r>
      <w:proofErr w:type="spellEnd"/>
      <w:r w:rsidRPr="004E2FA8">
        <w:t xml:space="preserve"> computational complexity (FLOPs), and visualizing the internal training dynamics (Gradient Flow and Weight Updates) using Weights &amp; Biases (W&amp;B).</w:t>
      </w:r>
    </w:p>
    <w:p w14:paraId="105D5A77" w14:textId="77777777" w:rsidR="00D54558" w:rsidRPr="004E2FA8" w:rsidRDefault="00D54558" w:rsidP="00D54558">
      <w:pPr>
        <w:rPr>
          <w:b/>
          <w:bCs/>
        </w:rPr>
      </w:pPr>
      <w:r w:rsidRPr="004E2FA8">
        <w:rPr>
          <w:b/>
          <w:bCs/>
        </w:rPr>
        <w:t>2. Model Architecture &amp; Complexity</w:t>
      </w:r>
    </w:p>
    <w:p w14:paraId="686445DE" w14:textId="77777777" w:rsidR="00D54558" w:rsidRPr="004E2FA8" w:rsidRDefault="00D54558" w:rsidP="00D54558">
      <w:r w:rsidRPr="004E2FA8">
        <w:t>A custom CNN architecture was implemented with the following structure:</w:t>
      </w:r>
    </w:p>
    <w:p w14:paraId="69D95027" w14:textId="3F5A41D5" w:rsidR="00D54558" w:rsidRPr="004E2FA8" w:rsidRDefault="00D54558" w:rsidP="00D54558">
      <w:pPr>
        <w:numPr>
          <w:ilvl w:val="0"/>
          <w:numId w:val="5"/>
        </w:numPr>
      </w:pPr>
      <w:r w:rsidRPr="004E2FA8">
        <w:rPr>
          <w:b/>
          <w:bCs/>
        </w:rPr>
        <w:t>Input:</w:t>
      </w:r>
      <w:r w:rsidRPr="004E2FA8">
        <w:t xml:space="preserve"> 3 </w:t>
      </w:r>
      <w:r>
        <w:t xml:space="preserve">* </w:t>
      </w:r>
      <w:r w:rsidRPr="004E2FA8">
        <w:t xml:space="preserve">32 </w:t>
      </w:r>
      <w:r>
        <w:t>*</w:t>
      </w:r>
      <w:r w:rsidRPr="004E2FA8">
        <w:t xml:space="preserve"> 32 image</w:t>
      </w:r>
    </w:p>
    <w:p w14:paraId="50E4E7B2" w14:textId="77777777" w:rsidR="00D54558" w:rsidRPr="004E2FA8" w:rsidRDefault="00D54558" w:rsidP="00D54558">
      <w:pPr>
        <w:numPr>
          <w:ilvl w:val="0"/>
          <w:numId w:val="5"/>
        </w:numPr>
      </w:pPr>
      <w:r w:rsidRPr="004E2FA8">
        <w:rPr>
          <w:b/>
          <w:bCs/>
        </w:rPr>
        <w:t>Architecture:</w:t>
      </w:r>
      <w:r w:rsidRPr="004E2FA8">
        <w:t xml:space="preserve"> 3 Convolutional Blocks (Conv + </w:t>
      </w:r>
      <w:proofErr w:type="spellStart"/>
      <w:r w:rsidRPr="004E2FA8">
        <w:t>ReLU</w:t>
      </w:r>
      <w:proofErr w:type="spellEnd"/>
      <w:r w:rsidRPr="004E2FA8">
        <w:t xml:space="preserve"> + </w:t>
      </w:r>
      <w:proofErr w:type="spellStart"/>
      <w:r w:rsidRPr="004E2FA8">
        <w:t>MaxPool</w:t>
      </w:r>
      <w:proofErr w:type="spellEnd"/>
      <w:r w:rsidRPr="004E2FA8">
        <w:t>) followed by 2 Fully Connected layers.</w:t>
      </w:r>
    </w:p>
    <w:p w14:paraId="78997758" w14:textId="77777777" w:rsidR="00D54558" w:rsidRPr="004E2FA8" w:rsidRDefault="00D54558" w:rsidP="00D54558">
      <w:pPr>
        <w:numPr>
          <w:ilvl w:val="0"/>
          <w:numId w:val="5"/>
        </w:numPr>
      </w:pPr>
      <w:r w:rsidRPr="004E2FA8">
        <w:rPr>
          <w:b/>
          <w:bCs/>
        </w:rPr>
        <w:t>Computational Cost:</w:t>
      </w:r>
      <w:r w:rsidRPr="004E2FA8">
        <w:t xml:space="preserve"> The model complexity was profiled using the </w:t>
      </w:r>
      <w:proofErr w:type="spellStart"/>
      <w:r w:rsidRPr="004E2FA8">
        <w:t>thop</w:t>
      </w:r>
      <w:proofErr w:type="spellEnd"/>
      <w:r w:rsidRPr="004E2FA8">
        <w:t xml:space="preserve"> library.</w:t>
      </w:r>
    </w:p>
    <w:p w14:paraId="32846973" w14:textId="77777777" w:rsidR="00D54558" w:rsidRPr="004E2FA8" w:rsidRDefault="00D54558" w:rsidP="00D54558">
      <w:pPr>
        <w:numPr>
          <w:ilvl w:val="1"/>
          <w:numId w:val="5"/>
        </w:numPr>
      </w:pPr>
      <w:r w:rsidRPr="004E2FA8">
        <w:rPr>
          <w:b/>
          <w:bCs/>
        </w:rPr>
        <w:t>Total FLOPs:</w:t>
      </w:r>
      <w:r w:rsidRPr="004E2FA8">
        <w:t xml:space="preserve"> ~63.5 </w:t>
      </w:r>
      <w:proofErr w:type="gramStart"/>
      <w:r w:rsidRPr="004E2FA8">
        <w:t>Million</w:t>
      </w:r>
      <w:proofErr w:type="gramEnd"/>
    </w:p>
    <w:p w14:paraId="1CCE2BA2" w14:textId="77777777" w:rsidR="00D54558" w:rsidRPr="004E2FA8" w:rsidRDefault="00D54558" w:rsidP="00D54558">
      <w:pPr>
        <w:numPr>
          <w:ilvl w:val="1"/>
          <w:numId w:val="5"/>
        </w:numPr>
      </w:pPr>
      <w:r w:rsidRPr="004E2FA8">
        <w:rPr>
          <w:b/>
          <w:bCs/>
        </w:rPr>
        <w:t>Parameters:</w:t>
      </w:r>
      <w:r w:rsidRPr="004E2FA8">
        <w:t xml:space="preserve"> ~0.60 </w:t>
      </w:r>
      <w:proofErr w:type="gramStart"/>
      <w:r w:rsidRPr="004E2FA8">
        <w:t>Million</w:t>
      </w:r>
      <w:proofErr w:type="gramEnd"/>
    </w:p>
    <w:p w14:paraId="2C6CAAF0" w14:textId="77777777" w:rsidR="00D54558" w:rsidRPr="004E2FA8" w:rsidRDefault="00D54558" w:rsidP="00D54558">
      <w:r w:rsidRPr="004E2FA8">
        <w:t>This low FLOP count indicates the model is lightweight and suitable for efficient inference on standard hardware.</w:t>
      </w:r>
    </w:p>
    <w:p w14:paraId="5FE67ECB" w14:textId="77777777" w:rsidR="00D54558" w:rsidRPr="004E2FA8" w:rsidRDefault="00D54558" w:rsidP="00D54558">
      <w:pPr>
        <w:rPr>
          <w:b/>
          <w:bCs/>
        </w:rPr>
      </w:pPr>
      <w:r w:rsidRPr="004E2FA8">
        <w:rPr>
          <w:b/>
          <w:bCs/>
        </w:rPr>
        <w:t>3. Training Performance</w:t>
      </w:r>
    </w:p>
    <w:p w14:paraId="289B2822" w14:textId="77777777" w:rsidR="00D54558" w:rsidRPr="004E2FA8" w:rsidRDefault="00D54558" w:rsidP="00D54558">
      <w:r w:rsidRPr="004E2FA8">
        <w:t>The model was trained for 30 epochs using the Adam optimizer with a learning rate of 0.001.</w:t>
      </w:r>
    </w:p>
    <w:p w14:paraId="635F79E4" w14:textId="77777777" w:rsidR="00D54558" w:rsidRPr="004E2FA8" w:rsidRDefault="00D54558" w:rsidP="00D54558">
      <w:r w:rsidRPr="004E2FA8">
        <w:rPr>
          <w:b/>
          <w:bCs/>
        </w:rPr>
        <w:t>Performance Metrics:</w:t>
      </w:r>
    </w:p>
    <w:p w14:paraId="60D3FBFD" w14:textId="77777777" w:rsidR="00D54558" w:rsidRPr="004E2FA8" w:rsidRDefault="00D54558" w:rsidP="00D54558">
      <w:pPr>
        <w:numPr>
          <w:ilvl w:val="0"/>
          <w:numId w:val="6"/>
        </w:numPr>
      </w:pPr>
      <w:r w:rsidRPr="004E2FA8">
        <w:rPr>
          <w:b/>
          <w:bCs/>
        </w:rPr>
        <w:t>Final Training Accuracy:</w:t>
      </w:r>
      <w:r w:rsidRPr="004E2FA8">
        <w:t xml:space="preserve"> 86.01%</w:t>
      </w:r>
    </w:p>
    <w:p w14:paraId="3F7702C9" w14:textId="77777777" w:rsidR="00D54558" w:rsidRPr="004E2FA8" w:rsidRDefault="00D54558" w:rsidP="00D54558">
      <w:pPr>
        <w:numPr>
          <w:ilvl w:val="0"/>
          <w:numId w:val="6"/>
        </w:numPr>
      </w:pPr>
      <w:r w:rsidRPr="004E2FA8">
        <w:rPr>
          <w:b/>
          <w:bCs/>
        </w:rPr>
        <w:t>Final Loss:</w:t>
      </w:r>
      <w:r w:rsidRPr="004E2FA8">
        <w:t xml:space="preserve"> 0.3972</w:t>
      </w:r>
    </w:p>
    <w:p w14:paraId="53B2A5BF" w14:textId="77777777" w:rsidR="00D54558" w:rsidRPr="004E2FA8" w:rsidRDefault="00D54558" w:rsidP="00D54558">
      <w:r w:rsidRPr="004E2FA8">
        <w:t>The training curves below demonstrate a smooth convergence. The loss decreased rapidly in the first 5 epochs, followed by a steady decline, while accuracy improved consistently without major fluctuations.</w:t>
      </w:r>
    </w:p>
    <w:p w14:paraId="078D6A3B" w14:textId="77777777" w:rsidR="00D54558" w:rsidRPr="004E2FA8" w:rsidRDefault="00D54558" w:rsidP="00D54558">
      <w:r w:rsidRPr="004E2FA8">
        <w:rPr>
          <w:b/>
          <w:bCs/>
        </w:rPr>
        <w:t>Figure 1: Training Loss and Accuracy</w:t>
      </w:r>
    </w:p>
    <w:p w14:paraId="7C712C55" w14:textId="77777777" w:rsidR="00D54558" w:rsidRDefault="00D54558" w:rsidP="00D54558">
      <w:pPr>
        <w:rPr>
          <w:i/>
          <w:iCs/>
        </w:rPr>
      </w:pPr>
      <w:r w:rsidRPr="004E2FA8">
        <w:lastRenderedPageBreak/>
        <w:drawing>
          <wp:inline distT="0" distB="0" distL="0" distR="0" wp14:anchorId="0B84B3AE" wp14:editId="36033E1A">
            <wp:extent cx="5731510" cy="1544320"/>
            <wp:effectExtent l="0" t="0" r="2540" b="0"/>
            <wp:docPr id="145705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58741" name=""/>
                    <pic:cNvPicPr/>
                  </pic:nvPicPr>
                  <pic:blipFill>
                    <a:blip r:embed="rId5"/>
                    <a:stretch>
                      <a:fillRect/>
                    </a:stretch>
                  </pic:blipFill>
                  <pic:spPr>
                    <a:xfrm>
                      <a:off x="0" y="0"/>
                      <a:ext cx="5731510" cy="1544320"/>
                    </a:xfrm>
                    <a:prstGeom prst="rect">
                      <a:avLst/>
                    </a:prstGeom>
                  </pic:spPr>
                </pic:pic>
              </a:graphicData>
            </a:graphic>
          </wp:inline>
        </w:drawing>
      </w:r>
    </w:p>
    <w:p w14:paraId="0E8FC66B" w14:textId="35724942" w:rsidR="00D54558" w:rsidRPr="004E2FA8" w:rsidRDefault="00D54558" w:rsidP="00D54558">
      <w:r w:rsidRPr="004E2FA8">
        <w:rPr>
          <w:i/>
          <w:iCs/>
        </w:rPr>
        <w:t>Figure 1: The loss curve (left) shows a smooth exponential decay, while accuracy (right) reaches 86.01% by epoch 30.</w:t>
      </w:r>
    </w:p>
    <w:p w14:paraId="3CBB9EBC" w14:textId="77777777" w:rsidR="00D54558" w:rsidRPr="004E2FA8" w:rsidRDefault="00D54558" w:rsidP="00D54558">
      <w:r w:rsidRPr="004E2FA8">
        <w:pict w14:anchorId="3FED636E">
          <v:rect id="_x0000_i1026" style="width:0;height:1.5pt" o:hralign="center" o:hrstd="t" o:hr="t" fillcolor="#a0a0a0" stroked="f"/>
        </w:pict>
      </w:r>
    </w:p>
    <w:p w14:paraId="04C55E0E" w14:textId="77777777" w:rsidR="00D54558" w:rsidRPr="004E2FA8" w:rsidRDefault="00D54558" w:rsidP="00D54558">
      <w:pPr>
        <w:rPr>
          <w:b/>
          <w:bCs/>
        </w:rPr>
      </w:pPr>
      <w:r w:rsidRPr="004E2FA8">
        <w:rPr>
          <w:b/>
          <w:bCs/>
        </w:rPr>
        <w:t>4. Gradient Flow Analysis</w:t>
      </w:r>
    </w:p>
    <w:p w14:paraId="22B5E4B4" w14:textId="77777777" w:rsidR="00D54558" w:rsidRPr="004E2FA8" w:rsidRDefault="00D54558" w:rsidP="00D54558">
      <w:r w:rsidRPr="004E2FA8">
        <w:t>To verify that the network was training effectively, we monitored the gradients of the loss with respect to the weights and biases.</w:t>
      </w:r>
    </w:p>
    <w:p w14:paraId="371387E9" w14:textId="77777777" w:rsidR="00D54558" w:rsidRPr="004E2FA8" w:rsidRDefault="00D54558" w:rsidP="00D54558">
      <w:r w:rsidRPr="004E2FA8">
        <w:rPr>
          <w:b/>
          <w:bCs/>
        </w:rPr>
        <w:t>Observations:</w:t>
      </w:r>
    </w:p>
    <w:p w14:paraId="0351CA2B" w14:textId="77777777" w:rsidR="00D54558" w:rsidRPr="004E2FA8" w:rsidRDefault="00D54558" w:rsidP="00D54558">
      <w:pPr>
        <w:numPr>
          <w:ilvl w:val="0"/>
          <w:numId w:val="7"/>
        </w:numPr>
      </w:pPr>
      <w:r w:rsidRPr="004E2FA8">
        <w:rPr>
          <w:b/>
          <w:bCs/>
        </w:rPr>
        <w:t>Non-Vanishing Gradients:</w:t>
      </w:r>
      <w:r w:rsidRPr="004E2FA8">
        <w:t xml:space="preserve"> The gradient histograms for the early layers, specifically conv1 and conv2, show a healthy spread </w:t>
      </w:r>
      <w:proofErr w:type="spellStart"/>
      <w:r w:rsidRPr="004E2FA8">
        <w:t>centered</w:t>
      </w:r>
      <w:proofErr w:type="spellEnd"/>
      <w:r w:rsidRPr="004E2FA8">
        <w:t xml:space="preserve"> around zero. The magnitudes are significant (ranging between -0.5 and 0.5 for conv1), confirming that the gradient signal is propagating back to the input layers without vanishing.</w:t>
      </w:r>
    </w:p>
    <w:p w14:paraId="73C582E6" w14:textId="77777777" w:rsidR="00D54558" w:rsidRPr="004E2FA8" w:rsidRDefault="00D54558" w:rsidP="00D54558">
      <w:pPr>
        <w:numPr>
          <w:ilvl w:val="0"/>
          <w:numId w:val="7"/>
        </w:numPr>
      </w:pPr>
      <w:r w:rsidRPr="004E2FA8">
        <w:rPr>
          <w:b/>
          <w:bCs/>
        </w:rPr>
        <w:t>Stability:</w:t>
      </w:r>
      <w:r w:rsidRPr="004E2FA8">
        <w:t xml:space="preserve"> The gradients for the deeper fully connected layers (fc1, fc2) remain stable and </w:t>
      </w:r>
      <w:proofErr w:type="spellStart"/>
      <w:r w:rsidRPr="004E2FA8">
        <w:t>centered</w:t>
      </w:r>
      <w:proofErr w:type="spellEnd"/>
      <w:r w:rsidRPr="004E2FA8">
        <w:t>, indicating that the optimizer was receiving consistent signals throughout the 30 epochs.</w:t>
      </w:r>
    </w:p>
    <w:p w14:paraId="7B3BA2FF" w14:textId="77777777" w:rsidR="00D54558" w:rsidRDefault="00D54558" w:rsidP="00D54558">
      <w:pPr>
        <w:rPr>
          <w:b/>
          <w:bCs/>
        </w:rPr>
      </w:pPr>
      <w:r w:rsidRPr="004E2FA8">
        <w:rPr>
          <w:b/>
          <w:bCs/>
        </w:rPr>
        <w:t>Figure 2: Gradient Flow (Early Layers)</w:t>
      </w:r>
    </w:p>
    <w:p w14:paraId="7A53868D" w14:textId="715DD232" w:rsidR="00D54558" w:rsidRPr="004E2FA8" w:rsidRDefault="00D54558" w:rsidP="00D54558">
      <w:r w:rsidRPr="00AF3653">
        <w:rPr>
          <w:b/>
          <w:bCs/>
        </w:rPr>
        <w:drawing>
          <wp:inline distT="0" distB="0" distL="0" distR="0" wp14:anchorId="3755B57C" wp14:editId="39B41A16">
            <wp:extent cx="5731510" cy="3082925"/>
            <wp:effectExtent l="0" t="0" r="2540" b="3175"/>
            <wp:docPr id="123752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28052" name=""/>
                    <pic:cNvPicPr/>
                  </pic:nvPicPr>
                  <pic:blipFill>
                    <a:blip r:embed="rId6"/>
                    <a:stretch>
                      <a:fillRect/>
                    </a:stretch>
                  </pic:blipFill>
                  <pic:spPr>
                    <a:xfrm>
                      <a:off x="0" y="0"/>
                      <a:ext cx="5731510" cy="3082925"/>
                    </a:xfrm>
                    <a:prstGeom prst="rect">
                      <a:avLst/>
                    </a:prstGeom>
                  </pic:spPr>
                </pic:pic>
              </a:graphicData>
            </a:graphic>
          </wp:inline>
        </w:drawing>
      </w:r>
    </w:p>
    <w:p w14:paraId="3AF333FA" w14:textId="49D3D1C2" w:rsidR="00D54558" w:rsidRPr="004E2FA8" w:rsidRDefault="00D54558" w:rsidP="00D54558">
      <w:r w:rsidRPr="004E2FA8">
        <w:rPr>
          <w:i/>
          <w:iCs/>
        </w:rPr>
        <w:t>Figure 2: Gradients for Conv1 and Conv2. The distributions are well-formed bell curves, indicating active learning in the initial feature extractors.</w:t>
      </w:r>
    </w:p>
    <w:p w14:paraId="1F1DD2A4" w14:textId="77777777" w:rsidR="00D54558" w:rsidRPr="004E2FA8" w:rsidRDefault="00D54558" w:rsidP="00D54558">
      <w:r w:rsidRPr="004E2FA8">
        <w:rPr>
          <w:b/>
          <w:bCs/>
        </w:rPr>
        <w:lastRenderedPageBreak/>
        <w:t>Figure 3: Gradient Flow (Deep Layers)</w:t>
      </w:r>
    </w:p>
    <w:p w14:paraId="2423EEE5" w14:textId="5E22E740" w:rsidR="00D54558" w:rsidRPr="004E2FA8" w:rsidRDefault="00D54558" w:rsidP="00D54558">
      <w:r w:rsidRPr="00AF3653">
        <w:rPr>
          <w:b/>
          <w:bCs/>
        </w:rPr>
        <w:drawing>
          <wp:inline distT="0" distB="0" distL="0" distR="0" wp14:anchorId="7C0E720A" wp14:editId="5139EA22">
            <wp:extent cx="5357177" cy="2886323"/>
            <wp:effectExtent l="0" t="0" r="0" b="9525"/>
            <wp:docPr id="4759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77550" name=""/>
                    <pic:cNvPicPr/>
                  </pic:nvPicPr>
                  <pic:blipFill>
                    <a:blip r:embed="rId7"/>
                    <a:stretch>
                      <a:fillRect/>
                    </a:stretch>
                  </pic:blipFill>
                  <pic:spPr>
                    <a:xfrm>
                      <a:off x="0" y="0"/>
                      <a:ext cx="5360945" cy="2888353"/>
                    </a:xfrm>
                    <a:prstGeom prst="rect">
                      <a:avLst/>
                    </a:prstGeom>
                  </pic:spPr>
                </pic:pic>
              </a:graphicData>
            </a:graphic>
          </wp:inline>
        </w:drawing>
      </w:r>
      <w:r w:rsidRPr="004E2FA8">
        <w:rPr>
          <w:i/>
          <w:iCs/>
        </w:rPr>
        <w:t>Figure 3: Gradients for FC1 and FC2. The distributions remain stable, preventing exploding gradient issues.</w:t>
      </w:r>
    </w:p>
    <w:p w14:paraId="11907C52" w14:textId="77777777" w:rsidR="00D54558" w:rsidRPr="004E2FA8" w:rsidRDefault="00D54558" w:rsidP="00D54558">
      <w:r w:rsidRPr="004E2FA8">
        <w:pict w14:anchorId="110C586B">
          <v:rect id="_x0000_i1027" style="width:0;height:1.5pt" o:hralign="center" o:hrstd="t" o:hr="t" fillcolor="#a0a0a0" stroked="f"/>
        </w:pict>
      </w:r>
    </w:p>
    <w:p w14:paraId="6EFE00F2" w14:textId="77777777" w:rsidR="00D54558" w:rsidRPr="004E2FA8" w:rsidRDefault="00D54558" w:rsidP="00D54558">
      <w:pPr>
        <w:rPr>
          <w:b/>
          <w:bCs/>
        </w:rPr>
      </w:pPr>
      <w:r w:rsidRPr="004E2FA8">
        <w:rPr>
          <w:b/>
          <w:bCs/>
        </w:rPr>
        <w:t>5. Weight Update Flow</w:t>
      </w:r>
    </w:p>
    <w:p w14:paraId="217735BB" w14:textId="77777777" w:rsidR="00D54558" w:rsidRPr="004E2FA8" w:rsidRDefault="00D54558" w:rsidP="00D54558">
      <w:r w:rsidRPr="004E2FA8">
        <w:t>We visualized the evolution of the model parameters (weights and biases) to understand how the network learned features over time.</w:t>
      </w:r>
    </w:p>
    <w:p w14:paraId="75551D79" w14:textId="77777777" w:rsidR="00D54558" w:rsidRPr="004E2FA8" w:rsidRDefault="00D54558" w:rsidP="00D54558">
      <w:r w:rsidRPr="004E2FA8">
        <w:rPr>
          <w:b/>
          <w:bCs/>
        </w:rPr>
        <w:t>Observations:</w:t>
      </w:r>
    </w:p>
    <w:p w14:paraId="5D58A34A" w14:textId="77777777" w:rsidR="00D54558" w:rsidRPr="004E2FA8" w:rsidRDefault="00D54558" w:rsidP="00D54558">
      <w:pPr>
        <w:numPr>
          <w:ilvl w:val="0"/>
          <w:numId w:val="8"/>
        </w:numPr>
      </w:pPr>
      <w:r w:rsidRPr="004E2FA8">
        <w:rPr>
          <w:b/>
          <w:bCs/>
        </w:rPr>
        <w:t>Feature Discovery (0-15 Epochs):</w:t>
      </w:r>
      <w:r w:rsidRPr="004E2FA8">
        <w:t xml:space="preserve"> The weight histograms for conv1 and conv2 show a distinct "fanning out" pattern. Starting from a narrow initialization, the weights spread out significantly as the model learned to recognize edges, textures, and shapes.</w:t>
      </w:r>
    </w:p>
    <w:p w14:paraId="2C7D434C" w14:textId="77777777" w:rsidR="00D54558" w:rsidRPr="004E2FA8" w:rsidRDefault="00D54558" w:rsidP="00D54558">
      <w:pPr>
        <w:numPr>
          <w:ilvl w:val="0"/>
          <w:numId w:val="8"/>
        </w:numPr>
      </w:pPr>
      <w:r w:rsidRPr="004E2FA8">
        <w:rPr>
          <w:b/>
          <w:bCs/>
        </w:rPr>
        <w:t>Bias Adaptation:</w:t>
      </w:r>
      <w:r w:rsidRPr="004E2FA8">
        <w:t xml:space="preserve"> The bias parameters, particularly in conv1.bias and fc2.bias, show distinct directional shifts. In fc2.bias, we observe diverging streams, suggesting that neurons in the final layer adapted specific thresholds to differentiate between the 10 classes.</w:t>
      </w:r>
    </w:p>
    <w:p w14:paraId="5C8B8649" w14:textId="77777777" w:rsidR="00D54558" w:rsidRPr="004E2FA8" w:rsidRDefault="00D54558" w:rsidP="00D54558">
      <w:pPr>
        <w:numPr>
          <w:ilvl w:val="0"/>
          <w:numId w:val="8"/>
        </w:numPr>
      </w:pPr>
      <w:r w:rsidRPr="004E2FA8">
        <w:rPr>
          <w:b/>
          <w:bCs/>
        </w:rPr>
        <w:t>Convergence:</w:t>
      </w:r>
      <w:r w:rsidRPr="004E2FA8">
        <w:t xml:space="preserve"> By epoch 30, the rate of change in the weight distributions slowed down, confirming that the model had converged to an optimal state.</w:t>
      </w:r>
    </w:p>
    <w:p w14:paraId="6FAB89E4" w14:textId="77777777" w:rsidR="00D54558" w:rsidRPr="004E2FA8" w:rsidRDefault="00D54558" w:rsidP="00D54558">
      <w:r w:rsidRPr="004E2FA8">
        <w:rPr>
          <w:b/>
          <w:bCs/>
        </w:rPr>
        <w:t>Figure 4: Weight Evolution (Early Layers)</w:t>
      </w:r>
    </w:p>
    <w:p w14:paraId="0052C387" w14:textId="65C62E75" w:rsidR="00D54558" w:rsidRPr="004E2FA8" w:rsidRDefault="00D54558" w:rsidP="00D54558">
      <w:r w:rsidRPr="004E2FA8">
        <w:rPr>
          <w:b/>
          <w:bCs/>
        </w:rPr>
        <w:lastRenderedPageBreak/>
        <w:drawing>
          <wp:inline distT="0" distB="0" distL="0" distR="0" wp14:anchorId="7EF122FB" wp14:editId="0F234B88">
            <wp:extent cx="5731510" cy="3158490"/>
            <wp:effectExtent l="0" t="0" r="2540" b="3810"/>
            <wp:docPr id="3957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1180" name=""/>
                    <pic:cNvPicPr/>
                  </pic:nvPicPr>
                  <pic:blipFill>
                    <a:blip r:embed="rId8"/>
                    <a:stretch>
                      <a:fillRect/>
                    </a:stretch>
                  </pic:blipFill>
                  <pic:spPr>
                    <a:xfrm>
                      <a:off x="0" y="0"/>
                      <a:ext cx="5731510" cy="3158490"/>
                    </a:xfrm>
                    <a:prstGeom prst="rect">
                      <a:avLst/>
                    </a:prstGeom>
                  </pic:spPr>
                </pic:pic>
              </a:graphicData>
            </a:graphic>
          </wp:inline>
        </w:drawing>
      </w:r>
      <w:r w:rsidRPr="004E2FA8">
        <w:rPr>
          <w:i/>
          <w:iCs/>
        </w:rPr>
        <w:t>Figure 4: Evolution of Conv1 and Conv2 weights. Note the significant spreading of conv1.weight as filters are learned.</w:t>
      </w:r>
    </w:p>
    <w:p w14:paraId="0223C4D9" w14:textId="77777777" w:rsidR="00D54558" w:rsidRPr="004E2FA8" w:rsidRDefault="00D54558" w:rsidP="00D54558">
      <w:r w:rsidRPr="004E2FA8">
        <w:rPr>
          <w:b/>
          <w:bCs/>
        </w:rPr>
        <w:t>Figure 5: Weight Evolution (Deep Layers)</w:t>
      </w:r>
    </w:p>
    <w:p w14:paraId="037F28AA" w14:textId="2E6A96B0" w:rsidR="00D54558" w:rsidRPr="004E2FA8" w:rsidRDefault="00D54558" w:rsidP="00D54558">
      <w:r w:rsidRPr="004E2FA8">
        <w:rPr>
          <w:b/>
          <w:bCs/>
        </w:rPr>
        <w:drawing>
          <wp:inline distT="0" distB="0" distL="0" distR="0" wp14:anchorId="4A23A438" wp14:editId="545FE0B8">
            <wp:extent cx="4985468" cy="2722510"/>
            <wp:effectExtent l="0" t="0" r="5715" b="1905"/>
            <wp:docPr id="109033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4480" name=""/>
                    <pic:cNvPicPr/>
                  </pic:nvPicPr>
                  <pic:blipFill>
                    <a:blip r:embed="rId9"/>
                    <a:stretch>
                      <a:fillRect/>
                    </a:stretch>
                  </pic:blipFill>
                  <pic:spPr>
                    <a:xfrm>
                      <a:off x="0" y="0"/>
                      <a:ext cx="4990160" cy="2725072"/>
                    </a:xfrm>
                    <a:prstGeom prst="rect">
                      <a:avLst/>
                    </a:prstGeom>
                  </pic:spPr>
                </pic:pic>
              </a:graphicData>
            </a:graphic>
          </wp:inline>
        </w:drawing>
      </w:r>
      <w:r w:rsidRPr="004E2FA8">
        <w:rPr>
          <w:i/>
          <w:iCs/>
        </w:rPr>
        <w:t>Figure 5: Evolution of FC1 and FC2 weights. The fc2.bias (</w:t>
      </w:r>
      <w:proofErr w:type="spellStart"/>
      <w:r w:rsidRPr="004E2FA8">
        <w:rPr>
          <w:i/>
          <w:iCs/>
        </w:rPr>
        <w:t>center</w:t>
      </w:r>
      <w:proofErr w:type="spellEnd"/>
      <w:r w:rsidRPr="004E2FA8">
        <w:rPr>
          <w:i/>
          <w:iCs/>
        </w:rPr>
        <w:t xml:space="preserve"> top) clearly shows neurons diverging to learn class-specific biases.</w:t>
      </w:r>
    </w:p>
    <w:p w14:paraId="4047A191" w14:textId="77777777" w:rsidR="00D54558" w:rsidRPr="004E2FA8" w:rsidRDefault="00D54558" w:rsidP="00D54558">
      <w:r w:rsidRPr="004E2FA8">
        <w:pict w14:anchorId="21A8B21A">
          <v:rect id="_x0000_i1028" style="width:0;height:1.5pt" o:hralign="center" o:hrstd="t" o:hr="t" fillcolor="#a0a0a0" stroked="f"/>
        </w:pict>
      </w:r>
    </w:p>
    <w:p w14:paraId="170E026B" w14:textId="77777777" w:rsidR="00D54558" w:rsidRPr="004E2FA8" w:rsidRDefault="00D54558" w:rsidP="00D54558">
      <w:pPr>
        <w:rPr>
          <w:b/>
          <w:bCs/>
        </w:rPr>
      </w:pPr>
      <w:r w:rsidRPr="004E2FA8">
        <w:rPr>
          <w:b/>
          <w:bCs/>
        </w:rPr>
        <w:t>6. Conclusion</w:t>
      </w:r>
    </w:p>
    <w:p w14:paraId="0577CE75" w14:textId="2E315BD9" w:rsidR="00DC189E" w:rsidRDefault="00D54558">
      <w:r w:rsidRPr="004E2FA8">
        <w:t xml:space="preserve">The custom CNN successfully learned the CIFAR-10 dataset, achieving </w:t>
      </w:r>
      <w:r w:rsidRPr="004E2FA8">
        <w:rPr>
          <w:b/>
          <w:bCs/>
        </w:rPr>
        <w:t>86% accuracy</w:t>
      </w:r>
      <w:r w:rsidRPr="004E2FA8">
        <w:t xml:space="preserve"> with a computationally efficient footprint of </w:t>
      </w:r>
      <w:r w:rsidRPr="004E2FA8">
        <w:rPr>
          <w:b/>
          <w:bCs/>
        </w:rPr>
        <w:t>63.5M FLOPs</w:t>
      </w:r>
      <w:r w:rsidRPr="004E2FA8">
        <w:t xml:space="preserve">. Visualization of the gradient flow confirmed that the network did not suffer from vanishing gradients, and the weight update plots demonstrated clear phases of feature learning and refinement. The custom data loader and </w:t>
      </w:r>
      <w:proofErr w:type="spellStart"/>
      <w:r w:rsidRPr="004E2FA8">
        <w:t>WandB</w:t>
      </w:r>
      <w:proofErr w:type="spellEnd"/>
      <w:r w:rsidRPr="004E2FA8">
        <w:t xml:space="preserve"> integration facilitated a transparent and effective training pipeline.</w:t>
      </w:r>
    </w:p>
    <w:sectPr w:rsidR="00DC1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E60A2"/>
    <w:multiLevelType w:val="multilevel"/>
    <w:tmpl w:val="F9D88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37B78"/>
    <w:multiLevelType w:val="multilevel"/>
    <w:tmpl w:val="FBC0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73B90"/>
    <w:multiLevelType w:val="multilevel"/>
    <w:tmpl w:val="7444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1366F"/>
    <w:multiLevelType w:val="multilevel"/>
    <w:tmpl w:val="23A2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90B1C"/>
    <w:multiLevelType w:val="multilevel"/>
    <w:tmpl w:val="C18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83194"/>
    <w:multiLevelType w:val="multilevel"/>
    <w:tmpl w:val="86D4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61D5D"/>
    <w:multiLevelType w:val="multilevel"/>
    <w:tmpl w:val="4A50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05BD3"/>
    <w:multiLevelType w:val="multilevel"/>
    <w:tmpl w:val="CCA2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984961">
    <w:abstractNumId w:val="1"/>
  </w:num>
  <w:num w:numId="2" w16cid:durableId="1931623296">
    <w:abstractNumId w:val="4"/>
  </w:num>
  <w:num w:numId="3" w16cid:durableId="1928539682">
    <w:abstractNumId w:val="5"/>
  </w:num>
  <w:num w:numId="4" w16cid:durableId="1330719168">
    <w:abstractNumId w:val="7"/>
  </w:num>
  <w:num w:numId="5" w16cid:durableId="990643731">
    <w:abstractNumId w:val="0"/>
  </w:num>
  <w:num w:numId="6" w16cid:durableId="1678772693">
    <w:abstractNumId w:val="2"/>
  </w:num>
  <w:num w:numId="7" w16cid:durableId="1452900278">
    <w:abstractNumId w:val="6"/>
  </w:num>
  <w:num w:numId="8" w16cid:durableId="138544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3DC"/>
    <w:rsid w:val="000E56E1"/>
    <w:rsid w:val="001C5ED1"/>
    <w:rsid w:val="00722C3A"/>
    <w:rsid w:val="008F7BE2"/>
    <w:rsid w:val="00C643DC"/>
    <w:rsid w:val="00D54558"/>
    <w:rsid w:val="00DC1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53DC3"/>
  <w15:chartTrackingRefBased/>
  <w15:docId w15:val="{0B7864AC-F2A2-4FEA-B1B1-B7CD3BB8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558"/>
  </w:style>
  <w:style w:type="paragraph" w:styleId="Heading1">
    <w:name w:val="heading 1"/>
    <w:basedOn w:val="Normal"/>
    <w:next w:val="Normal"/>
    <w:link w:val="Heading1Char"/>
    <w:uiPriority w:val="9"/>
    <w:qFormat/>
    <w:rsid w:val="00C64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3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3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3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3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43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3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3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3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3DC"/>
    <w:rPr>
      <w:rFonts w:eastAsiaTheme="majorEastAsia" w:cstheme="majorBidi"/>
      <w:color w:val="272727" w:themeColor="text1" w:themeTint="D8"/>
    </w:rPr>
  </w:style>
  <w:style w:type="paragraph" w:styleId="Title">
    <w:name w:val="Title"/>
    <w:basedOn w:val="Normal"/>
    <w:next w:val="Normal"/>
    <w:link w:val="TitleChar"/>
    <w:uiPriority w:val="10"/>
    <w:qFormat/>
    <w:rsid w:val="00C64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3DC"/>
    <w:pPr>
      <w:spacing w:before="160"/>
      <w:jc w:val="center"/>
    </w:pPr>
    <w:rPr>
      <w:i/>
      <w:iCs/>
      <w:color w:val="404040" w:themeColor="text1" w:themeTint="BF"/>
    </w:rPr>
  </w:style>
  <w:style w:type="character" w:customStyle="1" w:styleId="QuoteChar">
    <w:name w:val="Quote Char"/>
    <w:basedOn w:val="DefaultParagraphFont"/>
    <w:link w:val="Quote"/>
    <w:uiPriority w:val="29"/>
    <w:rsid w:val="00C643DC"/>
    <w:rPr>
      <w:i/>
      <w:iCs/>
      <w:color w:val="404040" w:themeColor="text1" w:themeTint="BF"/>
    </w:rPr>
  </w:style>
  <w:style w:type="paragraph" w:styleId="ListParagraph">
    <w:name w:val="List Paragraph"/>
    <w:basedOn w:val="Normal"/>
    <w:uiPriority w:val="34"/>
    <w:qFormat/>
    <w:rsid w:val="00C643DC"/>
    <w:pPr>
      <w:ind w:left="720"/>
      <w:contextualSpacing/>
    </w:pPr>
  </w:style>
  <w:style w:type="character" w:styleId="IntenseEmphasis">
    <w:name w:val="Intense Emphasis"/>
    <w:basedOn w:val="DefaultParagraphFont"/>
    <w:uiPriority w:val="21"/>
    <w:qFormat/>
    <w:rsid w:val="00C643DC"/>
    <w:rPr>
      <w:i/>
      <w:iCs/>
      <w:color w:val="2F5496" w:themeColor="accent1" w:themeShade="BF"/>
    </w:rPr>
  </w:style>
  <w:style w:type="paragraph" w:styleId="IntenseQuote">
    <w:name w:val="Intense Quote"/>
    <w:basedOn w:val="Normal"/>
    <w:next w:val="Normal"/>
    <w:link w:val="IntenseQuoteChar"/>
    <w:uiPriority w:val="30"/>
    <w:qFormat/>
    <w:rsid w:val="00C64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3DC"/>
    <w:rPr>
      <w:i/>
      <w:iCs/>
      <w:color w:val="2F5496" w:themeColor="accent1" w:themeShade="BF"/>
    </w:rPr>
  </w:style>
  <w:style w:type="character" w:styleId="IntenseReference">
    <w:name w:val="Intense Reference"/>
    <w:basedOn w:val="DefaultParagraphFont"/>
    <w:uiPriority w:val="32"/>
    <w:qFormat/>
    <w:rsid w:val="00C643DC"/>
    <w:rPr>
      <w:b/>
      <w:bCs/>
      <w:smallCaps/>
      <w:color w:val="2F5496" w:themeColor="accent1" w:themeShade="BF"/>
      <w:spacing w:val="5"/>
    </w:rPr>
  </w:style>
  <w:style w:type="character" w:styleId="Hyperlink">
    <w:name w:val="Hyperlink"/>
    <w:basedOn w:val="DefaultParagraphFont"/>
    <w:uiPriority w:val="99"/>
    <w:unhideWhenUsed/>
    <w:rsid w:val="00C643DC"/>
    <w:rPr>
      <w:color w:val="0563C1" w:themeColor="hyperlink"/>
      <w:u w:val="single"/>
    </w:rPr>
  </w:style>
  <w:style w:type="character" w:styleId="UnresolvedMention">
    <w:name w:val="Unresolved Mention"/>
    <w:basedOn w:val="DefaultParagraphFont"/>
    <w:uiPriority w:val="99"/>
    <w:semiHidden/>
    <w:unhideWhenUsed/>
    <w:rsid w:val="00C643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615</Words>
  <Characters>3506</Characters>
  <Application>Microsoft Office Word</Application>
  <DocSecurity>0</DocSecurity>
  <Lines>29</Lines>
  <Paragraphs>8</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KUMARI UTTLA</dc:creator>
  <cp:keywords/>
  <dc:description/>
  <cp:lastModifiedBy>TANVI KUMARI UTTLA</cp:lastModifiedBy>
  <cp:revision>2</cp:revision>
  <dcterms:created xsi:type="dcterms:W3CDTF">2026-02-01T15:12:00Z</dcterms:created>
  <dcterms:modified xsi:type="dcterms:W3CDTF">2026-02-01T15:28:00Z</dcterms:modified>
</cp:coreProperties>
</file>