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C35" w:rsidRDefault="00000000">
      <w:pPr>
        <w:rPr>
          <w:b/>
          <w:color w:val="FF0000"/>
          <w:sz w:val="54"/>
          <w:szCs w:val="54"/>
        </w:rPr>
      </w:pPr>
      <w:r>
        <w:rPr>
          <w:b/>
          <w:color w:val="FF0000"/>
          <w:sz w:val="54"/>
          <w:szCs w:val="54"/>
        </w:rPr>
        <w:t>Capstone Project</w:t>
      </w:r>
    </w:p>
    <w:p w14:paraId="00000002" w14:textId="77777777" w:rsidR="00762C35" w:rsidRDefault="00000000">
      <w:pPr>
        <w:rPr>
          <w:b/>
          <w:color w:val="FF0000"/>
          <w:sz w:val="54"/>
          <w:szCs w:val="54"/>
        </w:rPr>
      </w:pPr>
      <w:r>
        <w:rPr>
          <w:b/>
          <w:color w:val="FF0000"/>
          <w:sz w:val="54"/>
          <w:szCs w:val="54"/>
        </w:rPr>
        <w:t>Mobile Price Range Prediction</w:t>
      </w:r>
    </w:p>
    <w:p w14:paraId="00000003" w14:textId="77777777" w:rsidR="00762C35" w:rsidRDefault="00762C35">
      <w:pPr>
        <w:rPr>
          <w:b/>
          <w:color w:val="FF0000"/>
          <w:sz w:val="54"/>
          <w:szCs w:val="54"/>
        </w:rPr>
      </w:pPr>
    </w:p>
    <w:p w14:paraId="00000004" w14:textId="77777777" w:rsidR="00762C35" w:rsidRDefault="00000000">
      <w:pPr>
        <w:spacing w:after="160" w:line="259" w:lineRule="auto"/>
        <w:rPr>
          <w:rFonts w:ascii="TNR" w:eastAsia="TNR" w:hAnsi="TNR" w:cs="TNR"/>
          <w:b/>
          <w:sz w:val="32"/>
          <w:szCs w:val="32"/>
        </w:rPr>
      </w:pPr>
      <w:r>
        <w:rPr>
          <w:rFonts w:ascii="TNR" w:eastAsia="TNR" w:hAnsi="TNR" w:cs="TNR"/>
          <w:b/>
          <w:sz w:val="32"/>
          <w:szCs w:val="32"/>
        </w:rPr>
        <w:t>Contributor Role:</w:t>
      </w:r>
    </w:p>
    <w:p w14:paraId="79D345AE" w14:textId="777D8B6C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 xml:space="preserve">          </w:t>
      </w:r>
      <w:r>
        <w:rPr>
          <w:rFonts w:ascii="Arial" w:hAnsi="Arial" w:cs="Arial"/>
          <w:b/>
          <w:bCs/>
          <w:color w:val="002060"/>
          <w:sz w:val="36"/>
          <w:szCs w:val="36"/>
        </w:rPr>
        <w:t>Suraj Kad</w:t>
      </w:r>
    </w:p>
    <w:p w14:paraId="39252B4F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> (</w:t>
      </w:r>
      <w:hyperlink r:id="rId7" w:history="1">
        <w:r>
          <w:rPr>
            <w:rStyle w:val="Hyperlink"/>
            <w:rFonts w:ascii="Arial" w:hAnsi="Arial" w:cs="Arial"/>
            <w:b/>
            <w:bCs/>
            <w:color w:val="0563C1"/>
            <w:sz w:val="36"/>
            <w:szCs w:val="36"/>
          </w:rPr>
          <w:t>suraj.kad.90@gmail.com</w:t>
        </w:r>
      </w:hyperlink>
      <w:r>
        <w:rPr>
          <w:rFonts w:ascii="Arial" w:hAnsi="Arial" w:cs="Arial"/>
          <w:b/>
          <w:bCs/>
          <w:color w:val="002060"/>
          <w:sz w:val="36"/>
          <w:szCs w:val="36"/>
        </w:rPr>
        <w:t>)</w:t>
      </w:r>
    </w:p>
    <w:p w14:paraId="61FB3C5B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>          Shubham Sawant (</w:t>
      </w:r>
      <w:hyperlink r:id="rId8" w:history="1">
        <w:r>
          <w:rPr>
            <w:rStyle w:val="Hyperlink"/>
            <w:rFonts w:ascii="Arial" w:hAnsi="Arial" w:cs="Arial"/>
            <w:b/>
            <w:bCs/>
            <w:color w:val="0563C1"/>
            <w:sz w:val="36"/>
            <w:szCs w:val="36"/>
          </w:rPr>
          <w:t>shubhamsawant248@gmail.com</w:t>
        </w:r>
      </w:hyperlink>
      <w:r>
        <w:rPr>
          <w:rFonts w:ascii="Arial" w:hAnsi="Arial" w:cs="Arial"/>
          <w:b/>
          <w:bCs/>
          <w:color w:val="002060"/>
          <w:sz w:val="36"/>
          <w:szCs w:val="36"/>
        </w:rPr>
        <w:t>)</w:t>
      </w:r>
    </w:p>
    <w:p w14:paraId="7E4753E9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>           Tanvir Patel </w:t>
      </w:r>
    </w:p>
    <w:p w14:paraId="116AFE38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>(</w:t>
      </w:r>
      <w:hyperlink r:id="rId9" w:history="1">
        <w:r>
          <w:rPr>
            <w:rStyle w:val="Hyperlink"/>
            <w:rFonts w:ascii="Arial" w:hAnsi="Arial" w:cs="Arial"/>
            <w:b/>
            <w:bCs/>
            <w:color w:val="0563C1"/>
            <w:sz w:val="36"/>
            <w:szCs w:val="36"/>
          </w:rPr>
          <w:t>tanviripatel1998@gmail.com</w:t>
        </w:r>
      </w:hyperlink>
    </w:p>
    <w:p w14:paraId="50A76576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8"/>
          <w:szCs w:val="48"/>
        </w:rPr>
        <w:br/>
      </w:r>
    </w:p>
    <w:p w14:paraId="00000009" w14:textId="77777777" w:rsidR="00762C35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TNR" w:eastAsia="TNR" w:hAnsi="TNR" w:cs="TNR"/>
          <w:b/>
          <w:color w:val="24292F"/>
          <w:sz w:val="24"/>
          <w:szCs w:val="24"/>
        </w:rPr>
      </w:pPr>
      <w:r>
        <w:rPr>
          <w:rFonts w:ascii="TNR" w:eastAsia="TNR" w:hAnsi="TNR" w:cs="TNR"/>
          <w:b/>
          <w:color w:val="24292F"/>
          <w:sz w:val="24"/>
          <w:szCs w:val="24"/>
        </w:rPr>
        <w:t xml:space="preserve">Data </w:t>
      </w:r>
      <w:proofErr w:type="gramStart"/>
      <w:r>
        <w:rPr>
          <w:rFonts w:ascii="TNR" w:eastAsia="TNR" w:hAnsi="TNR" w:cs="TNR"/>
          <w:b/>
          <w:color w:val="24292F"/>
          <w:sz w:val="24"/>
          <w:szCs w:val="24"/>
        </w:rPr>
        <w:t>Preprocessing :</w:t>
      </w:r>
      <w:proofErr w:type="gramEnd"/>
      <w:r>
        <w:rPr>
          <w:rFonts w:ascii="TNR" w:eastAsia="TNR" w:hAnsi="TNR" w:cs="TNR"/>
          <w:b/>
          <w:color w:val="24292F"/>
          <w:sz w:val="24"/>
          <w:szCs w:val="24"/>
        </w:rPr>
        <w:t xml:space="preserve"> </w:t>
      </w:r>
    </w:p>
    <w:p w14:paraId="0000000A" w14:textId="77777777" w:rsidR="00762C35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1. Getting the dataset</w:t>
      </w:r>
    </w:p>
    <w:p w14:paraId="0000000B" w14:textId="77777777" w:rsidR="00762C35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2. Importing libraries</w:t>
      </w:r>
    </w:p>
    <w:p w14:paraId="0000000C" w14:textId="77777777" w:rsidR="00762C35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3. Importing datasets</w:t>
      </w:r>
    </w:p>
    <w:p w14:paraId="0000000D" w14:textId="77777777" w:rsidR="00762C35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4. Finding Missing Data</w:t>
      </w:r>
    </w:p>
    <w:p w14:paraId="0000000E" w14:textId="77777777" w:rsidR="00762C35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bookmarkStart w:id="0" w:name="_mz0gv1qb6cso" w:colFirst="0" w:colLast="0"/>
      <w:bookmarkEnd w:id="0"/>
      <w:r>
        <w:rPr>
          <w:rFonts w:ascii="Roboto" w:eastAsia="Roboto" w:hAnsi="Roboto" w:cs="Roboto"/>
          <w:color w:val="24292F"/>
          <w:sz w:val="24"/>
          <w:szCs w:val="24"/>
        </w:rPr>
        <w:t>5. Encoding Categorical Data</w:t>
      </w:r>
    </w:p>
    <w:p w14:paraId="0000000F" w14:textId="77777777" w:rsidR="00762C35" w:rsidRDefault="00000000">
      <w:pPr>
        <w:pStyle w:val="Heading2"/>
        <w:shd w:val="clear" w:color="auto" w:fill="FFFFFF"/>
        <w:spacing w:after="240" w:line="259" w:lineRule="auto"/>
        <w:jc w:val="both"/>
        <w:rPr>
          <w:rFonts w:ascii="Roboto" w:eastAsia="Roboto" w:hAnsi="Roboto" w:cs="Roboto"/>
          <w:color w:val="24292F"/>
          <w:sz w:val="26"/>
          <w:szCs w:val="26"/>
        </w:rPr>
      </w:pPr>
      <w:bookmarkStart w:id="1" w:name="_mutqusee4aw" w:colFirst="0" w:colLast="0"/>
      <w:bookmarkEnd w:id="1"/>
      <w:r>
        <w:rPr>
          <w:rFonts w:ascii="Roboto" w:eastAsia="Roboto" w:hAnsi="Roboto" w:cs="Roboto"/>
          <w:color w:val="24292F"/>
          <w:sz w:val="26"/>
          <w:szCs w:val="26"/>
        </w:rPr>
        <w:t>6.Data Cleaning and Feature Engineering</w:t>
      </w:r>
    </w:p>
    <w:p w14:paraId="00000010" w14:textId="77777777" w:rsidR="00762C35" w:rsidRDefault="00762C35"/>
    <w:p w14:paraId="00000011" w14:textId="77777777" w:rsidR="00762C3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Exploratory data </w:t>
      </w:r>
      <w:proofErr w:type="gramStart"/>
      <w:r>
        <w:rPr>
          <w:b/>
          <w:sz w:val="24"/>
          <w:szCs w:val="24"/>
        </w:rPr>
        <w:t>analysis :</w:t>
      </w:r>
      <w:proofErr w:type="gramEnd"/>
      <w:r>
        <w:rPr>
          <w:b/>
          <w:sz w:val="24"/>
          <w:szCs w:val="24"/>
        </w:rPr>
        <w:t xml:space="preserve"> </w:t>
      </w:r>
    </w:p>
    <w:p w14:paraId="00000012" w14:textId="77777777" w:rsidR="00762C35" w:rsidRDefault="00762C35">
      <w:pPr>
        <w:rPr>
          <w:rFonts w:ascii="Roboto" w:eastAsia="Roboto" w:hAnsi="Roboto" w:cs="Roboto"/>
          <w:b/>
          <w:color w:val="FF0000"/>
          <w:sz w:val="28"/>
          <w:szCs w:val="28"/>
        </w:rPr>
      </w:pPr>
    </w:p>
    <w:p w14:paraId="00000013" w14:textId="77777777" w:rsidR="00762C35" w:rsidRDefault="00000000">
      <w:pPr>
        <w:numPr>
          <w:ilvl w:val="0"/>
          <w:numId w:val="3"/>
        </w:num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Firstly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Checked correlation between Each Features in dataset.</w:t>
      </w:r>
    </w:p>
    <w:p w14:paraId="00000014" w14:textId="77777777" w:rsidR="00762C35" w:rsidRDefault="00762C35">
      <w:pPr>
        <w:ind w:left="144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0000015" w14:textId="77777777" w:rsidR="00762C35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if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bluetooth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available or not???</w:t>
      </w:r>
    </w:p>
    <w:p w14:paraId="00000016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7" w14:textId="77777777" w:rsidR="00762C35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Battery Power be affected in mobile Price?? and how the battery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mAh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is spread</w:t>
      </w:r>
    </w:p>
    <w:p w14:paraId="00000018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9" w14:textId="77777777" w:rsidR="00762C35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Ram, Screen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Height  ,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Screen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width,pixel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Height ,pixel width be affected in mobile Price??</w:t>
      </w:r>
    </w:p>
    <w:p w14:paraId="0000001A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B" w14:textId="77777777" w:rsidR="00762C35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Checked can 4G and 3G be affected in mobile Price??</w:t>
      </w:r>
    </w:p>
    <w:p w14:paraId="0000001C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D" w14:textId="77777777" w:rsidR="00762C35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FC (front camera megapixels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) ,PC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(Primary camera Megapixels) and Mobile Weight</w:t>
      </w:r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affected in mobile Price??</w:t>
      </w:r>
    </w:p>
    <w:p w14:paraId="0000001E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F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0" w14:textId="77777777" w:rsidR="00762C35" w:rsidRDefault="00000000">
      <w:pPr>
        <w:shd w:val="clear" w:color="auto" w:fill="FFFFFE"/>
        <w:spacing w:line="325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Superwise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Machine learning algorithms and 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implementation :</w:t>
      </w:r>
      <w:proofErr w:type="gramEnd"/>
    </w:p>
    <w:p w14:paraId="00000021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22" w14:textId="77777777" w:rsidR="00762C35" w:rsidRDefault="00000000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Logistic regression</w:t>
      </w:r>
    </w:p>
    <w:p w14:paraId="00000023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4" w14:textId="77777777" w:rsidR="00762C35" w:rsidRDefault="00000000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Decision tree</w:t>
      </w:r>
    </w:p>
    <w:p w14:paraId="00000025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6" w14:textId="77777777" w:rsidR="00762C35" w:rsidRDefault="00000000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Random forest classifier</w:t>
      </w:r>
    </w:p>
    <w:p w14:paraId="00000027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8" w14:textId="77777777" w:rsidR="00762C35" w:rsidRDefault="00000000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SVM</w:t>
      </w:r>
    </w:p>
    <w:p w14:paraId="00000029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A" w14:textId="77777777" w:rsidR="00762C35" w:rsidRDefault="00000000">
      <w:pPr>
        <w:pStyle w:val="Heading2"/>
        <w:shd w:val="clear" w:color="auto" w:fill="FFFFFF"/>
        <w:spacing w:after="240" w:line="259" w:lineRule="auto"/>
        <w:jc w:val="both"/>
        <w:rPr>
          <w:rFonts w:ascii="TNR" w:eastAsia="TNR" w:hAnsi="TNR" w:cs="TNR"/>
          <w:b/>
          <w:color w:val="24292F"/>
          <w:sz w:val="26"/>
          <w:szCs w:val="26"/>
        </w:rPr>
      </w:pPr>
      <w:bookmarkStart w:id="2" w:name="_2rd5mn5vl9f5" w:colFirst="0" w:colLast="0"/>
      <w:bookmarkEnd w:id="2"/>
      <w:r>
        <w:rPr>
          <w:rFonts w:ascii="TNR" w:eastAsia="TNR" w:hAnsi="TNR" w:cs="TNR"/>
          <w:b/>
          <w:color w:val="24292F"/>
          <w:sz w:val="26"/>
          <w:szCs w:val="26"/>
        </w:rPr>
        <w:t>Conclusion:</w:t>
      </w:r>
    </w:p>
    <w:p w14:paraId="0000002B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From EDA we can see that there are mobile phones in 4 price ranges. The number of elements is almost similar.</w:t>
      </w:r>
    </w:p>
    <w:p w14:paraId="0000002C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2D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half the devices have Bluetooth, and half don’t.</w:t>
      </w:r>
    </w:p>
    <w:p w14:paraId="0000002E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2F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 There is a gradual increase in battery as the price range increases Ram</w:t>
      </w:r>
    </w:p>
    <w:p w14:paraId="00000030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has continuous increase with price range while moving from Low cost to</w:t>
      </w:r>
    </w:p>
    <w:p w14:paraId="00000031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Very high cost.</w:t>
      </w:r>
    </w:p>
    <w:p w14:paraId="00000032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3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4. costly phones are lighter.</w:t>
      </w:r>
    </w:p>
    <w:p w14:paraId="00000034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5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5. RAM, battery power, pixels played more significant role in deciding the</w:t>
      </w:r>
    </w:p>
    <w:p w14:paraId="00000036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price range of mobile phones.</w:t>
      </w:r>
    </w:p>
    <w:p w14:paraId="00000037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8" w14:textId="77777777" w:rsidR="00762C35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6. form all the above experiments we can conclude that logistic regression, SVM and Hyperparameter tuning for Random Forest we got the best results</w:t>
      </w:r>
    </w:p>
    <w:p w14:paraId="00000039" w14:textId="77777777" w:rsidR="00762C35" w:rsidRDefault="00000000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0000003A" w14:textId="77777777" w:rsidR="00762C35" w:rsidRDefault="00000000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  <w:highlight w:val="white"/>
        </w:rPr>
      </w:pPr>
      <w:r>
        <w:rPr>
          <w:rFonts w:ascii="TNR" w:eastAsia="TNR" w:hAnsi="TNR" w:cs="TNR"/>
          <w:b/>
          <w:color w:val="FF0000"/>
          <w:sz w:val="24"/>
          <w:szCs w:val="24"/>
          <w:highlight w:val="white"/>
        </w:rPr>
        <w:t>https://github.com/SurajKad/Mobile-Price-Range-Prediction.git</w:t>
      </w:r>
    </w:p>
    <w:p w14:paraId="0000003B" w14:textId="77777777" w:rsidR="00762C35" w:rsidRDefault="00762C35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</w:p>
    <w:p w14:paraId="0000003C" w14:textId="77777777" w:rsidR="00762C35" w:rsidRDefault="00762C35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</w:p>
    <w:p w14:paraId="0000003D" w14:textId="77777777" w:rsidR="00762C35" w:rsidRDefault="00000000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 xml:space="preserve">Drive </w:t>
      </w:r>
      <w:r>
        <w:rPr>
          <w:rFonts w:ascii="TNR" w:eastAsia="TNR" w:hAnsi="TNR" w:cs="TNR"/>
          <w:b/>
          <w:color w:val="FF0000"/>
          <w:sz w:val="24"/>
          <w:szCs w:val="24"/>
        </w:rPr>
        <w:t>https://drive.google.com/drive/folders/1kDLjoq9MxAgjUGaFp-Pp7IfQwwTwxzjX?usp=share_link</w:t>
      </w:r>
    </w:p>
    <w:p w14:paraId="0000003E" w14:textId="77777777" w:rsidR="00762C35" w:rsidRDefault="00000000">
      <w:pPr>
        <w:spacing w:after="160" w:line="259" w:lineRule="auto"/>
        <w:rPr>
          <w:rFonts w:ascii="TNR" w:eastAsia="TNR" w:hAnsi="TNR" w:cs="TNR"/>
          <w:b/>
          <w:color w:val="FF0000"/>
        </w:rPr>
      </w:pPr>
      <w:r>
        <w:rPr>
          <w:rFonts w:ascii="TNR" w:eastAsia="TNR" w:hAnsi="TNR" w:cs="TNR"/>
          <w:b/>
          <w:color w:val="FF0000"/>
        </w:rPr>
        <w:t xml:space="preserve"> </w:t>
      </w:r>
    </w:p>
    <w:p w14:paraId="0000003F" w14:textId="77777777" w:rsidR="00762C35" w:rsidRDefault="00762C35">
      <w:pPr>
        <w:rPr>
          <w:rFonts w:ascii="Roboto" w:eastAsia="Roboto" w:hAnsi="Roboto" w:cs="Roboto"/>
        </w:rPr>
      </w:pPr>
    </w:p>
    <w:p w14:paraId="00000040" w14:textId="77777777" w:rsidR="00762C35" w:rsidRDefault="00762C35">
      <w:pPr>
        <w:rPr>
          <w:rFonts w:ascii="Roboto" w:eastAsia="Roboto" w:hAnsi="Roboto" w:cs="Roboto"/>
          <w:b/>
          <w:color w:val="FF0000"/>
          <w:sz w:val="54"/>
          <w:szCs w:val="54"/>
        </w:rPr>
      </w:pPr>
    </w:p>
    <w:sectPr w:rsidR="00762C3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43E1" w14:textId="77777777" w:rsidR="00133972" w:rsidRDefault="00133972">
      <w:pPr>
        <w:spacing w:line="240" w:lineRule="auto"/>
      </w:pPr>
      <w:r>
        <w:separator/>
      </w:r>
    </w:p>
  </w:endnote>
  <w:endnote w:type="continuationSeparator" w:id="0">
    <w:p w14:paraId="76EE5D38" w14:textId="77777777" w:rsidR="00133972" w:rsidRDefault="00133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NR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31AC" w14:textId="77777777" w:rsidR="00133972" w:rsidRDefault="00133972">
      <w:pPr>
        <w:spacing w:line="240" w:lineRule="auto"/>
      </w:pPr>
      <w:r>
        <w:separator/>
      </w:r>
    </w:p>
  </w:footnote>
  <w:footnote w:type="continuationSeparator" w:id="0">
    <w:p w14:paraId="5883B98C" w14:textId="77777777" w:rsidR="00133972" w:rsidRDefault="00133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762C35" w:rsidRDefault="00762C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4F85"/>
    <w:multiLevelType w:val="multilevel"/>
    <w:tmpl w:val="E424F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E3688E"/>
    <w:multiLevelType w:val="multilevel"/>
    <w:tmpl w:val="DCDC9A8C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8A1BB1"/>
    <w:multiLevelType w:val="multilevel"/>
    <w:tmpl w:val="2EBEB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793779">
    <w:abstractNumId w:val="1"/>
  </w:num>
  <w:num w:numId="2" w16cid:durableId="528572361">
    <w:abstractNumId w:val="2"/>
  </w:num>
  <w:num w:numId="3" w16cid:durableId="54041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35"/>
    <w:rsid w:val="00133972"/>
    <w:rsid w:val="00762C35"/>
    <w:rsid w:val="00A2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5C63"/>
  <w15:docId w15:val="{BD2CF9CD-1AEA-49D8-9BFF-4F9CD413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2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A23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sawant24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aj.kad.9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anviripatel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2022-11-24T09:08:00Z</dcterms:created>
  <dcterms:modified xsi:type="dcterms:W3CDTF">2022-11-24T09:08:00Z</dcterms:modified>
</cp:coreProperties>
</file>