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256C" w:rsidRDefault="007D723C">
      <w:pPr>
        <w:jc w:val="center"/>
      </w:pPr>
      <w:r>
        <w:rPr>
          <w:b/>
          <w:sz w:val="44"/>
        </w:rPr>
        <w:br/>
      </w:r>
      <w:bookmarkStart w:id="0" w:name="_GoBack"/>
      <w:bookmarkEnd w:id="0"/>
      <w:r>
        <w:rPr>
          <w:b/>
          <w:sz w:val="44"/>
        </w:rPr>
        <w:t>CUSTOMER CHURN ANALYSIS AND PREDICTION</w:t>
      </w:r>
      <w:r>
        <w:rPr>
          <w:b/>
          <w:sz w:val="44"/>
        </w:rPr>
        <w:br/>
      </w:r>
      <w:r>
        <w:rPr>
          <w:b/>
        </w:rPr>
        <w:t>Using Data Analytics and Machine Learning</w:t>
      </w:r>
      <w:r>
        <w:rPr>
          <w:b/>
        </w:rPr>
        <w:br/>
      </w:r>
      <w:r>
        <w:rPr>
          <w:b/>
        </w:rPr>
        <w:br/>
        <w:t>PROJECT REPORT</w:t>
      </w:r>
      <w:r>
        <w:rPr>
          <w:b/>
        </w:rPr>
        <w:br/>
      </w:r>
      <w:r>
        <w:rPr>
          <w:b/>
        </w:rPr>
        <w:br/>
        <w:t>Submitted by</w:t>
      </w:r>
      <w:r>
        <w:rPr>
          <w:b/>
        </w:rPr>
        <w:br/>
      </w:r>
      <w:proofErr w:type="spellStart"/>
      <w:r w:rsidR="00550326">
        <w:rPr>
          <w:b/>
          <w:sz w:val="30"/>
        </w:rPr>
        <w:t>Tanvi</w:t>
      </w:r>
      <w:proofErr w:type="spellEnd"/>
      <w:r w:rsidR="00550326">
        <w:rPr>
          <w:b/>
          <w:sz w:val="30"/>
        </w:rPr>
        <w:t xml:space="preserve"> </w:t>
      </w:r>
      <w:proofErr w:type="spellStart"/>
      <w:r w:rsidR="00550326">
        <w:rPr>
          <w:b/>
          <w:sz w:val="30"/>
        </w:rPr>
        <w:t>Wani</w:t>
      </w:r>
      <w:proofErr w:type="spellEnd"/>
      <w:r>
        <w:br/>
      </w:r>
      <w:r>
        <w:br/>
        <w:t>AICTE | IBM SkillsBuild Data Analytics with AI Internship 2026</w:t>
      </w:r>
      <w:r>
        <w:br/>
      </w:r>
      <w:r>
        <w:br/>
        <w:t>2026</w:t>
      </w:r>
    </w:p>
    <w:p w:rsidR="0012256C" w:rsidRDefault="007D723C">
      <w:r>
        <w:br w:type="page"/>
      </w:r>
    </w:p>
    <w:p w:rsidR="0012256C" w:rsidRDefault="007D723C">
      <w:pPr>
        <w:pStyle w:val="Heading1"/>
      </w:pPr>
      <w:r>
        <w:lastRenderedPageBreak/>
        <w:t>1. Abstract</w:t>
      </w:r>
    </w:p>
    <w:p w:rsidR="0012256C" w:rsidRDefault="007D723C">
      <w:r>
        <w:t xml:space="preserve">Customer churn refers to customers </w:t>
      </w:r>
      <w:r>
        <w:t xml:space="preserve">discontinuing a service. This project analyzes the IBM Telco Customer Churn dataset using Python, data analytics, visualization, and machine learning. The dataset contains 7,043 customer records and 21 columns, including demographic information, services, </w:t>
      </w:r>
      <w:r>
        <w:t>contract details, charges, tenure, and churn status. The data was cleaned and transformed, followed by exploratory data analysis. A Logistic Regression model was developed to predict whether a customer is likely to churn. The model was evaluated using accu</w:t>
      </w:r>
      <w:r>
        <w:t>racy, precision, recall, F1-score, classification report, and confusion matrix. The project demonstrates how data analytics and machine learning can support data-driven customer retention analysis.</w:t>
      </w:r>
    </w:p>
    <w:p w:rsidR="0012256C" w:rsidRDefault="007D723C">
      <w:pPr>
        <w:pStyle w:val="Heading1"/>
      </w:pPr>
      <w:r>
        <w:t>2. Introduction</w:t>
      </w:r>
    </w:p>
    <w:p w:rsidR="0012256C" w:rsidRDefault="007D723C">
      <w:r>
        <w:t>Customer retention is an important busines</w:t>
      </w:r>
      <w:r>
        <w:t>s activity because losing customers can affect revenue and long-term growth. Customer churn analysis uses historical customer data to understand which characteristics are associated with customers leaving a service. Data analytics can reveal patterns in co</w:t>
      </w:r>
      <w:r>
        <w:t>ntract type, internet service, monthly charges, and customer tenure.</w:t>
      </w:r>
    </w:p>
    <w:p w:rsidR="0012256C" w:rsidRDefault="007D723C">
      <w:r>
        <w:t>In this project, the IBM Telco Customer Churn dataset is analyzed and a machine learning classification model is developed to predict whether a customer is likely to churn.</w:t>
      </w:r>
    </w:p>
    <w:p w:rsidR="0012256C" w:rsidRDefault="007D723C">
      <w:pPr>
        <w:pStyle w:val="Heading1"/>
      </w:pPr>
      <w:r>
        <w:t>3. Problem Sta</w:t>
      </w:r>
      <w:r>
        <w:t>tement</w:t>
      </w:r>
    </w:p>
    <w:p w:rsidR="0012256C" w:rsidRDefault="007D723C">
      <w:r>
        <w:t>Telecommunication service providers may have difficulty identifying customers who are likely to discontinue their services. A data-driven approach is required to analyze customer information, identify patterns related to churn, and predict churn sta</w:t>
      </w:r>
      <w:r>
        <w:t>tus using machine learning.</w:t>
      </w:r>
    </w:p>
    <w:p w:rsidR="0012256C" w:rsidRDefault="007D723C">
      <w:pPr>
        <w:pStyle w:val="Heading1"/>
      </w:pPr>
      <w:r>
        <w:t>4. Objectives</w:t>
      </w:r>
    </w:p>
    <w:p w:rsidR="0012256C" w:rsidRDefault="007D723C">
      <w:pPr>
        <w:pStyle w:val="ListBullet"/>
      </w:pPr>
      <w:r>
        <w:t>Analyze customer churn patterns using data analytics.</w:t>
      </w:r>
    </w:p>
    <w:p w:rsidR="0012256C" w:rsidRDefault="007D723C">
      <w:pPr>
        <w:pStyle w:val="ListBullet"/>
      </w:pPr>
      <w:r>
        <w:t>Clean and preprocess the customer dataset.</w:t>
      </w:r>
    </w:p>
    <w:p w:rsidR="0012256C" w:rsidRDefault="007D723C">
      <w:pPr>
        <w:pStyle w:val="ListBullet"/>
      </w:pPr>
      <w:r>
        <w:t>Perform exploratory data analysis using statistical summaries and visualizations.</w:t>
      </w:r>
    </w:p>
    <w:p w:rsidR="0012256C" w:rsidRDefault="007D723C">
      <w:pPr>
        <w:pStyle w:val="ListBullet"/>
      </w:pPr>
      <w:r>
        <w:t>Identify customer and service chara</w:t>
      </w:r>
      <w:r>
        <w:t>cteristics associated with churn.</w:t>
      </w:r>
    </w:p>
    <w:p w:rsidR="0012256C" w:rsidRDefault="007D723C">
      <w:pPr>
        <w:pStyle w:val="ListBullet"/>
      </w:pPr>
      <w:r>
        <w:t>Build a Logistic Regression classification model.</w:t>
      </w:r>
    </w:p>
    <w:p w:rsidR="0012256C" w:rsidRDefault="007D723C">
      <w:pPr>
        <w:pStyle w:val="ListBullet"/>
      </w:pPr>
      <w:r>
        <w:t>Evaluate the model using multiple performance metrics.</w:t>
      </w:r>
    </w:p>
    <w:p w:rsidR="0012256C" w:rsidRDefault="007D723C">
      <w:pPr>
        <w:pStyle w:val="ListBullet"/>
      </w:pPr>
      <w:r>
        <w:t>Generate a sample churn prediction.</w:t>
      </w:r>
    </w:p>
    <w:p w:rsidR="0012256C" w:rsidRDefault="007D723C">
      <w:pPr>
        <w:pStyle w:val="ListBullet"/>
      </w:pPr>
      <w:r>
        <w:t>Present findings for data-driven customer retention analysis.</w:t>
      </w:r>
    </w:p>
    <w:p w:rsidR="0012256C" w:rsidRDefault="007D723C">
      <w:pPr>
        <w:pStyle w:val="Heading1"/>
      </w:pPr>
      <w:r>
        <w:t>5. Dataset Descript</w:t>
      </w:r>
      <w:r>
        <w:t>ion</w:t>
      </w:r>
    </w:p>
    <w:p w:rsidR="0012256C" w:rsidRDefault="007D723C">
      <w:r>
        <w:t>The project uses the IBM Telco Customer Churn dataset. It contains 7,043 customer records and 21 columns. The target variable is Churn, which indicates whether a customer has left the service.</w:t>
      </w:r>
    </w:p>
    <w:tbl>
      <w:tblPr>
        <w:tblStyle w:val="TableGrid"/>
        <w:tblW w:w="0" w:type="auto"/>
        <w:tblLook w:val="04A0" w:firstRow="1" w:lastRow="0" w:firstColumn="1" w:lastColumn="0" w:noHBand="0" w:noVBand="1"/>
      </w:tblPr>
      <w:tblGrid>
        <w:gridCol w:w="4968"/>
        <w:gridCol w:w="4968"/>
      </w:tblGrid>
      <w:tr w:rsidR="0012256C">
        <w:tc>
          <w:tcPr>
            <w:tcW w:w="4968" w:type="dxa"/>
          </w:tcPr>
          <w:p w:rsidR="0012256C" w:rsidRDefault="007D723C">
            <w:r>
              <w:t>Property</w:t>
            </w:r>
          </w:p>
        </w:tc>
        <w:tc>
          <w:tcPr>
            <w:tcW w:w="4968" w:type="dxa"/>
          </w:tcPr>
          <w:p w:rsidR="0012256C" w:rsidRDefault="007D723C">
            <w:r>
              <w:t>Value</w:t>
            </w:r>
          </w:p>
        </w:tc>
      </w:tr>
      <w:tr w:rsidR="0012256C">
        <w:tc>
          <w:tcPr>
            <w:tcW w:w="4968" w:type="dxa"/>
          </w:tcPr>
          <w:p w:rsidR="0012256C" w:rsidRDefault="007D723C">
            <w:r>
              <w:t>Records</w:t>
            </w:r>
          </w:p>
        </w:tc>
        <w:tc>
          <w:tcPr>
            <w:tcW w:w="4968" w:type="dxa"/>
          </w:tcPr>
          <w:p w:rsidR="0012256C" w:rsidRDefault="007D723C">
            <w:r>
              <w:t>7,043</w:t>
            </w:r>
          </w:p>
        </w:tc>
      </w:tr>
      <w:tr w:rsidR="0012256C">
        <w:tc>
          <w:tcPr>
            <w:tcW w:w="4968" w:type="dxa"/>
          </w:tcPr>
          <w:p w:rsidR="0012256C" w:rsidRDefault="007D723C">
            <w:r>
              <w:t>Columns</w:t>
            </w:r>
          </w:p>
        </w:tc>
        <w:tc>
          <w:tcPr>
            <w:tcW w:w="4968" w:type="dxa"/>
          </w:tcPr>
          <w:p w:rsidR="0012256C" w:rsidRDefault="007D723C">
            <w:r>
              <w:t>21</w:t>
            </w:r>
          </w:p>
        </w:tc>
      </w:tr>
      <w:tr w:rsidR="0012256C">
        <w:tc>
          <w:tcPr>
            <w:tcW w:w="4968" w:type="dxa"/>
          </w:tcPr>
          <w:p w:rsidR="0012256C" w:rsidRDefault="007D723C">
            <w:r>
              <w:t>Target variable</w:t>
            </w:r>
          </w:p>
        </w:tc>
        <w:tc>
          <w:tcPr>
            <w:tcW w:w="4968" w:type="dxa"/>
          </w:tcPr>
          <w:p w:rsidR="0012256C" w:rsidRDefault="007D723C">
            <w:r>
              <w:t>Churn</w:t>
            </w:r>
          </w:p>
        </w:tc>
      </w:tr>
      <w:tr w:rsidR="0012256C">
        <w:tc>
          <w:tcPr>
            <w:tcW w:w="4968" w:type="dxa"/>
          </w:tcPr>
          <w:p w:rsidR="0012256C" w:rsidRDefault="007D723C">
            <w:r>
              <w:t>Churn = Yes</w:t>
            </w:r>
          </w:p>
        </w:tc>
        <w:tc>
          <w:tcPr>
            <w:tcW w:w="4968" w:type="dxa"/>
          </w:tcPr>
          <w:p w:rsidR="0012256C" w:rsidRDefault="007D723C">
            <w:r>
              <w:t>1,869</w:t>
            </w:r>
          </w:p>
        </w:tc>
      </w:tr>
      <w:tr w:rsidR="0012256C">
        <w:tc>
          <w:tcPr>
            <w:tcW w:w="4968" w:type="dxa"/>
          </w:tcPr>
          <w:p w:rsidR="0012256C" w:rsidRDefault="007D723C">
            <w:r>
              <w:lastRenderedPageBreak/>
              <w:t>Churn = No</w:t>
            </w:r>
          </w:p>
        </w:tc>
        <w:tc>
          <w:tcPr>
            <w:tcW w:w="4968" w:type="dxa"/>
          </w:tcPr>
          <w:p w:rsidR="0012256C" w:rsidRDefault="007D723C">
            <w:r>
              <w:t>5,174</w:t>
            </w:r>
          </w:p>
        </w:tc>
      </w:tr>
      <w:tr w:rsidR="0012256C">
        <w:tc>
          <w:tcPr>
            <w:tcW w:w="4968" w:type="dxa"/>
          </w:tcPr>
          <w:p w:rsidR="0012256C" w:rsidRDefault="007D723C">
            <w:r>
              <w:t>Overall churn rate</w:t>
            </w:r>
          </w:p>
        </w:tc>
        <w:tc>
          <w:tcPr>
            <w:tcW w:w="4968" w:type="dxa"/>
          </w:tcPr>
          <w:p w:rsidR="0012256C" w:rsidRDefault="007D723C">
            <w:r>
              <w:t>Approximately 26.54%</w:t>
            </w:r>
          </w:p>
        </w:tc>
      </w:tr>
    </w:tbl>
    <w:p w:rsidR="0012256C" w:rsidRDefault="007D723C">
      <w:pPr>
        <w:pStyle w:val="Heading1"/>
      </w:pPr>
      <w:r>
        <w:t>6. Technologies Used</w:t>
      </w:r>
    </w:p>
    <w:p w:rsidR="0012256C" w:rsidRDefault="007D723C">
      <w:pPr>
        <w:pStyle w:val="ListBullet"/>
      </w:pPr>
      <w:r>
        <w:t>Python</w:t>
      </w:r>
    </w:p>
    <w:p w:rsidR="0012256C" w:rsidRDefault="007D723C">
      <w:pPr>
        <w:pStyle w:val="ListBullet"/>
      </w:pPr>
      <w:r>
        <w:t>Pandas</w:t>
      </w:r>
    </w:p>
    <w:p w:rsidR="0012256C" w:rsidRDefault="007D723C">
      <w:pPr>
        <w:pStyle w:val="ListBullet"/>
      </w:pPr>
      <w:r>
        <w:t>NumPy</w:t>
      </w:r>
    </w:p>
    <w:p w:rsidR="0012256C" w:rsidRDefault="007D723C">
      <w:pPr>
        <w:pStyle w:val="ListBullet"/>
      </w:pPr>
      <w:r>
        <w:t>Matplotlib</w:t>
      </w:r>
    </w:p>
    <w:p w:rsidR="0012256C" w:rsidRDefault="007D723C">
      <w:pPr>
        <w:pStyle w:val="ListBullet"/>
      </w:pPr>
      <w:r>
        <w:t>Seaborn</w:t>
      </w:r>
    </w:p>
    <w:p w:rsidR="0012256C" w:rsidRDefault="007D723C">
      <w:pPr>
        <w:pStyle w:val="ListBullet"/>
      </w:pPr>
      <w:r>
        <w:t>Scikit-learn</w:t>
      </w:r>
    </w:p>
    <w:p w:rsidR="0012256C" w:rsidRDefault="007D723C">
      <w:pPr>
        <w:pStyle w:val="ListBullet"/>
      </w:pPr>
      <w:r>
        <w:t>Jupyter Notebook</w:t>
      </w:r>
    </w:p>
    <w:p w:rsidR="0012256C" w:rsidRDefault="007D723C">
      <w:pPr>
        <w:pStyle w:val="ListBullet"/>
      </w:pPr>
      <w:r>
        <w:t>VS Code</w:t>
      </w:r>
    </w:p>
    <w:p w:rsidR="0012256C" w:rsidRDefault="007D723C">
      <w:pPr>
        <w:pStyle w:val="Heading1"/>
      </w:pPr>
      <w:r>
        <w:t>7. Methodology</w:t>
      </w:r>
    </w:p>
    <w:p w:rsidR="0012256C" w:rsidRDefault="007D723C">
      <w:r>
        <w:rPr>
          <w:b/>
        </w:rPr>
        <w:t xml:space="preserve">Data Collection: </w:t>
      </w:r>
      <w:r>
        <w:t xml:space="preserve">The IBM Telco Customer Churn dataset was </w:t>
      </w:r>
      <w:r>
        <w:t>used for analysis.</w:t>
      </w:r>
    </w:p>
    <w:p w:rsidR="0012256C" w:rsidRDefault="007D723C">
      <w:r>
        <w:rPr>
          <w:b/>
        </w:rPr>
        <w:t xml:space="preserve">Data Inspection: </w:t>
      </w:r>
      <w:r>
        <w:t>Dataset shape, columns, data types, statistics, and churn distribution were examined.</w:t>
      </w:r>
    </w:p>
    <w:p w:rsidR="0012256C" w:rsidRDefault="007D723C">
      <w:r>
        <w:rPr>
          <w:b/>
        </w:rPr>
        <w:t xml:space="preserve">Data Cleaning: </w:t>
      </w:r>
      <w:r>
        <w:t>TotalCharges was converted to numeric format, missing values were handled, and duplicate rows were checked and removed.</w:t>
      </w:r>
    </w:p>
    <w:p w:rsidR="0012256C" w:rsidRDefault="007D723C">
      <w:r>
        <w:rPr>
          <w:b/>
        </w:rPr>
        <w:t xml:space="preserve">Exploratory Data Analysis: </w:t>
      </w:r>
      <w:r>
        <w:t>Visualizations were created for churn distribution, contract type, internet service, monthly charges, and tenure.</w:t>
      </w:r>
    </w:p>
    <w:p w:rsidR="0012256C" w:rsidRDefault="007D723C">
      <w:r>
        <w:rPr>
          <w:b/>
        </w:rPr>
        <w:t xml:space="preserve">Preprocessing: </w:t>
      </w:r>
      <w:r>
        <w:t>Customer ID was removed, the target was encoded, categorical variables were one-hot encoded, and da</w:t>
      </w:r>
      <w:r>
        <w:t>ta was split into training and testing sets.</w:t>
      </w:r>
    </w:p>
    <w:p w:rsidR="0012256C" w:rsidRDefault="007D723C">
      <w:r>
        <w:rPr>
          <w:b/>
        </w:rPr>
        <w:t xml:space="preserve">Model Building: </w:t>
      </w:r>
      <w:r>
        <w:t>Logistic Regression was trained after feature scaling with StandardScaler.</w:t>
      </w:r>
    </w:p>
    <w:p w:rsidR="0012256C" w:rsidRDefault="007D723C">
      <w:r>
        <w:rPr>
          <w:b/>
        </w:rPr>
        <w:t xml:space="preserve">Evaluation: </w:t>
      </w:r>
      <w:r>
        <w:t>Accuracy, precision, recall, F1-score, classification report, and confusion matrix were used.</w:t>
      </w:r>
    </w:p>
    <w:p w:rsidR="0012256C" w:rsidRDefault="007D723C">
      <w:r>
        <w:rPr>
          <w:b/>
        </w:rPr>
        <w:t xml:space="preserve">Prediction: </w:t>
      </w:r>
      <w:r>
        <w:t xml:space="preserve">A </w:t>
      </w:r>
      <w:r>
        <w:t>sample test customer was used to demonstrate churn prediction and probability estimation.</w:t>
      </w:r>
    </w:p>
    <w:p w:rsidR="0012256C" w:rsidRDefault="007D723C">
      <w:pPr>
        <w:pStyle w:val="Heading1"/>
      </w:pPr>
      <w:r>
        <w:t>8. Data Cleaning</w:t>
      </w:r>
    </w:p>
    <w:p w:rsidR="0012256C" w:rsidRDefault="007D723C">
      <w:r>
        <w:t>The TotalCharges column required conversion to numeric format. Invalid values were treated as missing and missing TotalCharges values were replaced u</w:t>
      </w:r>
      <w:r>
        <w:t>sing the median. Duplicate rows were checked and removed. The customerID column was excluded from model training because it is an identifier rather than a predictive feature.</w:t>
      </w:r>
    </w:p>
    <w:p w:rsidR="0012256C" w:rsidRDefault="007D723C">
      <w:pPr>
        <w:pStyle w:val="Heading1"/>
      </w:pPr>
      <w:r>
        <w:t>9. Exploratory Data Analysis</w:t>
      </w:r>
    </w:p>
    <w:p w:rsidR="0012256C" w:rsidRDefault="007D723C">
      <w:r>
        <w:t>Exploratory analysis was performed to understand chu</w:t>
      </w:r>
      <w:r>
        <w:t>rn distribution and relationships between customer characteristics and churn. Count plots and box plots were used.</w:t>
      </w:r>
    </w:p>
    <w:p w:rsidR="0012256C" w:rsidRDefault="007D723C">
      <w:pPr>
        <w:pStyle w:val="ListBullet"/>
      </w:pPr>
      <w:r>
        <w:lastRenderedPageBreak/>
        <w:t>Customer Churn Distribution</w:t>
      </w:r>
    </w:p>
    <w:p w:rsidR="0012256C" w:rsidRDefault="007D723C">
      <w:pPr>
        <w:pStyle w:val="ListBullet"/>
      </w:pPr>
      <w:r>
        <w:t>Gender vs Customer Churn</w:t>
      </w:r>
    </w:p>
    <w:p w:rsidR="0012256C" w:rsidRDefault="007D723C">
      <w:pPr>
        <w:pStyle w:val="ListBullet"/>
      </w:pPr>
      <w:r>
        <w:t>Contract Type vs Customer Churn</w:t>
      </w:r>
    </w:p>
    <w:p w:rsidR="0012256C" w:rsidRDefault="007D723C">
      <w:pPr>
        <w:pStyle w:val="ListBullet"/>
      </w:pPr>
      <w:r>
        <w:t>Internet Service vs Customer Churn</w:t>
      </w:r>
    </w:p>
    <w:p w:rsidR="0012256C" w:rsidRDefault="007D723C">
      <w:pPr>
        <w:pStyle w:val="ListBullet"/>
      </w:pPr>
      <w:r>
        <w:t>Monthly Charges vs Cu</w:t>
      </w:r>
      <w:r>
        <w:t>stomer Churn</w:t>
      </w:r>
    </w:p>
    <w:p w:rsidR="0012256C" w:rsidRDefault="007D723C">
      <w:pPr>
        <w:pStyle w:val="ListBullet"/>
      </w:pPr>
      <w:r>
        <w:t>Tenure vs Customer Churn</w:t>
      </w:r>
    </w:p>
    <w:p w:rsidR="0012256C" w:rsidRDefault="007D723C">
      <w:r>
        <w:t>The analysis showed useful patterns involving contract type, internet service, monthly charges, and customer tenure.</w:t>
      </w:r>
    </w:p>
    <w:p w:rsidR="0012256C" w:rsidRDefault="007D723C">
      <w:pPr>
        <w:pStyle w:val="Heading1"/>
      </w:pPr>
      <w:r>
        <w:t>10. Feature Engineering and Preprocessing</w:t>
      </w:r>
    </w:p>
    <w:p w:rsidR="0012256C" w:rsidRDefault="007D723C">
      <w:r>
        <w:t>The Churn target was encoded into numerical values. Categor</w:t>
      </w:r>
      <w:r>
        <w:t>ical variables were transformed using one-hot encoding with drop_first=True. The data was split into training and testing sets using an 80:20 stratified split. StandardScaler was applied to the features before Logistic Regression.</w:t>
      </w:r>
    </w:p>
    <w:p w:rsidR="0012256C" w:rsidRDefault="007D723C">
      <w:pPr>
        <w:pStyle w:val="Heading1"/>
      </w:pPr>
      <w:r>
        <w:t>11. Machine Learning Mode</w:t>
      </w:r>
      <w:r>
        <w:t>l</w:t>
      </w:r>
    </w:p>
    <w:p w:rsidR="0012256C" w:rsidRDefault="007D723C">
      <w:r>
        <w:t>Logistic Regression was selected because the task is binary classification: churn or no churn. The model estimates class probabilities and produces a classification. The model was trained with max_iter set to 2000 after feature scaling.</w:t>
      </w:r>
    </w:p>
    <w:p w:rsidR="0012256C" w:rsidRDefault="007D723C">
      <w:pPr>
        <w:pStyle w:val="Heading1"/>
      </w:pPr>
      <w:r>
        <w:t>12. Model Evaluat</w:t>
      </w:r>
      <w:r>
        <w:t>ion</w:t>
      </w:r>
    </w:p>
    <w:p w:rsidR="0012256C" w:rsidRDefault="007D723C">
      <w:r>
        <w:t>The model was evaluated using Accuracy, Precision, Recall, and F1-Score. A classification report and confusion matrix were also generated.</w:t>
      </w:r>
    </w:p>
    <w:tbl>
      <w:tblPr>
        <w:tblStyle w:val="TableGrid"/>
        <w:tblW w:w="0" w:type="auto"/>
        <w:tblLook w:val="04A0" w:firstRow="1" w:lastRow="0" w:firstColumn="1" w:lastColumn="0" w:noHBand="0" w:noVBand="1"/>
      </w:tblPr>
      <w:tblGrid>
        <w:gridCol w:w="4968"/>
        <w:gridCol w:w="4968"/>
      </w:tblGrid>
      <w:tr w:rsidR="0012256C">
        <w:tc>
          <w:tcPr>
            <w:tcW w:w="4968" w:type="dxa"/>
          </w:tcPr>
          <w:p w:rsidR="0012256C" w:rsidRDefault="007D723C">
            <w:r>
              <w:t>Metric</w:t>
            </w:r>
          </w:p>
        </w:tc>
        <w:tc>
          <w:tcPr>
            <w:tcW w:w="4968" w:type="dxa"/>
          </w:tcPr>
          <w:p w:rsidR="0012256C" w:rsidRDefault="007D723C">
            <w:r>
              <w:t>Purpose</w:t>
            </w:r>
          </w:p>
        </w:tc>
      </w:tr>
      <w:tr w:rsidR="0012256C">
        <w:tc>
          <w:tcPr>
            <w:tcW w:w="4968" w:type="dxa"/>
          </w:tcPr>
          <w:p w:rsidR="0012256C" w:rsidRDefault="007D723C">
            <w:r>
              <w:t>Accuracy</w:t>
            </w:r>
          </w:p>
        </w:tc>
        <w:tc>
          <w:tcPr>
            <w:tcW w:w="4968" w:type="dxa"/>
          </w:tcPr>
          <w:p w:rsidR="0012256C" w:rsidRDefault="007D723C">
            <w:r>
              <w:t>Proportion of all predictions that are correct.</w:t>
            </w:r>
          </w:p>
        </w:tc>
      </w:tr>
      <w:tr w:rsidR="0012256C">
        <w:tc>
          <w:tcPr>
            <w:tcW w:w="4968" w:type="dxa"/>
          </w:tcPr>
          <w:p w:rsidR="0012256C" w:rsidRDefault="007D723C">
            <w:r>
              <w:t>Precision</w:t>
            </w:r>
          </w:p>
        </w:tc>
        <w:tc>
          <w:tcPr>
            <w:tcW w:w="4968" w:type="dxa"/>
          </w:tcPr>
          <w:p w:rsidR="0012256C" w:rsidRDefault="007D723C">
            <w:r>
              <w:t>Proportion of predicted churn</w:t>
            </w:r>
            <w:r>
              <w:t xml:space="preserve"> cases that are actually churn cases.</w:t>
            </w:r>
          </w:p>
        </w:tc>
      </w:tr>
      <w:tr w:rsidR="0012256C">
        <w:tc>
          <w:tcPr>
            <w:tcW w:w="4968" w:type="dxa"/>
          </w:tcPr>
          <w:p w:rsidR="0012256C" w:rsidRDefault="007D723C">
            <w:r>
              <w:t>Recall</w:t>
            </w:r>
          </w:p>
        </w:tc>
        <w:tc>
          <w:tcPr>
            <w:tcW w:w="4968" w:type="dxa"/>
          </w:tcPr>
          <w:p w:rsidR="0012256C" w:rsidRDefault="007D723C">
            <w:r>
              <w:t>Proportion of actual churn cases identified by the model.</w:t>
            </w:r>
          </w:p>
        </w:tc>
      </w:tr>
      <w:tr w:rsidR="0012256C">
        <w:tc>
          <w:tcPr>
            <w:tcW w:w="4968" w:type="dxa"/>
          </w:tcPr>
          <w:p w:rsidR="0012256C" w:rsidRDefault="007D723C">
            <w:r>
              <w:t>F1-Score</w:t>
            </w:r>
          </w:p>
        </w:tc>
        <w:tc>
          <w:tcPr>
            <w:tcW w:w="4968" w:type="dxa"/>
          </w:tcPr>
          <w:p w:rsidR="0012256C" w:rsidRDefault="007D723C">
            <w:r>
              <w:t>Harmonic mean of precision and recall.</w:t>
            </w:r>
          </w:p>
        </w:tc>
      </w:tr>
      <w:tr w:rsidR="0012256C">
        <w:tc>
          <w:tcPr>
            <w:tcW w:w="4968" w:type="dxa"/>
          </w:tcPr>
          <w:p w:rsidR="0012256C" w:rsidRDefault="007D723C">
            <w:r>
              <w:t>Confusion Matrix</w:t>
            </w:r>
          </w:p>
        </w:tc>
        <w:tc>
          <w:tcPr>
            <w:tcW w:w="4968" w:type="dxa"/>
          </w:tcPr>
          <w:p w:rsidR="0012256C" w:rsidRDefault="007D723C">
            <w:r>
              <w:t>Shows correct and incorrect predictions for both classes.</w:t>
            </w:r>
          </w:p>
        </w:tc>
      </w:tr>
    </w:tbl>
    <w:p w:rsidR="0012256C" w:rsidRDefault="007D723C">
      <w:pPr>
        <w:pStyle w:val="Heading1"/>
      </w:pPr>
      <w:r>
        <w:t>13. Feature Importance Ana</w:t>
      </w:r>
      <w:r>
        <w:t>lysis</w:t>
      </w:r>
    </w:p>
    <w:p w:rsidR="0012256C" w:rsidRDefault="007D723C">
      <w:r>
        <w:t>Logistic Regression coefficients were examined to identify features that had stronger associations with the model's churn predictions. Features were ranked using the absolute value of their coefficients. These associations should not be interpreted a</w:t>
      </w:r>
      <w:r>
        <w:t>s proof of direct causation.</w:t>
      </w:r>
    </w:p>
    <w:p w:rsidR="0012256C" w:rsidRDefault="007D723C">
      <w:pPr>
        <w:pStyle w:val="Heading1"/>
      </w:pPr>
      <w:r>
        <w:t>14. Results and Findings</w:t>
      </w:r>
    </w:p>
    <w:p w:rsidR="0012256C" w:rsidRDefault="007D723C">
      <w:pPr>
        <w:pStyle w:val="ListBullet"/>
      </w:pPr>
      <w:r>
        <w:t>The dataset contains 7,043 customer records, with 1,869 customers marked as churned and 5,174 as not churned.</w:t>
      </w:r>
    </w:p>
    <w:p w:rsidR="0012256C" w:rsidRDefault="007D723C">
      <w:pPr>
        <w:pStyle w:val="ListBullet"/>
      </w:pPr>
      <w:r>
        <w:t>The overall churn rate is approximately 26.54%.</w:t>
      </w:r>
    </w:p>
    <w:p w:rsidR="0012256C" w:rsidRDefault="007D723C">
      <w:pPr>
        <w:pStyle w:val="ListBullet"/>
      </w:pPr>
      <w:r>
        <w:lastRenderedPageBreak/>
        <w:t>Contract type, internet service, monthly cha</w:t>
      </w:r>
      <w:r>
        <w:t>rges, and tenure were examined as important churn-related characteristics.</w:t>
      </w:r>
    </w:p>
    <w:p w:rsidR="0012256C" w:rsidRDefault="007D723C">
      <w:pPr>
        <w:pStyle w:val="ListBullet"/>
      </w:pPr>
      <w:r>
        <w:t>The Logistic Regression model produces churn classifications and churn probabilities.</w:t>
      </w:r>
    </w:p>
    <w:p w:rsidR="0012256C" w:rsidRDefault="007D723C">
      <w:pPr>
        <w:pStyle w:val="ListBullet"/>
      </w:pPr>
      <w:r>
        <w:t>The notebook includes multiple evaluation metrics and a confusion matrix.</w:t>
      </w:r>
    </w:p>
    <w:p w:rsidR="0012256C" w:rsidRDefault="007D723C">
      <w:pPr>
        <w:pStyle w:val="ListBullet"/>
      </w:pPr>
      <w:r>
        <w:t>The analysis provides</w:t>
      </w:r>
      <w:r>
        <w:t xml:space="preserve"> a foundation for identifying customer groups for further retention analysis.</w:t>
      </w:r>
    </w:p>
    <w:p w:rsidR="0012256C" w:rsidRDefault="007D723C">
      <w:pPr>
        <w:pStyle w:val="Heading1"/>
      </w:pPr>
      <w:r>
        <w:t>15. Conclusion</w:t>
      </w:r>
    </w:p>
    <w:p w:rsidR="0012256C" w:rsidRDefault="007D723C">
      <w:r>
        <w:t>This project demonstrates the use of data analytics and machine learning for customer churn analysis. The Telco Customer Churn dataset was cleaned, explored, visua</w:t>
      </w:r>
      <w:r>
        <w:t>lized, and prepared for machine learning. A Logistic Regression model was developed to predict customer churn and evaluated using multiple performance metrics. The analysis shows how customer and service information can be studied to understand churn patte</w:t>
      </w:r>
      <w:r>
        <w:t>rns and support data-driven decision making.</w:t>
      </w:r>
    </w:p>
    <w:p w:rsidR="0012256C" w:rsidRDefault="007D723C">
      <w:pPr>
        <w:pStyle w:val="Heading1"/>
      </w:pPr>
      <w:r>
        <w:t>16. Future Scope</w:t>
      </w:r>
    </w:p>
    <w:p w:rsidR="0012256C" w:rsidRDefault="007D723C">
      <w:pPr>
        <w:pStyle w:val="ListBullet"/>
      </w:pPr>
      <w:r>
        <w:t>Compare Logistic Regression with Decision Tree, Random Forest, or Gradient Boosting.</w:t>
      </w:r>
    </w:p>
    <w:p w:rsidR="0012256C" w:rsidRDefault="007D723C">
      <w:pPr>
        <w:pStyle w:val="ListBullet"/>
      </w:pPr>
      <w:r>
        <w:t>Use cross-validation and hyperparameter tuning.</w:t>
      </w:r>
    </w:p>
    <w:p w:rsidR="0012256C" w:rsidRDefault="007D723C">
      <w:pPr>
        <w:pStyle w:val="ListBullet"/>
      </w:pPr>
      <w:r>
        <w:t>Apply suitable class-balancing techniques.</w:t>
      </w:r>
    </w:p>
    <w:p w:rsidR="0012256C" w:rsidRDefault="007D723C">
      <w:pPr>
        <w:pStyle w:val="ListBullet"/>
      </w:pPr>
      <w:r>
        <w:t xml:space="preserve">Develop an </w:t>
      </w:r>
      <w:r>
        <w:t>interactive dashboard using Power BI, Tableau, or Streamlit.</w:t>
      </w:r>
    </w:p>
    <w:p w:rsidR="0012256C" w:rsidRDefault="007D723C">
      <w:pPr>
        <w:pStyle w:val="ListBullet"/>
      </w:pPr>
      <w:r>
        <w:t>Create a deployment interface that accepts customer details and returns churn probability.</w:t>
      </w:r>
    </w:p>
    <w:p w:rsidR="0012256C" w:rsidRDefault="007D723C">
      <w:pPr>
        <w:pStyle w:val="ListBullet"/>
      </w:pPr>
      <w:r>
        <w:t>Monitor model performance on new customer data over time.</w:t>
      </w:r>
    </w:p>
    <w:p w:rsidR="0012256C" w:rsidRDefault="007D723C">
      <w:pPr>
        <w:pStyle w:val="Heading1"/>
      </w:pPr>
      <w:r>
        <w:t>17. References</w:t>
      </w:r>
    </w:p>
    <w:p w:rsidR="0012256C" w:rsidRDefault="007D723C">
      <w:pPr>
        <w:pStyle w:val="ListBullet"/>
      </w:pPr>
      <w:r>
        <w:t>IBM Telco Customer Churn datase</w:t>
      </w:r>
      <w:r>
        <w:t>t.</w:t>
      </w:r>
    </w:p>
    <w:p w:rsidR="0012256C" w:rsidRDefault="007D723C">
      <w:pPr>
        <w:pStyle w:val="ListBullet"/>
      </w:pPr>
      <w:r>
        <w:t>Pandas documentation.</w:t>
      </w:r>
    </w:p>
    <w:p w:rsidR="0012256C" w:rsidRDefault="007D723C">
      <w:pPr>
        <w:pStyle w:val="ListBullet"/>
      </w:pPr>
      <w:r>
        <w:t>Scikit-learn documentation.</w:t>
      </w:r>
    </w:p>
    <w:p w:rsidR="0012256C" w:rsidRDefault="007D723C">
      <w:pPr>
        <w:pStyle w:val="ListBullet"/>
      </w:pPr>
      <w:r>
        <w:t>Matplotlib documentation.</w:t>
      </w:r>
    </w:p>
    <w:p w:rsidR="0012256C" w:rsidRDefault="007D723C">
      <w:pPr>
        <w:pStyle w:val="ListBullet"/>
      </w:pPr>
      <w:r>
        <w:t>Seaborn documentation.</w:t>
      </w:r>
    </w:p>
    <w:sectPr w:rsidR="0012256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723C" w:rsidRDefault="007D723C">
      <w:pPr>
        <w:spacing w:after="0" w:line="240" w:lineRule="auto"/>
      </w:pPr>
      <w:r>
        <w:separator/>
      </w:r>
    </w:p>
  </w:endnote>
  <w:endnote w:type="continuationSeparator" w:id="0">
    <w:p w:rsidR="007D723C" w:rsidRDefault="007D7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256C" w:rsidRDefault="007D723C">
    <w:pPr>
      <w:pStyle w:val="Footer"/>
      <w:jc w:val="center"/>
    </w:pPr>
    <w:r>
      <w:t>Customer Churn Analysis and Prediction | Kalyani Patil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723C" w:rsidRDefault="007D723C">
      <w:pPr>
        <w:spacing w:after="0" w:line="240" w:lineRule="auto"/>
      </w:pPr>
      <w:r>
        <w:separator/>
      </w:r>
    </w:p>
  </w:footnote>
  <w:footnote w:type="continuationSeparator" w:id="0">
    <w:p w:rsidR="007D723C" w:rsidRDefault="007D72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256C"/>
    <w:rsid w:val="0015074B"/>
    <w:rsid w:val="0029639D"/>
    <w:rsid w:val="00326F90"/>
    <w:rsid w:val="00550326"/>
    <w:rsid w:val="007D723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2E522A1-DA39-48D1-B928-642A0ADE0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775670-D99D-4D5A-9F1E-FA62F3F49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1120</Words>
  <Characters>6385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2026-09-23T08:58:00Z</dcterms:modified>
  <cp:category/>
</cp:coreProperties>
</file>