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DFF" w:rsidRPr="00826DFF" w:rsidRDefault="00826DFF" w:rsidP="00063CFA">
      <w:pPr>
        <w:jc w:val="both"/>
        <w:rPr>
          <w:b/>
          <w:u w:val="single"/>
        </w:rPr>
      </w:pPr>
      <w:r w:rsidRPr="00826DFF">
        <w:rPr>
          <w:b/>
          <w:u w:val="single"/>
        </w:rPr>
        <w:t xml:space="preserve">An Offline Signature Verification and Forgery Detection Method based on a </w:t>
      </w:r>
      <w:proofErr w:type="spellStart"/>
      <w:r w:rsidRPr="00826DFF">
        <w:rPr>
          <w:b/>
          <w:u w:val="single"/>
        </w:rPr>
        <w:t>a</w:t>
      </w:r>
      <w:proofErr w:type="spellEnd"/>
      <w:r w:rsidRPr="00826DFF">
        <w:rPr>
          <w:b/>
          <w:u w:val="single"/>
        </w:rPr>
        <w:t xml:space="preserve"> Single Known Sample and an Explainable Deep Learning Approach</w:t>
      </w:r>
    </w:p>
    <w:p w:rsidR="00826DFF" w:rsidRPr="0030635F" w:rsidRDefault="00826DFF" w:rsidP="00063CFA">
      <w:pPr>
        <w:jc w:val="both"/>
        <w:rPr>
          <w:b/>
        </w:rPr>
      </w:pPr>
      <w:r w:rsidRPr="00826DFF">
        <w:rPr>
          <w:b/>
        </w:rPr>
        <w:t>Author</w:t>
      </w:r>
      <w:r>
        <w:rPr>
          <w:b/>
        </w:rPr>
        <w:t>s</w:t>
      </w:r>
      <w:r w:rsidRPr="00826DFF">
        <w:rPr>
          <w:b/>
        </w:rPr>
        <w:t xml:space="preserve">: </w:t>
      </w:r>
      <w:proofErr w:type="spellStart"/>
      <w:r w:rsidRPr="00826DFF">
        <w:rPr>
          <w:b/>
        </w:rPr>
        <w:t>Hsin</w:t>
      </w:r>
      <w:proofErr w:type="spellEnd"/>
      <w:r w:rsidRPr="00826DFF">
        <w:rPr>
          <w:b/>
        </w:rPr>
        <w:t xml:space="preserve"> </w:t>
      </w:r>
      <w:proofErr w:type="spellStart"/>
      <w:r w:rsidRPr="00826DFF">
        <w:rPr>
          <w:b/>
        </w:rPr>
        <w:t>Hsiung</w:t>
      </w:r>
      <w:proofErr w:type="spellEnd"/>
      <w:r w:rsidRPr="00826DFF">
        <w:rPr>
          <w:b/>
        </w:rPr>
        <w:t xml:space="preserve"> Kao and Che-Yen Wen</w:t>
      </w:r>
    </w:p>
    <w:p w:rsidR="00826DFF" w:rsidRDefault="00826DFF" w:rsidP="00063CFA">
      <w:pPr>
        <w:jc w:val="both"/>
      </w:pPr>
      <w:r>
        <w:t xml:space="preserve">In this paper, </w:t>
      </w:r>
      <w:r w:rsidR="005B4761">
        <w:t>Authors</w:t>
      </w:r>
      <w:r>
        <w:t xml:space="preserve"> propose</w:t>
      </w:r>
      <w:r w:rsidR="005B4761">
        <w:t>d</w:t>
      </w:r>
      <w:r>
        <w:t xml:space="preserve"> an off-line handwritten signature verification method based on an explainable deep learning method (deep convolutional neural network, DCNN) and unique local feature</w:t>
      </w:r>
      <w:r w:rsidR="005B4761">
        <w:t>s</w:t>
      </w:r>
      <w:r>
        <w:t xml:space="preserve"> extraction approach</w:t>
      </w:r>
      <w:r w:rsidR="005B4761">
        <w:t xml:space="preserve"> to tackle the need of deep learning neural networks hunger for data which in turn increases its accuracy.</w:t>
      </w:r>
    </w:p>
    <w:p w:rsidR="005B4761" w:rsidRDefault="00063CFA" w:rsidP="00063CFA">
      <w:pPr>
        <w:jc w:val="both"/>
      </w:pPr>
      <w:r w:rsidRPr="001E3FA6">
        <w:rPr>
          <w:u w:val="single"/>
        </w:rPr>
        <w:t>POINTERS</w:t>
      </w:r>
      <w:r w:rsidR="005B4761">
        <w:t xml:space="preserve"> – </w:t>
      </w:r>
    </w:p>
    <w:p w:rsidR="005B4761" w:rsidRDefault="005B4761" w:rsidP="00063CFA">
      <w:pPr>
        <w:pStyle w:val="ListParagraph"/>
        <w:numPr>
          <w:ilvl w:val="0"/>
          <w:numId w:val="1"/>
        </w:numPr>
        <w:jc w:val="both"/>
      </w:pPr>
      <w:r>
        <w:t>Deep Convolutional Neural Network (</w:t>
      </w:r>
      <w:r>
        <w:t>convolutional layer, pooling layer, and fully-connected layer</w:t>
      </w:r>
      <w:r>
        <w:t>) was used.</w:t>
      </w:r>
    </w:p>
    <w:p w:rsidR="005B4761" w:rsidRDefault="005B4761" w:rsidP="00063CFA">
      <w:pPr>
        <w:pStyle w:val="ListParagraph"/>
        <w:numPr>
          <w:ilvl w:val="0"/>
          <w:numId w:val="1"/>
        </w:numPr>
        <w:jc w:val="both"/>
      </w:pPr>
      <w:r>
        <w:t>Signatures of a particular user also have high intra-class variance and also high inter-class variance</w:t>
      </w:r>
      <w:r w:rsidR="00063CFA">
        <w:t xml:space="preserve"> (between a genuine and a forged signature)</w:t>
      </w:r>
    </w:p>
    <w:p w:rsidR="005B4761" w:rsidRDefault="005B4761" w:rsidP="00063CFA">
      <w:pPr>
        <w:pStyle w:val="ListParagraph"/>
        <w:numPr>
          <w:ilvl w:val="0"/>
          <w:numId w:val="1"/>
        </w:numPr>
        <w:jc w:val="both"/>
      </w:pPr>
      <w:r>
        <w:t>To tackle the disadvantage of having a single sample for reference</w:t>
      </w:r>
      <w:r>
        <w:t xml:space="preserve"> and the </w:t>
      </w:r>
      <w:r w:rsidR="00063CFA">
        <w:t>above-mentioned</w:t>
      </w:r>
      <w:r>
        <w:t xml:space="preserve"> issue</w:t>
      </w:r>
      <w:r>
        <w:t>, each image was converted into overlapping sub images since a lot of features are scattered</w:t>
      </w:r>
      <w:r w:rsidR="00063CFA">
        <w:t>, which were then fed separately into the DCNN. The convolutional, pooling and FC layers extract all the minute features and those features which are spread over a large distance.</w:t>
      </w:r>
    </w:p>
    <w:p w:rsidR="00F25291" w:rsidRDefault="00F25291" w:rsidP="00063CFA">
      <w:pPr>
        <w:pStyle w:val="ListParagraph"/>
        <w:numPr>
          <w:ilvl w:val="0"/>
          <w:numId w:val="1"/>
        </w:numPr>
        <w:jc w:val="both"/>
      </w:pPr>
      <w:r>
        <w:t>Transfer Learning and per training methods were used</w:t>
      </w:r>
      <w:r w:rsidR="001149A7">
        <w:t xml:space="preserve">. Architectures were </w:t>
      </w:r>
      <w:r>
        <w:t>VGG-19 and Inception V3.</w:t>
      </w:r>
    </w:p>
    <w:p w:rsidR="005B4761" w:rsidRDefault="005B4761" w:rsidP="00063CFA">
      <w:pPr>
        <w:pStyle w:val="ListParagraph"/>
        <w:numPr>
          <w:ilvl w:val="0"/>
          <w:numId w:val="1"/>
        </w:numPr>
        <w:jc w:val="both"/>
      </w:pPr>
      <w:r>
        <w:t>This is a binary classification problem (genuine or forged signature). Sigmoid activation function was used</w:t>
      </w:r>
      <w:r w:rsidR="00063CFA">
        <w:t xml:space="preserve"> in the output layer.</w:t>
      </w:r>
    </w:p>
    <w:p w:rsidR="00063CFA" w:rsidRDefault="00063CFA" w:rsidP="00063CFA">
      <w:pPr>
        <w:pStyle w:val="ListParagraph"/>
        <w:numPr>
          <w:ilvl w:val="0"/>
          <w:numId w:val="1"/>
        </w:numPr>
        <w:jc w:val="both"/>
      </w:pPr>
      <w:r>
        <w:t>A saliency map was generated to display the points or areas which were sensitive to the final prediction of the DCNN.</w:t>
      </w:r>
      <w:r w:rsidR="009C6DE3">
        <w:t xml:space="preserve"> </w:t>
      </w:r>
      <w:r w:rsidR="009C6DE3">
        <w:t>Binary Cross Entropy</w:t>
      </w:r>
      <w:r w:rsidR="009C6DE3">
        <w:t xml:space="preserve"> </w:t>
      </w:r>
      <w:r w:rsidR="009C6DE3">
        <w:t>(BCE) was the Loss or Cost Function. Stochastic Gradient Descent was used as an Optimizer to reduce the loss function during backpropagation</w:t>
      </w:r>
      <w:bookmarkStart w:id="0" w:name="_GoBack"/>
      <w:bookmarkEnd w:id="0"/>
      <w:r w:rsidR="009C6DE3">
        <w:t>. False Rejection Rate and False Acceptance Rate to evaluate the performance of the network.</w:t>
      </w:r>
    </w:p>
    <w:p w:rsidR="009D557D" w:rsidRDefault="009D557D" w:rsidP="00063CFA">
      <w:pPr>
        <w:pStyle w:val="ListParagraph"/>
        <w:numPr>
          <w:ilvl w:val="0"/>
          <w:numId w:val="1"/>
        </w:numPr>
        <w:jc w:val="both"/>
      </w:pPr>
      <w:r>
        <w:t xml:space="preserve">CDAR 2011 </w:t>
      </w:r>
      <w:proofErr w:type="spellStart"/>
      <w:r>
        <w:t>SigComp</w:t>
      </w:r>
      <w:proofErr w:type="spellEnd"/>
      <w:r>
        <w:t xml:space="preserve"> dataset is used for signature verification competition and contains both online and offline signature samples. The offline section of this dataset has different sample sizes of skilled forgeries for each genuine author</w:t>
      </w:r>
      <w:r>
        <w:t xml:space="preserve">. </w:t>
      </w:r>
      <w:r>
        <w:t>12 experiments with two different network architectures, two genuine authors, and three types of forgery sample size</w:t>
      </w:r>
      <w:r>
        <w:t xml:space="preserve"> were designed.</w:t>
      </w:r>
    </w:p>
    <w:p w:rsidR="00063CFA" w:rsidRDefault="00063CFA" w:rsidP="00063CFA">
      <w:pPr>
        <w:jc w:val="both"/>
      </w:pPr>
      <w:r w:rsidRPr="001E3FA6">
        <w:rPr>
          <w:u w:val="single"/>
        </w:rPr>
        <w:t>DATA PRE-PROCESSING</w:t>
      </w:r>
      <w:r>
        <w:t xml:space="preserve"> – </w:t>
      </w:r>
    </w:p>
    <w:p w:rsidR="00063CFA" w:rsidRDefault="00063CFA" w:rsidP="00063CFA">
      <w:pPr>
        <w:pStyle w:val="ListParagraph"/>
        <w:numPr>
          <w:ilvl w:val="0"/>
          <w:numId w:val="2"/>
        </w:numPr>
        <w:jc w:val="both"/>
      </w:pPr>
      <w:r>
        <w:t>R</w:t>
      </w:r>
      <w:r>
        <w:t>aw image</w:t>
      </w:r>
      <w:r>
        <w:t>s were converted</w:t>
      </w:r>
      <w:r>
        <w:t xml:space="preserve"> into a grayscale image and then save</w:t>
      </w:r>
      <w:r>
        <w:t>d</w:t>
      </w:r>
      <w:r>
        <w:t xml:space="preserve"> as a 24-bit BMP file</w:t>
      </w:r>
      <w:r>
        <w:t>.</w:t>
      </w:r>
    </w:p>
    <w:p w:rsidR="00063CFA" w:rsidRDefault="00063CFA" w:rsidP="00063CFA">
      <w:pPr>
        <w:pStyle w:val="ListParagraph"/>
        <w:numPr>
          <w:ilvl w:val="0"/>
          <w:numId w:val="2"/>
        </w:numPr>
        <w:jc w:val="both"/>
      </w:pPr>
      <w:r>
        <w:t xml:space="preserve">A </w:t>
      </w:r>
      <w:r w:rsidR="00314CD6">
        <w:t>block-based</w:t>
      </w:r>
      <w:r>
        <w:t xml:space="preserve"> method was used for data augmentation to divide the images to multiple sub-images. A</w:t>
      </w:r>
      <w:r>
        <w:t xml:space="preserve"> window </w:t>
      </w:r>
      <w:r w:rsidR="00314CD6">
        <w:t>was used</w:t>
      </w:r>
      <w:r>
        <w:t xml:space="preserve"> to get sub-image</w:t>
      </w:r>
      <w:r w:rsidR="00314CD6">
        <w:t>s</w:t>
      </w:r>
      <w:r>
        <w:t xml:space="preserve"> block from the original image.</w:t>
      </w:r>
      <w:r w:rsidR="00314CD6">
        <w:t xml:space="preserve"> Size of the window depends on the architecture of DCNN used (Here in this paper Inception V3 and VGG-19 were used). Window is shifted by 20px </w:t>
      </w:r>
      <w:proofErr w:type="spellStart"/>
      <w:r w:rsidR="00314CD6">
        <w:t>everytime</w:t>
      </w:r>
      <w:proofErr w:type="spellEnd"/>
      <w:r w:rsidR="00314CD6">
        <w:t>. The process is repeated from left-right and then top-bottom.</w:t>
      </w:r>
    </w:p>
    <w:p w:rsidR="00063CFA" w:rsidRDefault="00063CFA" w:rsidP="00063CFA">
      <w:pPr>
        <w:pStyle w:val="ListParagraph"/>
        <w:numPr>
          <w:ilvl w:val="0"/>
          <w:numId w:val="2"/>
        </w:numPr>
        <w:jc w:val="both"/>
      </w:pPr>
      <w:r>
        <w:t xml:space="preserve">To reduce paper texture and background noise caused by the optical scanning unit, </w:t>
      </w:r>
      <w:r>
        <w:t>authors</w:t>
      </w:r>
      <w:r>
        <w:t xml:space="preserve"> brighten</w:t>
      </w:r>
      <w:r>
        <w:t>ed</w:t>
      </w:r>
      <w:r>
        <w:t xml:space="preserve"> </w:t>
      </w:r>
      <w:r>
        <w:t>each</w:t>
      </w:r>
      <w:r>
        <w:t xml:space="preserve"> sub-image by 7.5%, and the</w:t>
      </w:r>
      <w:r>
        <w:t>n</w:t>
      </w:r>
      <w:r>
        <w:t xml:space="preserve"> multipl</w:t>
      </w:r>
      <w:r>
        <w:t>ied</w:t>
      </w:r>
      <w:r>
        <w:t xml:space="preserve"> each RGB pixel values by 1.075 directly.</w:t>
      </w:r>
    </w:p>
    <w:p w:rsidR="00063CFA" w:rsidRDefault="00314CD6" w:rsidP="00063CFA">
      <w:pPr>
        <w:pStyle w:val="ListParagraph"/>
        <w:numPr>
          <w:ilvl w:val="0"/>
          <w:numId w:val="2"/>
        </w:numPr>
        <w:jc w:val="both"/>
      </w:pPr>
      <w:r>
        <w:t>The</w:t>
      </w:r>
      <w:r>
        <w:t xml:space="preserve"> genuine signature</w:t>
      </w:r>
      <w:r>
        <w:t>s</w:t>
      </w:r>
      <w:r>
        <w:t xml:space="preserve"> used for training is rotated by 10 degrees each time. The forged signature used for training is rotated by 20 degrees each time, and the rest of the sub-datasets are only used for verification and testing, so it</w:t>
      </w:r>
      <w:r>
        <w:t xml:space="preserve"> is set</w:t>
      </w:r>
      <w:r>
        <w:t xml:space="preserve"> to 60 degrees to save the computation cost</w:t>
      </w:r>
      <w:r>
        <w:t>. The genuine signatures are rotated by 10 degrees only so as to tackle the lack of samples. Rotations helps the DCNN adapt to signatures having high intra-class variability.</w:t>
      </w:r>
    </w:p>
    <w:p w:rsidR="00314CD6" w:rsidRDefault="00314CD6" w:rsidP="00063CFA">
      <w:pPr>
        <w:pStyle w:val="ListParagraph"/>
        <w:numPr>
          <w:ilvl w:val="0"/>
          <w:numId w:val="2"/>
        </w:numPr>
        <w:jc w:val="both"/>
      </w:pPr>
      <w:r>
        <w:t xml:space="preserve">250 </w:t>
      </w:r>
      <w:r>
        <w:t xml:space="preserve">is set </w:t>
      </w:r>
      <w:r>
        <w:t>as the threshold grayscale value</w:t>
      </w:r>
      <w:r>
        <w:t>. Any</w:t>
      </w:r>
      <w:r>
        <w:t xml:space="preserve"> pixel whose grayscale exceeds the threshold </w:t>
      </w:r>
      <w:r>
        <w:t>is</w:t>
      </w:r>
      <w:r>
        <w:t xml:space="preserve"> a valid pixel. Then, if a sub-image block has over 7.5% valid pixels, </w:t>
      </w:r>
      <w:r>
        <w:t xml:space="preserve">it is </w:t>
      </w:r>
      <w:r>
        <w:t>classif</w:t>
      </w:r>
      <w:r>
        <w:t>ied</w:t>
      </w:r>
      <w:r>
        <w:t xml:space="preserve"> as a valid sample</w:t>
      </w:r>
      <w:r>
        <w:t xml:space="preserve"> otherwise it is discarded.</w:t>
      </w:r>
    </w:p>
    <w:p w:rsidR="00314CD6" w:rsidRDefault="00F25291" w:rsidP="00063CFA">
      <w:pPr>
        <w:pStyle w:val="ListParagraph"/>
        <w:numPr>
          <w:ilvl w:val="0"/>
          <w:numId w:val="2"/>
        </w:numPr>
        <w:jc w:val="both"/>
      </w:pPr>
      <w:r>
        <w:t xml:space="preserve">All the sub-images are then </w:t>
      </w:r>
      <w:r w:rsidR="00786ED8">
        <w:t xml:space="preserve">fed </w:t>
      </w:r>
      <w:r>
        <w:t>into the network.</w:t>
      </w:r>
    </w:p>
    <w:p w:rsidR="001E3FA6" w:rsidRDefault="001E3FA6" w:rsidP="001E3FA6">
      <w:pPr>
        <w:jc w:val="both"/>
      </w:pPr>
      <w:r w:rsidRPr="001E3FA6">
        <w:rPr>
          <w:u w:val="single"/>
        </w:rPr>
        <w:t>PERFORMANCE</w:t>
      </w:r>
      <w:r w:rsidRPr="001E3FA6">
        <w:t xml:space="preserve"> </w:t>
      </w:r>
      <w:r>
        <w:t xml:space="preserve">– </w:t>
      </w:r>
    </w:p>
    <w:p w:rsidR="001E3FA6" w:rsidRDefault="001E3FA6" w:rsidP="00DA3EE7">
      <w:pPr>
        <w:spacing w:line="180" w:lineRule="auto"/>
        <w:jc w:val="both"/>
      </w:pPr>
      <w:r>
        <w:t>Training Accuracy – Ranges from 99.67% to 100% (For various architectures, genuine and forged samples)</w:t>
      </w:r>
    </w:p>
    <w:p w:rsidR="001E3FA6" w:rsidRDefault="001E3FA6" w:rsidP="00DA3EE7">
      <w:pPr>
        <w:spacing w:line="180" w:lineRule="auto"/>
        <w:jc w:val="both"/>
      </w:pPr>
      <w:r>
        <w:t>Validation Accuracy – Ranges from 84.58% to 100%</w:t>
      </w:r>
      <w:r w:rsidR="00DA3EE7">
        <w:t xml:space="preserve"> </w:t>
      </w:r>
      <w:r w:rsidR="00DA3EE7">
        <w:t>(For various architectures, genuine and forged samples)</w:t>
      </w:r>
    </w:p>
    <w:p w:rsidR="001E3FA6" w:rsidRDefault="001E3FA6" w:rsidP="00DA3EE7">
      <w:pPr>
        <w:spacing w:line="180" w:lineRule="auto"/>
        <w:jc w:val="both"/>
      </w:pPr>
      <w:r>
        <w:t>Testing Accuracy – Ranges from 48.38% to 99.97%</w:t>
      </w:r>
      <w:r w:rsidR="00DA3EE7">
        <w:t xml:space="preserve"> </w:t>
      </w:r>
      <w:r w:rsidR="00DA3EE7">
        <w:t>(For various architectures, genuine and forged samples)</w:t>
      </w:r>
    </w:p>
    <w:p w:rsidR="00786ED8" w:rsidRDefault="00786ED8" w:rsidP="001E3FA6">
      <w:pPr>
        <w:jc w:val="both"/>
        <w:rPr>
          <w:u w:val="single"/>
        </w:rPr>
      </w:pPr>
      <w:r w:rsidRPr="00786ED8">
        <w:rPr>
          <w:u w:val="single"/>
        </w:rPr>
        <w:t>FUTURE PROSPECTS</w:t>
      </w:r>
      <w:r w:rsidRPr="00786ED8">
        <w:t xml:space="preserve"> </w:t>
      </w:r>
      <w:r>
        <w:t>–</w:t>
      </w:r>
    </w:p>
    <w:p w:rsidR="001E3FA6" w:rsidRPr="00786ED8" w:rsidRDefault="00786ED8" w:rsidP="00786ED8">
      <w:pPr>
        <w:pStyle w:val="ListParagraph"/>
        <w:numPr>
          <w:ilvl w:val="0"/>
          <w:numId w:val="3"/>
        </w:numPr>
        <w:jc w:val="both"/>
      </w:pPr>
      <w:r>
        <w:t>Voting Method to be used to increase the accuracy.</w:t>
      </w:r>
    </w:p>
    <w:sectPr w:rsidR="001E3FA6" w:rsidRPr="00786ED8" w:rsidSect="003063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3C79"/>
    <w:multiLevelType w:val="hybridMultilevel"/>
    <w:tmpl w:val="EC2A9736"/>
    <w:lvl w:ilvl="0" w:tplc="DD3016E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400C5702"/>
    <w:multiLevelType w:val="hybridMultilevel"/>
    <w:tmpl w:val="9CB66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D54F4C"/>
    <w:multiLevelType w:val="hybridMultilevel"/>
    <w:tmpl w:val="5CAC8B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FF"/>
    <w:rsid w:val="00063CFA"/>
    <w:rsid w:val="000F0CA3"/>
    <w:rsid w:val="00112A2F"/>
    <w:rsid w:val="001149A7"/>
    <w:rsid w:val="001E3FA6"/>
    <w:rsid w:val="0030635F"/>
    <w:rsid w:val="00314CD6"/>
    <w:rsid w:val="005B4761"/>
    <w:rsid w:val="00786ED8"/>
    <w:rsid w:val="00826DFF"/>
    <w:rsid w:val="008C289B"/>
    <w:rsid w:val="009C6DE3"/>
    <w:rsid w:val="009D557D"/>
    <w:rsid w:val="00DA3EE7"/>
    <w:rsid w:val="00EA3565"/>
    <w:rsid w:val="00F25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435C"/>
  <w15:chartTrackingRefBased/>
  <w15:docId w15:val="{E3824F1D-576B-42D6-AAFF-E3BD1F8B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Tanweer</dc:creator>
  <cp:keywords/>
  <dc:description/>
  <cp:lastModifiedBy>Tanweer</cp:lastModifiedBy>
  <cp:revision>8</cp:revision>
  <dcterms:created xsi:type="dcterms:W3CDTF">2021-01-31T08:09:00Z</dcterms:created>
  <dcterms:modified xsi:type="dcterms:W3CDTF">2021-01-31T10:23:00Z</dcterms:modified>
</cp:coreProperties>
</file>