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firstLine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引言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1.1编写目的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本文档的目的是阐述酒店管理系统的概要设计。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软件概要设计是从总体上把握系统设计框架，他包括用户需求与应用系统实现之间的关系，在设计过程中起到了提纲挈领的作用。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预期的读者：酒店经营者、客户、中间用户（软件的管理人员、开发人员、维护人员）、最终用户。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1.2背景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待开发的软件系统的名称：酒店会员管理系统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本项目的任务提出者和开发者：少年先疯队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本项目的用户是针对个档次酒店会员管理定制开发的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本系统环境要求：所有程序均在Windows98/XP ,Windows2000 操作系统下测试运行。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如果数据库为SQL Server数据库，建议用户安装SQL Server2000</w:t>
      </w:r>
    </w:p>
    <w:p>
      <w:pPr>
        <w:rPr>
          <w:rFonts w:hint="eastAsia"/>
        </w:rPr>
      </w:pP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1.3定义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会员管理以独特的消费赠送积分的方式，吸引了顾客能够长期在本店消费，留住顾客，会为酒店增加固定收入。会员营销是一种感情营销，它将消费者与商家捆绑在一起，使消费者更加了解酒店，会使消费者由临时消费变为固定的长久客户。</w:t>
      </w:r>
    </w:p>
    <w:p>
      <w:pPr>
        <w:rPr>
          <w:rFonts w:hint="eastAsia"/>
        </w:rPr>
      </w:pP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1.4参考资料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[1]吴文庆.动态网站建设[M].2003.2.大连：大连理工大学出版社 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[2]苗连强.JSP程序设计基础教程[M].2009.6.北京：人民邮件出版社 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[3]朱战立，宋新爱.面向对象程序设计与C++语言[M].2010.7.北京：电子工业出版社 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[4]刘宏，王颖.网页设计与制作任务驱动式教程[M].2012..4.北京：机械工业出版社  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[5]刘瑞新，张兵义.网页设计与制作：HTML+CSS+JavaScript[M].2013.3.北京：机械工业出版社 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[6]马志强，张然，李雷孝.Java核心技术[M].2014.北京：清华大学出版社 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[7]吴伶琳，杨正校.SQL Server数据库技术及应用[M].2014.6.大连：大连理工大学出版社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0" w:firstLine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总体设计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2.1需求规定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（1）登录模块设计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接口说明：输入 用户名、密码、验证码，选择会员/管理员登录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输出 会员模块/管理员模块主界面 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功能说明：进行管理员或会员的登录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运行环境说明：Windows7，MySQL，eclipse，sublime，Tomcat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（2）会员模块设计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接口说明：输入 会员名，选择查询消费记录/积分兑换记录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输出 查询到的具体消费记录（消费时间、会员名、消费的金额、消费所得积分）/具体积分兑换记录（商品编号、商品名称、商品价格、商品数量）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功能说明：对消费记录和积分兑换记录进行查询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运行环境说明：Windows7，MySQL，eclipse，sublime，Tomcat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（3）管理员模块设计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接口说明：输入 会员名，选择会员信息管理/收费管理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输出 具体的会员信息管理（会员编号、用户名、登录密码、确认密码、性别、身份证号、手机号）/收费管理（会员编号、用户名）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功能说明：对会员进行信息管理、收费管理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运行环境说明：Windows7，MySQL，eclipse，sublime，Tomcat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2.2运行环境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8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操作系统</w:t>
            </w:r>
          </w:p>
        </w:tc>
        <w:tc>
          <w:tcPr>
            <w:tcW w:w="5828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Widnows 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开发工具</w:t>
            </w:r>
          </w:p>
        </w:tc>
        <w:tc>
          <w:tcPr>
            <w:tcW w:w="5828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Eclipse 4.5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694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数据库</w:t>
            </w:r>
          </w:p>
        </w:tc>
        <w:tc>
          <w:tcPr>
            <w:tcW w:w="5828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Mysql 5.5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JDK</w:t>
            </w:r>
          </w:p>
        </w:tc>
        <w:tc>
          <w:tcPr>
            <w:tcW w:w="5828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 xml:space="preserve">1.8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Web服务器</w:t>
            </w:r>
          </w:p>
        </w:tc>
        <w:tc>
          <w:tcPr>
            <w:tcW w:w="5828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Tomcat 8.0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单元测试框架</w:t>
            </w:r>
          </w:p>
        </w:tc>
        <w:tc>
          <w:tcPr>
            <w:tcW w:w="5828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Junit4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Web网页设计</w:t>
            </w:r>
          </w:p>
        </w:tc>
        <w:tc>
          <w:tcPr>
            <w:tcW w:w="5828" w:type="dxa"/>
          </w:tcPr>
          <w:p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0"/>
              </w:rPr>
              <w:t>HBulider  Dreamwerve</w:t>
            </w:r>
          </w:p>
        </w:tc>
      </w:tr>
    </w:tbl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2.3基本设计概念和处理流程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系统功能模块图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4060190"/>
            <wp:effectExtent l="0" t="0" r="2540" b="0"/>
            <wp:docPr id="21" name="图片 20" descr="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222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图2.3-1系统功能模块图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2.4结构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drawing>
          <wp:inline distT="0" distB="0" distL="0" distR="0">
            <wp:extent cx="5096510" cy="4677410"/>
            <wp:effectExtent l="0" t="0" r="8890" b="8890"/>
            <wp:docPr id="10" name="图片 9" descr="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或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图2.4-1系统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管理员用例</w:t>
      </w:r>
      <w:r>
        <w:rPr>
          <w:rFonts w:hint="eastAsia" w:asciiTheme="minorEastAsia" w:hAnsiTheme="minorEastAsia"/>
          <w:b/>
          <w:sz w:val="18"/>
          <w:szCs w:val="18"/>
        </w:rPr>
        <w:t>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lang w:eastAsia="zh-CN"/>
        </w:rPr>
        <w:drawing>
          <wp:inline distT="0" distB="0" distL="0" distR="0">
            <wp:extent cx="3571875" cy="2705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图2.4-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2会员用户用例</w:t>
      </w:r>
      <w:r>
        <w:rPr>
          <w:rFonts w:hint="eastAsia" w:asciiTheme="minorEastAsia" w:hAnsiTheme="minorEastAsia"/>
          <w:b/>
          <w:sz w:val="18"/>
          <w:szCs w:val="18"/>
        </w:rPr>
        <w:t>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2.5功能需求与程序的关系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2.6人工处理过程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无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2.7尚未解决的问题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没有实现酒店停车管理，</w:t>
      </w:r>
      <w:r>
        <w:rPr>
          <w:rFonts w:hint="eastAsia"/>
          <w:sz w:val="24"/>
        </w:rPr>
        <w:t>有待继续开发。</w:t>
      </w:r>
    </w:p>
    <w:p>
      <w:pPr>
        <w:pStyle w:val="2"/>
        <w:numPr>
          <w:ilvl w:val="0"/>
          <w:numId w:val="1"/>
        </w:numPr>
        <w:ind w:left="0" w:firstLine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接口设计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3.1用户接口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分析《需求规格说明书》中的用户特点，设计交互、信息显示和数据输入等用户界面规则。若有的话，列出用户的强制标准和开发单位的强制标准。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3.2外部接口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说明本系统同外界的所有接口的安排，包括软件与硬件之间的接口，本系统与各支持软件之间的接口关系。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内部和外部的接口设计必须结合模块内部的数据验证和出错处理。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各系统在密码验证时调用密码管理系统。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3.3内部接口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说明软件内部模块间的接口安排</w:t>
      </w:r>
      <w:bookmarkStart w:id="0" w:name="_GoBack"/>
      <w:bookmarkEnd w:id="0"/>
    </w:p>
    <w:p>
      <w:pPr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1.登录模块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密码验证接口：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输入：用户名，密码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输出：Y/N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密码查询接口：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输入：用户名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输出：密码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调用密码验证</w:t>
      </w:r>
    </w:p>
    <w:p>
      <w:pPr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2.会员模块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会员管理接口：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输入：用户名，密码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输出：Y/N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查询消费记录接口：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输入：查询请求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输出：消费记录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积分兑换接口：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输入：会员名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输出：积分兑换记录</w:t>
      </w:r>
    </w:p>
    <w:p>
      <w:pPr>
        <w:spacing w:line="440" w:lineRule="exac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3.管理员模块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管理员管理接口：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输入：用户名，密码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输出：Y/N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管理接口：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输入：</w:t>
      </w:r>
      <w:r>
        <w:rPr>
          <w:rFonts w:hint="eastAsia"/>
          <w:sz w:val="24"/>
          <w:lang w:eastAsia="zh-CN"/>
        </w:rPr>
        <w:t>房间的编号、房间的大小、房间的类型、房间的价格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输出：房间状态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输入：</w:t>
      </w:r>
      <w:r>
        <w:rPr>
          <w:rFonts w:hint="eastAsia"/>
          <w:sz w:val="24"/>
          <w:lang w:eastAsia="zh-CN"/>
        </w:rPr>
        <w:t>商品编号、商品价格、商品价格和商品数量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输出：商品状态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会员信息管理接口：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输入：会员相关信息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输出：注册成功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输入：</w:t>
      </w:r>
      <w:r>
        <w:rPr>
          <w:rFonts w:hint="eastAsia"/>
          <w:sz w:val="24"/>
          <w:lang w:eastAsia="zh-CN"/>
        </w:rPr>
        <w:t>会员编号、会员名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输出：删除成功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收费管理接口：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输入：会员编号、会员名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输出：会员充值弹框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输入：会员编号、会员名、充值金额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输出：充值成功</w:t>
      </w:r>
    </w:p>
    <w:p>
      <w:pPr>
        <w:pStyle w:val="2"/>
        <w:numPr>
          <w:ilvl w:val="0"/>
          <w:numId w:val="1"/>
        </w:numPr>
        <w:ind w:left="0" w:firstLine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运行设计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4.1运行模块组合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通过主应用程序组合，模块均可独立操作存储文件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4.2运行控制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4.3运行时间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说明对于该软件的时间特性要求，如对：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A.响应时间&lt;=15s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B.更新处理时间&lt;=5s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C.数据的转换和传送时间&lt;=15s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D.等待时鼠标将变成漏斗状</w:t>
      </w:r>
    </w:p>
    <w:p>
      <w:pPr>
        <w:pStyle w:val="2"/>
        <w:numPr>
          <w:ilvl w:val="0"/>
          <w:numId w:val="1"/>
        </w:numPr>
        <w:ind w:left="0" w:firstLine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系统数据结构设计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5.1逻辑结构设计要点</w:t>
      </w:r>
    </w:p>
    <w:p>
      <w:pPr>
        <w:spacing w:line="440" w:lineRule="exac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1.查询消费记录信息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消费的时间：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会员姓名：字符串类型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消费的金额：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和消费所得的积分：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2.积分兑换信息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商品编号：字符串类型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商品名称：字符串类型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商品价格：浮点型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商品数量：字符串类型</w:t>
      </w:r>
    </w:p>
    <w:p>
      <w:pPr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3.房间管理信息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房间编号：字符串类型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房间面积：浮点型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房间类型：字符串类型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房间价格：浮点型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房间状态：字符串类型</w:t>
      </w:r>
    </w:p>
    <w:p>
      <w:pPr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4.商品管理信息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商品编号：字符串类型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商品名称：字符串类型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商品价格：浮点型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商品数量：整型</w:t>
      </w:r>
    </w:p>
    <w:p>
      <w:pPr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5.基本信息管理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会员编号：字符串类型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用户名：字符串类型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登录密码：字符串类型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确认密码：字符串类型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性别：字符串类型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身份证号：字符串类型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手机号：字符串类型</w:t>
      </w:r>
    </w:p>
    <w:p>
      <w:pPr>
        <w:tabs>
          <w:tab w:val="left" w:pos="426"/>
        </w:tabs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6.查询会员信息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会员编号：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会员名：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会员性别：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身份证号：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手机号码：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开户日期：</w:t>
      </w:r>
      <w:r>
        <w:rPr>
          <w:rFonts w:hint="eastAsia"/>
          <w:sz w:val="24"/>
          <w:lang w:val="en-US" w:eastAsia="zh-CN"/>
        </w:rPr>
        <w:t>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会员积分：</w:t>
      </w:r>
      <w:r>
        <w:rPr>
          <w:rFonts w:hint="eastAsia"/>
          <w:sz w:val="24"/>
          <w:lang w:val="en-US" w:eastAsia="zh-CN"/>
        </w:rPr>
        <w:t>浮点型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会员余额信息：</w:t>
      </w:r>
      <w:r>
        <w:rPr>
          <w:rFonts w:hint="eastAsia"/>
          <w:sz w:val="24"/>
          <w:lang w:val="en-US" w:eastAsia="zh-CN"/>
        </w:rPr>
        <w:t>浮点型</w:t>
      </w:r>
    </w:p>
    <w:p>
      <w:pPr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7.充值信息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会员编号：字符串类型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会员名：字符串类型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充值金额:浮点型</w:t>
      </w:r>
    </w:p>
    <w:p>
      <w:pPr>
        <w:spacing w:line="44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8.消费信息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会员编号：字符串类型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会员名：字符串类型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订房时间：时间类型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退房时间：时间类型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房间编号：字符串类型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身份证号：字符串类型</w:t>
      </w:r>
    </w:p>
    <w:p>
      <w:pPr>
        <w:spacing w:line="44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消费金额：浮点型</w:t>
      </w:r>
    </w:p>
    <w:p>
      <w:pPr>
        <w:spacing w:line="440" w:lineRule="exact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所得积分：浮点型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5.2物理结构设计要点</w:t>
      </w:r>
    </w:p>
    <w:p>
      <w:pPr>
        <w:spacing w:line="440" w:lineRule="exac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1、查询消费信息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39"/>
        <w:gridCol w:w="182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消费时间</w:t>
            </w:r>
          </w:p>
        </w:tc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会员姓名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消费的金额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消费所得积分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2019.01-11 15:14:25:0</w:t>
            </w:r>
          </w:p>
        </w:tc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2019.04-22 16:40:38:0</w:t>
            </w:r>
          </w:p>
        </w:tc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240.0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spacing w:line="440" w:lineRule="exac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2.积分兑换信息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182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240.0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</w:tbl>
    <w:p>
      <w:pPr>
        <w:spacing w:line="440" w:lineRule="exact"/>
        <w:rPr>
          <w:rFonts w:hint="eastAsia"/>
          <w:sz w:val="24"/>
          <w:lang w:val="en-US" w:eastAsia="zh-CN"/>
        </w:rPr>
      </w:pPr>
    </w:p>
    <w:p>
      <w:pPr>
        <w:spacing w:line="440" w:lineRule="exac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3.房间信息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458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房间编号</w:t>
            </w:r>
          </w:p>
        </w:tc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房间面积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房间价格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单人间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120.0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双人间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240.0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</w:tbl>
    <w:p>
      <w:pPr>
        <w:spacing w:line="440" w:lineRule="exact"/>
        <w:rPr>
          <w:rFonts w:hint="eastAsia"/>
          <w:sz w:val="24"/>
          <w:lang w:val="en-US" w:eastAsia="zh-CN"/>
        </w:rPr>
      </w:pPr>
    </w:p>
    <w:p>
      <w:pPr>
        <w:spacing w:line="440" w:lineRule="exac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4.查询会员信息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917"/>
        <w:gridCol w:w="1073"/>
        <w:gridCol w:w="1073"/>
        <w:gridCol w:w="1067"/>
        <w:gridCol w:w="1056"/>
        <w:gridCol w:w="1054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会员编号</w:t>
            </w:r>
          </w:p>
        </w:tc>
        <w:tc>
          <w:tcPr>
            <w:tcW w:w="9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</w:t>
            </w: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会员性别</w:t>
            </w: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开户日期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会员积分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9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ww</w:t>
            </w: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120255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782934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2019-01-09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9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Kk</w:t>
            </w: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853457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394751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2019-02-22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</w:tbl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5.3数据结构与程序的关系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41575"/>
            <wp:effectExtent l="0" t="0" r="5715" b="158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b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图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3-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房间实体图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190115"/>
            <wp:effectExtent l="0" t="0" r="8255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b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图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3-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管理员实体图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98090"/>
            <wp:effectExtent l="0" t="0" r="5715" b="1651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b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图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3-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3会员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实体图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988820"/>
            <wp:effectExtent l="0" t="0" r="8255" b="1143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  <w:rPr>
          <w:rFonts w:asciiTheme="minorEastAsia" w:hAnsiTheme="minorEastAsia" w:eastAsiaTheme="minorEastAsia"/>
          <w:b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图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3-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4消费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实体图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9700" cy="1990725"/>
            <wp:effectExtent l="0" t="0" r="0" b="952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b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图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3-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5商品</w:t>
      </w:r>
      <w:r>
        <w:rPr>
          <w:rFonts w:hint="eastAsia" w:asciiTheme="minorEastAsia" w:hAnsiTheme="minorEastAsia" w:eastAsiaTheme="minorEastAsia"/>
          <w:b/>
          <w:sz w:val="18"/>
          <w:szCs w:val="18"/>
          <w:lang w:eastAsia="zh-CN"/>
        </w:rPr>
        <w:t>实体图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0" w:firstLine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系统出错处理设计</w:t>
      </w: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6.1出错信息</w:t>
      </w:r>
    </w:p>
    <w:p>
      <w:pPr>
        <w:spacing w:line="440" w:lineRule="exact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  <w:lang w:val="zh-CN"/>
        </w:rPr>
        <w:t>于用户的错误操作，造成对系统的破坏和信息丢失；</w:t>
      </w:r>
    </w:p>
    <w:p>
      <w:pPr>
        <w:spacing w:line="440" w:lineRule="exact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en-US" w:eastAsia="zh-CN"/>
        </w:rPr>
        <w:t>2.</w:t>
      </w:r>
      <w:r>
        <w:rPr>
          <w:rFonts w:hint="eastAsia"/>
          <w:sz w:val="24"/>
          <w:lang w:val="zh-CN"/>
        </w:rPr>
        <w:t>一些敏感或关键性的数据被无关人员看到甚至修改。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6.2补救措施</w:t>
      </w:r>
    </w:p>
    <w:p>
      <w:pPr>
        <w:spacing w:line="440" w:lineRule="exact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1.努力提高系统可靠性，避免因用户的疏忽对系统造成损坏；</w:t>
      </w:r>
    </w:p>
    <w:p>
      <w:pPr>
        <w:spacing w:line="440" w:lineRule="exact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2.采用对话框形式对用户提供警告信息；</w:t>
      </w:r>
    </w:p>
    <w:p>
      <w:pPr>
        <w:spacing w:line="440" w:lineRule="exact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3.一些关键性操作（比如：删除操作），都应提供确认机制；</w:t>
      </w:r>
    </w:p>
    <w:p>
      <w:pPr>
        <w:spacing w:line="440" w:lineRule="exact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4.对系统的关键数据制定专人（系统管理员）进行管理，并且导出的数据具有一定的保密设置；</w:t>
      </w:r>
    </w:p>
    <w:p>
      <w:pPr>
        <w:spacing w:line="440" w:lineRule="exact"/>
        <w:ind w:firstLine="480" w:firstLineChars="200"/>
        <w:rPr>
          <w:rFonts w:hint="eastAsia"/>
          <w:sz w:val="24"/>
          <w:lang w:val="zh-CN"/>
        </w:rPr>
      </w:pPr>
      <w:r>
        <w:rPr>
          <w:rFonts w:hint="eastAsia"/>
          <w:sz w:val="24"/>
          <w:lang w:val="zh-CN"/>
        </w:rPr>
        <w:t>5.系统提供数据库备份功能，一旦出现故障，系统可以恢复到备份时刻的信息。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 w:asciiTheme="majorEastAsia" w:hAnsiTheme="majorEastAsia"/>
          <w:sz w:val="28"/>
          <w:szCs w:val="28"/>
          <w:lang w:eastAsia="zh-CN"/>
        </w:rPr>
      </w:pPr>
      <w:r>
        <w:rPr>
          <w:rFonts w:hint="eastAsia" w:asciiTheme="majorEastAsia" w:hAnsiTheme="majorEastAsia"/>
          <w:sz w:val="28"/>
          <w:szCs w:val="28"/>
          <w:lang w:eastAsia="zh-CN"/>
        </w:rPr>
        <w:t>6.3系统维护设计</w:t>
      </w:r>
    </w:p>
    <w:p>
      <w:pPr>
        <w:spacing w:beforeLines="0" w:afterLines="0" w:line="400" w:lineRule="exact"/>
        <w:ind w:firstLine="480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《酒店</w:t>
      </w:r>
      <w:r>
        <w:rPr>
          <w:rFonts w:hint="eastAsia" w:ascii="Times New Roman" w:hAnsi="Times New Roman" w:eastAsia="宋体"/>
          <w:sz w:val="24"/>
          <w:lang w:val="en-US" w:eastAsia="zh-CN"/>
        </w:rPr>
        <w:t>会员</w:t>
      </w:r>
      <w:r>
        <w:rPr>
          <w:rFonts w:hint="eastAsia" w:ascii="Times New Roman" w:hAnsi="Times New Roman" w:eastAsia="Times New Roman"/>
          <w:sz w:val="24"/>
          <w:lang w:val="zh-CN"/>
        </w:rPr>
        <w:t>管理系统》软件须按照面向对象的软件工程的步骤进行开发，并充分考虑软件的可维护性，软件的模块划分应满足高内聚、低耦合的特点，同时程序的内部必须有详细的注释和统一的编码格式，按时认真地进行相应文档的资料的撰写和备份工作，以利于未来版本升级及移植等二次开发。</w:t>
      </w:r>
    </w:p>
    <w:p>
      <w:pPr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43844"/>
    <w:multiLevelType w:val="multilevel"/>
    <w:tmpl w:val="55A438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6B86"/>
    <w:rsid w:val="00373908"/>
    <w:rsid w:val="004005FE"/>
    <w:rsid w:val="00486F66"/>
    <w:rsid w:val="005B553E"/>
    <w:rsid w:val="007F5E90"/>
    <w:rsid w:val="008420B3"/>
    <w:rsid w:val="008C1DB8"/>
    <w:rsid w:val="00B503A4"/>
    <w:rsid w:val="00B914F9"/>
    <w:rsid w:val="00E202EB"/>
    <w:rsid w:val="00F054C6"/>
    <w:rsid w:val="1A757F0A"/>
    <w:rsid w:val="7CA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uppressAutoHyphen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eastAsia="ar-SA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uppressAutoHyphen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1"/>
      <w:sz w:val="32"/>
      <w:szCs w:val="32"/>
      <w:lang w:eastAsia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  <w:lang w:eastAsia="ar-SA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1"/>
      <w:sz w:val="32"/>
      <w:szCs w:val="32"/>
      <w:lang w:eastAsia="ar-SA"/>
    </w:rPr>
  </w:style>
  <w:style w:type="character" w:customStyle="1" w:styleId="15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251</Words>
  <Characters>1436</Characters>
  <Lines>11</Lines>
  <Paragraphs>3</Paragraphs>
  <TotalTime>8</TotalTime>
  <ScaleCrop>false</ScaleCrop>
  <LinksUpToDate>false</LinksUpToDate>
  <CharactersWithSpaces>1684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2019-05-23T00:32:00Z</dcterms:created>
  <dc:creator>User</dc:creator>
  <cp:lastModifiedBy>翎</cp:lastModifiedBy>
  <dcterms:modified xsi:type="dcterms:W3CDTF">2019-05-25T02:33:59Z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